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11772900</wp:posOffset>
            </wp:positionH>
            <wp:positionV relativeFrom="topMargin">
              <wp:posOffset>10718800</wp:posOffset>
            </wp:positionV>
            <wp:extent cx="482600" cy="330200"/>
            <wp:wrapNone/>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482600" cy="330200"/>
                    </a:xfrm>
                    <a:prstGeom prst="rect">
                      <a:avLst/>
                    </a:prstGeom>
                  </pic:spPr>
                </pic:pic>
              </a:graphicData>
            </a:graphic>
          </wp:anchor>
        </w:drawing>
      </w:r>
      <w:r>
        <w:rPr>
          <w:rFonts w:ascii="宋体" w:eastAsia="宋体" w:hAnsi="宋体" w:cs="宋体"/>
          <w:b/>
          <w:color w:val="auto"/>
          <w:sz w:val="24"/>
        </w:rPr>
        <w:t>机密★启用前</w:t>
      </w:r>
    </w:p>
    <w:p w:rsidR="00FC5860" w:rsidRPr="00BE1BCD">
      <w:pPr>
        <w:spacing w:line="360"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年海南省普通高中学业水平选择性考试</w:t>
      </w:r>
    </w:p>
    <w:p w:rsidR="00FC5860" w:rsidRPr="00BE1BCD">
      <w:pPr>
        <w:spacing w:line="360" w:lineRule="auto"/>
        <w:jc w:val="center"/>
        <w:textAlignment w:val="center"/>
      </w:pPr>
      <w:r>
        <w:rPr>
          <w:rFonts w:ascii="宋体" w:eastAsia="宋体" w:hAnsi="宋体" w:cs="宋体"/>
          <w:b/>
          <w:color w:val="auto"/>
          <w:sz w:val="32"/>
        </w:rPr>
        <w:t>历史</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分。分为单项选择题</w:t>
      </w:r>
      <w:r>
        <w:rPr>
          <w:rFonts w:ascii="Times New Roman" w:eastAsia="Times New Roman" w:hAnsi="Times New Roman" w:cs="Times New Roman"/>
          <w:b/>
          <w:color w:val="auto"/>
          <w:sz w:val="24"/>
        </w:rPr>
        <w:t>Ⅰ</w:t>
      </w:r>
      <w:r>
        <w:rPr>
          <w:rFonts w:ascii="宋体" w:eastAsia="宋体" w:hAnsi="宋体" w:cs="宋体"/>
          <w:b/>
          <w:color w:val="auto"/>
          <w:sz w:val="24"/>
        </w:rPr>
        <w:t>和单项选择题</w:t>
      </w:r>
      <w:r>
        <w:rPr>
          <w:rFonts w:ascii="Times New Roman" w:eastAsia="Times New Roman" w:hAnsi="Times New Roman" w:cs="Times New Roman"/>
          <w:b/>
          <w:color w:val="auto"/>
          <w:sz w:val="24"/>
        </w:rPr>
        <w:t>Ⅱ</w:t>
      </w:r>
      <w:r>
        <w:rPr>
          <w:rFonts w:ascii="宋体" w:eastAsia="宋体" w:hAnsi="宋体" w:cs="宋体"/>
          <w:b/>
          <w:color w:val="auto"/>
          <w:sz w:val="24"/>
        </w:rPr>
        <w:t>两部分。</w:t>
      </w:r>
    </w:p>
    <w:p w:rsidR="00FC5860" w:rsidRPr="00BE1BCD">
      <w:pPr>
        <w:spacing w:line="360" w:lineRule="auto"/>
        <w:jc w:val="both"/>
        <w:textAlignment w:val="center"/>
      </w:pPr>
      <w:r>
        <w:rPr>
          <w:rFonts w:ascii="宋体" w:eastAsia="宋体" w:hAnsi="宋体" w:cs="宋体"/>
          <w:b/>
          <w:color w:val="auto"/>
          <w:sz w:val="24"/>
        </w:rPr>
        <w:t>单项选择题</w:t>
      </w:r>
      <w:r>
        <w:rPr>
          <w:rFonts w:ascii="Times New Roman" w:eastAsia="Times New Roman" w:hAnsi="Times New Roman" w:cs="Times New Roman"/>
          <w:b/>
          <w:color w:val="auto"/>
          <w:sz w:val="24"/>
        </w:rPr>
        <w:t>Ⅰ</w:t>
      </w:r>
      <w:r>
        <w:rPr>
          <w:rFonts w:ascii="宋体" w:eastAsia="宋体" w:hAnsi="宋体" w:cs="宋体"/>
          <w:b/>
          <w:color w:val="auto"/>
          <w:sz w:val="24"/>
        </w:rPr>
        <w:t>：</w:t>
      </w:r>
      <w:r>
        <w:rPr>
          <w:rFonts w:ascii="Times New Roman" w:eastAsia="Times New Roman" w:hAnsi="Times New Roman" w:cs="Times New Roman"/>
          <w:b/>
          <w:color w:val="auto"/>
          <w:sz w:val="24"/>
        </w:rPr>
        <w:t>1</w:t>
      </w:r>
      <w:r>
        <w:rPr>
          <w:rFonts w:ascii="宋体" w:eastAsia="宋体" w:hAnsi="宋体" w:cs="宋体"/>
          <w:b/>
          <w:color w:val="auto"/>
          <w:sz w:val="24"/>
        </w:rPr>
        <w:t>～</w:t>
      </w:r>
      <w:r>
        <w:rPr>
          <w:rFonts w:ascii="Times New Roman" w:eastAsia="Times New Roman" w:hAnsi="Times New Roman" w:cs="Times New Roman"/>
          <w:b/>
          <w:color w:val="auto"/>
          <w:sz w:val="24"/>
        </w:rPr>
        <w:t>13</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39</w:t>
      </w:r>
      <w:r>
        <w:rPr>
          <w:rFonts w:ascii="宋体" w:eastAsia="宋体" w:hAnsi="宋体" w:cs="宋体"/>
          <w:b/>
          <w:color w:val="auto"/>
          <w:sz w:val="24"/>
        </w:rPr>
        <w:t>分。每题只有一个正确选项。</w:t>
      </w:r>
    </w:p>
    <w:p w:rsidR="00FC5860" w:rsidRPr="00BE1BCD">
      <w:pPr>
        <w:spacing w:line="360" w:lineRule="auto"/>
        <w:jc w:val="both"/>
        <w:textAlignment w:val="center"/>
      </w:pPr>
      <w:r>
        <w:rPr>
          <w:color w:val="auto"/>
        </w:rPr>
        <w:t xml:space="preserve">1. </w:t>
      </w:r>
      <w:r>
        <w:rPr>
          <w:rFonts w:ascii="宋体" w:eastAsia="宋体" w:hAnsi="宋体" w:cs="宋体"/>
          <w:color w:val="auto"/>
        </w:rPr>
        <w:t>考古发现，距今</w:t>
      </w:r>
      <w:r>
        <w:rPr>
          <w:rFonts w:ascii="Times New Roman" w:eastAsia="Times New Roman" w:hAnsi="Times New Roman" w:cs="Times New Roman"/>
          <w:color w:val="auto"/>
        </w:rPr>
        <w:t>5000</w:t>
      </w:r>
      <w:r>
        <w:rPr>
          <w:rFonts w:ascii="宋体" w:eastAsia="宋体" w:hAnsi="宋体" w:cs="宋体"/>
          <w:color w:val="auto"/>
        </w:rPr>
        <w:t>年左右，在豫中、豫东南一带以及洛阳盆地，可见大量大汶口文化因素遗存，该区域还存在典型大汶口文化人群的墓葬。这反映出（   ）</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黄河下游文化西传</w:t>
      </w:r>
      <w:r w:rsidRPr="00BE1BCD" w:rsidR="00FC5860">
        <w:tab/>
      </w:r>
      <w:r w:rsidRPr="00BE1BCD" w:rsidR="00FC5860">
        <w:t xml:space="preserve">B. </w:t>
      </w:r>
      <w:r>
        <w:rPr>
          <w:rFonts w:ascii="宋体" w:eastAsia="宋体" w:hAnsi="宋体" w:cs="宋体"/>
          <w:color w:val="auto"/>
        </w:rPr>
        <w:t>早期国家的出现</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长江中游文化北扩</w:t>
      </w:r>
      <w:r w:rsidRPr="00BE1BCD" w:rsidR="00FC5860">
        <w:tab/>
      </w:r>
      <w:r w:rsidRPr="00BE1BCD" w:rsidR="00FC5860">
        <w:t xml:space="preserve">D. </w:t>
      </w:r>
      <w:r>
        <w:rPr>
          <w:rFonts w:ascii="宋体" w:eastAsia="宋体" w:hAnsi="宋体" w:cs="宋体"/>
          <w:color w:val="auto"/>
        </w:rPr>
        <w:t>贫富分化的形成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A.大汶口文化属于黄河下游的史前文化，豫中、豫东南、洛阳盆地位于黄河中游（西边区域），此地出土大量大汶口文化遗存与人群墓葬，反映黄河下游文化向西传播，正确。</w:t>
      </w:r>
    </w:p>
    <w:p>
      <w:pPr>
        <w:spacing w:line="360" w:lineRule="auto"/>
        <w:jc w:val="left"/>
        <w:textAlignment w:val="center"/>
        <w:rPr>
          <w:color w:val="000000"/>
        </w:rPr>
      </w:pPr>
      <w:r>
        <w:rPr>
          <w:rFonts w:ascii="宋体" w:eastAsia="宋体" w:hAnsi="宋体" w:cs="宋体"/>
          <w:color w:val="000000"/>
        </w:rPr>
        <w:t>B.早期国家出现的标志是王位世袭制、城址、礼制等，材料仅体现文化遗存，没有体现早期国家相关特征，错误。</w:t>
      </w:r>
    </w:p>
    <w:p>
      <w:pPr>
        <w:spacing w:line="360" w:lineRule="auto"/>
        <w:jc w:val="left"/>
        <w:textAlignment w:val="center"/>
        <w:rPr>
          <w:color w:val="000000"/>
        </w:rPr>
      </w:pPr>
      <w:r>
        <w:rPr>
          <w:rFonts w:ascii="宋体" w:eastAsia="宋体" w:hAnsi="宋体" w:cs="宋体"/>
          <w:color w:val="000000"/>
        </w:rPr>
        <w:t>C.大汶口文化属于黄河流域文化，并非长江中游文化，错误。</w:t>
      </w:r>
    </w:p>
    <w:p>
      <w:pPr>
        <w:spacing w:line="360" w:lineRule="auto"/>
        <w:jc w:val="left"/>
        <w:textAlignment w:val="center"/>
        <w:rPr>
          <w:color w:val="000000"/>
        </w:rPr>
      </w:pPr>
      <w:r>
        <w:rPr>
          <w:rFonts w:ascii="宋体" w:eastAsia="宋体" w:hAnsi="宋体" w:cs="宋体"/>
          <w:color w:val="000000"/>
        </w:rPr>
        <w:t>D.材料只反映文化遗存与墓葬存在，没有墓葬随葬品对比信息，无法得出贫富分化形成的结论，错误。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2. </w:t>
      </w:r>
      <w:r>
        <w:rPr>
          <w:rFonts w:ascii="宋体" w:eastAsia="宋体" w:hAnsi="宋体" w:cs="宋体"/>
          <w:color w:val="000000"/>
        </w:rPr>
        <w:t>一件西周中期的青铜器铭文有：“子子孙孙永保大福”，弟辈尊礼兄长，切莫贪图财货，勿要欺压族内老弱孤苦者、小宗等内容。这可以用来论证（   ）</w:t>
      </w:r>
    </w:p>
    <w:p>
      <w:pPr>
        <w:spacing w:line="360" w:lineRule="auto"/>
        <w:jc w:val="left"/>
        <w:textAlignment w:val="center"/>
        <w:rPr>
          <w:color w:val="000000"/>
        </w:rPr>
      </w:pPr>
      <w:r>
        <w:rPr>
          <w:color w:val="000000"/>
        </w:rPr>
        <w:t xml:space="preserve">A. </w:t>
      </w:r>
      <w:r>
        <w:rPr>
          <w:rFonts w:ascii="宋体" w:eastAsia="宋体" w:hAnsi="宋体" w:cs="宋体"/>
          <w:color w:val="000000"/>
        </w:rPr>
        <w:t>分封制加强了周天子政治统治</w:t>
      </w:r>
    </w:p>
    <w:p>
      <w:pPr>
        <w:spacing w:line="360" w:lineRule="auto"/>
        <w:jc w:val="left"/>
        <w:textAlignment w:val="center"/>
        <w:rPr>
          <w:color w:val="000000"/>
        </w:rPr>
      </w:pPr>
      <w:r>
        <w:rPr>
          <w:color w:val="000000"/>
        </w:rPr>
        <w:t xml:space="preserve">B. </w:t>
      </w:r>
      <w:r>
        <w:rPr>
          <w:rFonts w:ascii="宋体" w:eastAsia="宋体" w:hAnsi="宋体" w:cs="宋体"/>
          <w:color w:val="000000"/>
        </w:rPr>
        <w:t>井田制瓦解导致宗族贫富分化</w:t>
      </w:r>
    </w:p>
    <w:p>
      <w:pPr>
        <w:spacing w:line="360" w:lineRule="auto"/>
        <w:jc w:val="left"/>
        <w:textAlignment w:val="center"/>
        <w:rPr>
          <w:color w:val="000000"/>
        </w:rPr>
      </w:pPr>
      <w:r>
        <w:rPr>
          <w:color w:val="000000"/>
        </w:rPr>
        <w:t xml:space="preserve">C. </w:t>
      </w:r>
      <w:r>
        <w:rPr>
          <w:rFonts w:ascii="宋体" w:eastAsia="宋体" w:hAnsi="宋体" w:cs="宋体"/>
          <w:color w:val="000000"/>
        </w:rPr>
        <w:t>贵族内部秩序维系依赖法律手段</w:t>
      </w:r>
    </w:p>
    <w:p>
      <w:pPr>
        <w:spacing w:line="360" w:lineRule="auto"/>
        <w:jc w:val="left"/>
        <w:textAlignment w:val="center"/>
        <w:rPr>
          <w:color w:val="000000"/>
        </w:rPr>
      </w:pPr>
      <w:r>
        <w:rPr>
          <w:color w:val="000000"/>
        </w:rPr>
        <w:t xml:space="preserve">D. </w:t>
      </w:r>
      <w:r>
        <w:rPr>
          <w:rFonts w:ascii="宋体" w:eastAsia="宋体" w:hAnsi="宋体" w:cs="宋体"/>
          <w:color w:val="000000"/>
        </w:rPr>
        <w:t>西周宗法伦理对儒学思想的影响</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A.材料铭文主要记载宗族内部的伦理规范，没有涉及分封制与周天子统治的相关内容，错误。</w:t>
      </w:r>
    </w:p>
    <w:p>
      <w:pPr>
        <w:spacing w:line="360" w:lineRule="auto"/>
        <w:jc w:val="left"/>
        <w:textAlignment w:val="center"/>
        <w:rPr>
          <w:color w:val="000000"/>
        </w:rPr>
      </w:pPr>
      <w:r>
        <w:rPr>
          <w:rFonts w:ascii="宋体" w:eastAsia="宋体" w:hAnsi="宋体" w:cs="宋体"/>
          <w:color w:val="000000"/>
        </w:rPr>
        <w:t>B.井田制瓦解发生在春秋战国时期，题干是西周中期，错误。</w:t>
      </w:r>
    </w:p>
    <w:p>
      <w:pPr>
        <w:spacing w:line="360" w:lineRule="auto"/>
        <w:jc w:val="left"/>
        <w:textAlignment w:val="center"/>
        <w:rPr>
          <w:color w:val="000000"/>
        </w:rPr>
      </w:pPr>
      <w:r>
        <w:rPr>
          <w:rFonts w:ascii="宋体" w:eastAsia="宋体" w:hAnsi="宋体" w:cs="宋体"/>
          <w:color w:val="000000"/>
        </w:rPr>
        <w:t>C.西周贵族内部秩序依靠宗法礼乐维系，并非依靠法律手段，错误。</w:t>
      </w:r>
    </w:p>
    <w:p>
      <w:pPr>
        <w:spacing w:line="360" w:lineRule="auto"/>
        <w:jc w:val="left"/>
        <w:textAlignment w:val="center"/>
        <w:rPr>
          <w:color w:val="000000"/>
        </w:rPr>
      </w:pPr>
      <w:r>
        <w:rPr>
          <w:rFonts w:ascii="宋体" w:eastAsia="宋体" w:hAnsi="宋体" w:cs="宋体"/>
          <w:color w:val="000000"/>
        </w:rPr>
        <w:t>D.铭文强调尊礼兄长、体恤族内弱小，属于西周宗法伦理，儒家倡导孝悌、仁爱，可见西周宗法伦理对后世儒学思想存在影响，正确。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3. </w:t>
      </w:r>
      <w:r>
        <w:rPr>
          <w:rFonts w:ascii="宋体" w:eastAsia="宋体" w:hAnsi="宋体" w:cs="宋体"/>
          <w:color w:val="000000"/>
        </w:rPr>
        <w:t>考古发现，西汉初马的造型特征与秦始皇陵所出陶马相同，基本上属于蒙古马和青海马；汉武帝之后，所出陶马的造型体态矫健，西域乌孙马、大宛马的特征凸显。这种变化反映出西汉（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军事实力全面提高</w:t>
      </w:r>
      <w:r>
        <w:rPr>
          <w:color w:val="000000"/>
        </w:rPr>
        <w:tab/>
      </w:r>
      <w:r>
        <w:rPr>
          <w:color w:val="000000"/>
        </w:rPr>
        <w:t xml:space="preserve">B. </w:t>
      </w:r>
      <w:r>
        <w:rPr>
          <w:rFonts w:ascii="宋体" w:eastAsia="宋体" w:hAnsi="宋体" w:cs="宋体"/>
          <w:color w:val="000000"/>
        </w:rPr>
        <w:t>物种交流日益增多</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边防压力得以消除</w:t>
      </w:r>
      <w:r>
        <w:rPr>
          <w:color w:val="000000"/>
        </w:rPr>
        <w:tab/>
      </w:r>
      <w:r>
        <w:rPr>
          <w:color w:val="000000"/>
        </w:rPr>
        <w:t xml:space="preserve">D. </w:t>
      </w:r>
      <w:r>
        <w:rPr>
          <w:rFonts w:ascii="宋体" w:eastAsia="宋体" w:hAnsi="宋体" w:cs="宋体"/>
          <w:color w:val="000000"/>
        </w:rPr>
        <w:t>交通工具不断创新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A.材料只能体现马匹品种的变化，无法直接反映军事实力全面提高，错误。</w:t>
      </w:r>
    </w:p>
    <w:p>
      <w:pPr>
        <w:spacing w:line="360" w:lineRule="auto"/>
        <w:jc w:val="left"/>
        <w:textAlignment w:val="center"/>
        <w:rPr>
          <w:color w:val="000000"/>
        </w:rPr>
      </w:pPr>
      <w:r>
        <w:rPr>
          <w:rFonts w:ascii="宋体" w:eastAsia="宋体" w:hAnsi="宋体" w:cs="宋体"/>
          <w:color w:val="000000"/>
        </w:rPr>
        <w:t>B.汉武帝开通丝绸之路，西域的乌孙马、大宛马传入中原，陶马造型体现出西域马特征，反映中原与西域物种交流日益增多，正确。</w:t>
      </w:r>
    </w:p>
    <w:p>
      <w:pPr>
        <w:spacing w:line="360" w:lineRule="auto"/>
        <w:jc w:val="left"/>
        <w:textAlignment w:val="center"/>
        <w:rPr>
          <w:color w:val="000000"/>
        </w:rPr>
      </w:pPr>
      <w:r>
        <w:rPr>
          <w:rFonts w:ascii="宋体" w:eastAsia="宋体" w:hAnsi="宋体" w:cs="宋体"/>
          <w:color w:val="000000"/>
        </w:rPr>
        <w:t>C.西汉的边防压力并未消除，之后汉匈之间仍有战事，错误。</w:t>
      </w:r>
    </w:p>
    <w:p>
      <w:pPr>
        <w:spacing w:line="360" w:lineRule="auto"/>
        <w:jc w:val="left"/>
        <w:textAlignment w:val="center"/>
        <w:rPr>
          <w:color w:val="000000"/>
        </w:rPr>
      </w:pPr>
      <w:r>
        <w:rPr>
          <w:rFonts w:ascii="宋体" w:eastAsia="宋体" w:hAnsi="宋体" w:cs="宋体"/>
          <w:color w:val="000000"/>
        </w:rPr>
        <w:t>D.材料仅体现马的品种特征变化，没有出现马车等交通工具本身的技术革新、形制创新的相关信息，错误。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4. </w:t>
      </w:r>
      <w:r>
        <w:rPr>
          <w:rFonts w:ascii="宋体" w:eastAsia="宋体" w:hAnsi="宋体" w:cs="宋体"/>
          <w:color w:val="000000"/>
        </w:rPr>
        <w:t>下表所示，唐中后期淮南道的州县地位多有变化，其主要原因为（   ）</w:t>
      </w:r>
    </w:p>
    <w:tbl>
      <w:tblPr>
        <w:tblStyle w:val="TableNormal"/>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76"/>
        <w:gridCol w:w="5304"/>
      </w:tblGrid>
      <w:tr>
        <w:tblPrEx>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8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时间</w:t>
            </w:r>
          </w:p>
        </w:tc>
        <w:tc>
          <w:tcPr>
            <w:tcW w:w="52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概况</w:t>
            </w:r>
          </w:p>
        </w:tc>
      </w:tr>
      <w:tr>
        <w:tblPrEx>
          <w:tblW w:w="8100" w:type="dxa"/>
          <w:tblCellMar>
            <w:top w:w="120" w:type="dxa"/>
            <w:left w:w="120" w:type="dxa"/>
            <w:bottom w:w="120" w:type="dxa"/>
            <w:right w:w="120" w:type="dxa"/>
          </w:tblCellMar>
        </w:tblPrEx>
        <w:trPr>
          <w:cantSplit w:val="0"/>
        </w:trPr>
        <w:tc>
          <w:tcPr>
            <w:tcW w:w="28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唐德宗贞元四年（788）</w:t>
            </w:r>
          </w:p>
        </w:tc>
        <w:tc>
          <w:tcPr>
            <w:tcW w:w="52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楚州山阳、盱</w:t>
            </w:r>
            <w:r>
              <w:rPr>
                <w:color w:val="000000"/>
              </w:rPr>
              <w:t>眙</w:t>
            </w:r>
            <w:r>
              <w:rPr>
                <w:rFonts w:ascii="宋体" w:eastAsia="宋体" w:hAnsi="宋体" w:cs="宋体"/>
                <w:color w:val="000000"/>
              </w:rPr>
              <w:t>二县，升为上等县。</w:t>
            </w:r>
          </w:p>
        </w:tc>
      </w:tr>
      <w:tr>
        <w:tblPrEx>
          <w:tblW w:w="8100" w:type="dxa"/>
          <w:tblCellMar>
            <w:top w:w="120" w:type="dxa"/>
            <w:left w:w="120" w:type="dxa"/>
            <w:bottom w:w="120" w:type="dxa"/>
            <w:right w:w="120" w:type="dxa"/>
          </w:tblCellMar>
        </w:tblPrEx>
        <w:trPr>
          <w:cantSplit w:val="0"/>
        </w:trPr>
        <w:tc>
          <w:tcPr>
            <w:tcW w:w="28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唐宪宗元和六年（811）</w:t>
            </w:r>
          </w:p>
        </w:tc>
        <w:tc>
          <w:tcPr>
            <w:tcW w:w="52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滁、和、舒、</w:t>
            </w:r>
            <w:r>
              <w:rPr>
                <w:color w:val="000000"/>
              </w:rPr>
              <w:t>寿</w:t>
            </w:r>
            <w:r>
              <w:rPr>
                <w:rFonts w:ascii="宋体" w:eastAsia="宋体" w:hAnsi="宋体" w:cs="宋体"/>
                <w:color w:val="000000"/>
              </w:rPr>
              <w:t>四州，都升为上等州；</w:t>
            </w:r>
          </w:p>
          <w:p>
            <w:pPr>
              <w:spacing w:line="360" w:lineRule="auto"/>
              <w:jc w:val="both"/>
              <w:textAlignment w:val="center"/>
              <w:rPr>
                <w:color w:val="000000"/>
              </w:rPr>
            </w:pPr>
            <w:r>
              <w:rPr>
                <w:rFonts w:ascii="宋体" w:eastAsia="宋体" w:hAnsi="宋体" w:cs="宋体"/>
                <w:color w:val="000000"/>
              </w:rPr>
              <w:t>舒州太湖、宿松二县，寿州霍丘县，都升为上等县。</w:t>
            </w:r>
          </w:p>
        </w:tc>
      </w:tr>
    </w:tbl>
    <w:p>
      <w:pPr>
        <w:spacing w:line="360" w:lineRule="auto"/>
        <w:jc w:val="both"/>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黄巢起义造成北人南迁</w:t>
      </w:r>
      <w:r>
        <w:rPr>
          <w:color w:val="000000"/>
        </w:rPr>
        <w:tab/>
      </w:r>
      <w:r>
        <w:rPr>
          <w:color w:val="000000"/>
        </w:rPr>
        <w:t xml:space="preserve">B. </w:t>
      </w:r>
      <w:r>
        <w:rPr>
          <w:rFonts w:ascii="宋体" w:eastAsia="宋体" w:hAnsi="宋体" w:cs="宋体"/>
          <w:color w:val="000000"/>
        </w:rPr>
        <w:t>州县改制推动淮南开发</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江淮社会经济发展加快</w:t>
      </w:r>
      <w:r>
        <w:rPr>
          <w:color w:val="000000"/>
        </w:rPr>
        <w:tab/>
      </w:r>
      <w:r>
        <w:rPr>
          <w:color w:val="000000"/>
        </w:rPr>
        <w:t xml:space="preserve">D. </w:t>
      </w:r>
      <w:r>
        <w:rPr>
          <w:rFonts w:ascii="宋体" w:eastAsia="宋体" w:hAnsi="宋体" w:cs="宋体"/>
          <w:color w:val="000000"/>
        </w:rPr>
        <w:t>江南土地兼并形势严峻</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A.黄巢起义爆发于875年，晚于材料中的788年、811年，时间不符，错误。</w:t>
      </w:r>
    </w:p>
    <w:p>
      <w:pPr>
        <w:spacing w:line="360" w:lineRule="auto"/>
        <w:jc w:val="left"/>
        <w:textAlignment w:val="center"/>
        <w:rPr>
          <w:color w:val="000000"/>
        </w:rPr>
      </w:pPr>
      <w:r>
        <w:rPr>
          <w:rFonts w:ascii="宋体" w:eastAsia="宋体" w:hAnsi="宋体" w:cs="宋体"/>
          <w:color w:val="000000"/>
        </w:rPr>
        <w:t>B.淮南地区开发、经济发展之后，州县才升级，并非州县改制推动开发，错误。</w:t>
      </w:r>
    </w:p>
    <w:p>
      <w:pPr>
        <w:spacing w:line="360" w:lineRule="auto"/>
        <w:jc w:val="left"/>
        <w:textAlignment w:val="center"/>
        <w:rPr>
          <w:color w:val="000000"/>
        </w:rPr>
      </w:pPr>
      <w:r>
        <w:rPr>
          <w:rFonts w:ascii="宋体" w:eastAsia="宋体" w:hAnsi="宋体" w:cs="宋体"/>
          <w:color w:val="000000"/>
        </w:rPr>
        <w:t>C.唐代州县等级依据人口、赋税规模划分。淮南道多个州县升为上等州、上等县，说明江淮地区人口增长、经济发展加快，正确。</w:t>
      </w:r>
    </w:p>
    <w:p>
      <w:pPr>
        <w:spacing w:line="360" w:lineRule="auto"/>
        <w:jc w:val="left"/>
        <w:textAlignment w:val="center"/>
        <w:rPr>
          <w:color w:val="000000"/>
        </w:rPr>
      </w:pPr>
      <w:r>
        <w:rPr>
          <w:rFonts w:ascii="宋体" w:eastAsia="宋体" w:hAnsi="宋体" w:cs="宋体"/>
          <w:color w:val="000000"/>
        </w:rPr>
        <w:t>D.材料没有土地兼并的相关信息，无法得出土地兼并形势严峻的结论，错误。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5. </w:t>
      </w:r>
      <w:r>
        <w:rPr>
          <w:rFonts w:ascii="宋体" w:eastAsia="宋体" w:hAnsi="宋体" w:cs="宋体"/>
          <w:color w:val="000000"/>
        </w:rPr>
        <w:t>元朝诗人朱德润曾乘船从东南沿海出发，浮海北上，经盐城入渤海到达直沽。在其诗集中提及一行人等在沿途多有停船靠岸，补给淡水等物资。下列诗句能够印证上述史实的是（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黄河无停波，浩浩东入海</w:t>
      </w:r>
      <w:r>
        <w:rPr>
          <w:color w:val="000000"/>
        </w:rPr>
        <w:tab/>
      </w:r>
      <w:r>
        <w:rPr>
          <w:color w:val="000000"/>
        </w:rPr>
        <w:t xml:space="preserve">B. </w:t>
      </w:r>
      <w:r>
        <w:rPr>
          <w:rFonts w:ascii="宋体" w:eastAsia="宋体" w:hAnsi="宋体" w:cs="宋体"/>
          <w:color w:val="000000"/>
        </w:rPr>
        <w:t>草市迎江货，津桥税海商</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东吴转海输粳稻，一夕潮来集万船</w:t>
      </w:r>
      <w:r>
        <w:rPr>
          <w:color w:val="000000"/>
        </w:rPr>
        <w:tab/>
      </w:r>
      <w:r>
        <w:rPr>
          <w:color w:val="000000"/>
        </w:rPr>
        <w:t xml:space="preserve">D. </w:t>
      </w:r>
      <w:r>
        <w:rPr>
          <w:rFonts w:ascii="宋体" w:eastAsia="宋体" w:hAnsi="宋体" w:cs="宋体"/>
          <w:color w:val="000000"/>
        </w:rPr>
        <w:t>万艘龙舸绿丝间，载到扬州尽不还</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A.诗句描写黄河奔流入海，与海上航行、沿海停靠补给无关，错误。</w:t>
      </w:r>
    </w:p>
    <w:p>
      <w:pPr>
        <w:spacing w:line="360" w:lineRule="auto"/>
        <w:jc w:val="left"/>
        <w:textAlignment w:val="center"/>
        <w:rPr>
          <w:color w:val="000000"/>
        </w:rPr>
      </w:pPr>
      <w:r>
        <w:rPr>
          <w:rFonts w:ascii="宋体" w:eastAsia="宋体" w:hAnsi="宋体" w:cs="宋体"/>
          <w:color w:val="000000"/>
        </w:rPr>
        <w:t>B.诗句描写内陆运河沿线草市接待江运货物、津桥向海商征税的场景，无法印证海上航行停靠补给物资的史实，错误。</w:t>
      </w:r>
    </w:p>
    <w:p>
      <w:pPr>
        <w:spacing w:line="360" w:lineRule="auto"/>
        <w:jc w:val="left"/>
        <w:textAlignment w:val="center"/>
        <w:rPr>
          <w:color w:val="000000"/>
        </w:rPr>
      </w:pPr>
      <w:r>
        <w:rPr>
          <w:rFonts w:ascii="宋体" w:eastAsia="宋体" w:hAnsi="宋体" w:cs="宋体"/>
          <w:color w:val="000000"/>
        </w:rPr>
        <w:t>C.诗句描绘了从东吴（东南地区）通过海运转输物资、大量海船沿海航行的场景，能够印证元代东南沿海向北的近海航运活动，正确。</w:t>
      </w:r>
    </w:p>
    <w:p>
      <w:pPr>
        <w:spacing w:line="360" w:lineRule="auto"/>
        <w:jc w:val="left"/>
        <w:textAlignment w:val="center"/>
        <w:rPr>
          <w:color w:val="000000"/>
        </w:rPr>
      </w:pPr>
      <w:r>
        <w:rPr>
          <w:rFonts w:ascii="宋体" w:eastAsia="宋体" w:hAnsi="宋体" w:cs="宋体"/>
          <w:color w:val="000000"/>
        </w:rPr>
        <w:t>D.诗句描写隋炀帝乘龙舟经运河巡游扬州的内河航运活动，不属于海上航行，错误。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6. </w:t>
      </w:r>
      <w:r>
        <w:rPr>
          <w:rFonts w:ascii="Times New Roman" w:eastAsia="Times New Roman" w:hAnsi="Times New Roman" w:cs="Times New Roman"/>
          <w:color w:val="000000"/>
        </w:rPr>
        <w:t>1885</w:t>
      </w:r>
      <w:r>
        <w:rPr>
          <w:rFonts w:ascii="宋体" w:eastAsia="宋体" w:hAnsi="宋体" w:cs="宋体"/>
          <w:color w:val="000000"/>
        </w:rPr>
        <w:t>年，清廷向各方大臣征求加强海防意见。李鸿章上奏：“西国设立水师，无不统以海部”，而中国则各省自为，“耗费于费，终无实效”。左宗棠认为应由专人统筹海防之政。同年，清廷设立海军衙门，统揽海军事权。这反映出清朝（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国防建设策略重心的转变</w:t>
      </w:r>
      <w:r>
        <w:rPr>
          <w:color w:val="000000"/>
        </w:rPr>
        <w:tab/>
      </w:r>
      <w:r>
        <w:rPr>
          <w:color w:val="000000"/>
        </w:rPr>
        <w:t xml:space="preserve">B. </w:t>
      </w:r>
      <w:r>
        <w:rPr>
          <w:rFonts w:ascii="宋体" w:eastAsia="宋体" w:hAnsi="宋体" w:cs="宋体"/>
          <w:color w:val="000000"/>
        </w:rPr>
        <w:t>吸取了甲午中日战争战败的教训</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军事体制近代化转型实现</w:t>
      </w:r>
      <w:r>
        <w:rPr>
          <w:color w:val="000000"/>
        </w:rPr>
        <w:tab/>
      </w:r>
      <w:r>
        <w:rPr>
          <w:color w:val="000000"/>
        </w:rPr>
        <w:t xml:space="preserve">D. </w:t>
      </w:r>
      <w:r>
        <w:rPr>
          <w:rFonts w:ascii="宋体" w:eastAsia="宋体" w:hAnsi="宋体" w:cs="宋体"/>
          <w:color w:val="000000"/>
        </w:rPr>
        <w:t>扭转了地方督抚权力膨胀的态势</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A.清朝此前传统国防以陆防为核心、各省海防事务分散各自为政，此时效仿西方设立专门的中央海军统管机构，说明国防建设的策略向统筹近代海防倾斜，体现了国防建设重心的调整转变，正确。</w:t>
      </w:r>
    </w:p>
    <w:p>
      <w:pPr>
        <w:spacing w:line="360" w:lineRule="auto"/>
        <w:jc w:val="left"/>
        <w:textAlignment w:val="center"/>
        <w:rPr>
          <w:color w:val="000000"/>
        </w:rPr>
      </w:pPr>
      <w:r>
        <w:rPr>
          <w:rFonts w:ascii="宋体" w:eastAsia="宋体" w:hAnsi="宋体" w:cs="宋体"/>
          <w:color w:val="000000"/>
        </w:rPr>
        <w:t>B.甲午中日战争爆发于1894年，时间晚于1885年，不可能吸取甲午战败教训，错误。</w:t>
      </w:r>
    </w:p>
    <w:p>
      <w:pPr>
        <w:spacing w:line="360" w:lineRule="auto"/>
        <w:jc w:val="left"/>
        <w:textAlignment w:val="center"/>
        <w:rPr>
          <w:color w:val="000000"/>
        </w:rPr>
      </w:pPr>
      <w:r>
        <w:rPr>
          <w:rFonts w:ascii="宋体" w:eastAsia="宋体" w:hAnsi="宋体" w:cs="宋体"/>
          <w:color w:val="000000"/>
        </w:rPr>
        <w:t>C.1885年设立海军衙门只是军事体制近代化的初步探索，清朝此时仍处于半殖民地半封建状态，并未完成军事体制近代化的转型，错误。</w:t>
      </w:r>
    </w:p>
    <w:p>
      <w:pPr>
        <w:spacing w:line="360" w:lineRule="auto"/>
        <w:jc w:val="left"/>
        <w:textAlignment w:val="center"/>
        <w:rPr>
          <w:color w:val="000000"/>
        </w:rPr>
      </w:pPr>
      <w:r>
        <w:rPr>
          <w:rFonts w:ascii="宋体" w:eastAsia="宋体" w:hAnsi="宋体" w:cs="宋体"/>
          <w:color w:val="000000"/>
        </w:rPr>
        <w:t>D.海军衙门设立并未扭转地方督抚权力膨胀的态势，与史实不符，错误。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7. </w:t>
      </w:r>
      <w:r>
        <w:rPr>
          <w:rFonts w:ascii="Times New Roman" w:eastAsia="Times New Roman" w:hAnsi="Times New Roman" w:cs="Times New Roman"/>
          <w:color w:val="000000"/>
        </w:rPr>
        <w:t>1911</w:t>
      </w:r>
      <w:r>
        <w:rPr>
          <w:rFonts w:ascii="宋体" w:eastAsia="宋体" w:hAnsi="宋体" w:cs="宋体"/>
          <w:color w:val="000000"/>
        </w:rPr>
        <w:t>年</w:t>
      </w:r>
      <w:r>
        <w:rPr>
          <w:rFonts w:ascii="Times New Roman" w:eastAsia="Times New Roman" w:hAnsi="Times New Roman" w:cs="Times New Roman"/>
          <w:color w:val="000000"/>
        </w:rPr>
        <w:t>10</w:t>
      </w:r>
      <w:r>
        <w:rPr>
          <w:rFonts w:ascii="宋体" w:eastAsia="宋体" w:hAnsi="宋体" w:cs="宋体"/>
          <w:color w:val="000000"/>
        </w:rPr>
        <w:t>月</w:t>
      </w:r>
      <w:r>
        <w:rPr>
          <w:rFonts w:ascii="Times New Roman" w:eastAsia="Times New Roman" w:hAnsi="Times New Roman" w:cs="Times New Roman"/>
          <w:color w:val="000000"/>
        </w:rPr>
        <w:t>20</w:t>
      </w:r>
      <w:r>
        <w:rPr>
          <w:rFonts w:ascii="宋体" w:eastAsia="宋体" w:hAnsi="宋体" w:cs="宋体"/>
          <w:color w:val="000000"/>
        </w:rPr>
        <w:t>日至</w:t>
      </w:r>
      <w:r>
        <w:rPr>
          <w:rFonts w:ascii="Times New Roman" w:eastAsia="Times New Roman" w:hAnsi="Times New Roman" w:cs="Times New Roman"/>
          <w:color w:val="000000"/>
        </w:rPr>
        <w:t>11</w:t>
      </w:r>
      <w:r>
        <w:rPr>
          <w:rFonts w:ascii="宋体" w:eastAsia="宋体" w:hAnsi="宋体" w:cs="宋体"/>
          <w:color w:val="000000"/>
        </w:rPr>
        <w:t>月</w:t>
      </w:r>
      <w:r>
        <w:rPr>
          <w:rFonts w:ascii="Times New Roman" w:eastAsia="Times New Roman" w:hAnsi="Times New Roman" w:cs="Times New Roman"/>
          <w:color w:val="000000"/>
        </w:rPr>
        <w:t>19</w:t>
      </w:r>
      <w:r>
        <w:rPr>
          <w:rFonts w:ascii="宋体" w:eastAsia="宋体" w:hAnsi="宋体" w:cs="宋体"/>
          <w:color w:val="000000"/>
        </w:rPr>
        <w:t>日，《申报》对全国政治形势先后描述：“川乱未已，鄂变复起”“专制与共和之过渡”“鄂省举义，全国响应”。这说明（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革命中心发生转移</w:t>
      </w:r>
      <w:r>
        <w:rPr>
          <w:color w:val="000000"/>
        </w:rPr>
        <w:tab/>
      </w:r>
      <w:r>
        <w:rPr>
          <w:color w:val="000000"/>
        </w:rPr>
        <w:t xml:space="preserve">B. </w:t>
      </w:r>
      <w:r>
        <w:rPr>
          <w:rFonts w:ascii="宋体" w:eastAsia="宋体" w:hAnsi="宋体" w:cs="宋体"/>
          <w:color w:val="000000"/>
        </w:rPr>
        <w:t>新的共和政体就此产生</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革命形势迅猛发展</w:t>
      </w:r>
      <w:r>
        <w:rPr>
          <w:color w:val="000000"/>
        </w:rPr>
        <w:tab/>
      </w:r>
      <w:r>
        <w:rPr>
          <w:color w:val="000000"/>
        </w:rPr>
        <w:t xml:space="preserve">D. </w:t>
      </w:r>
      <w:r>
        <w:rPr>
          <w:rFonts w:ascii="宋体" w:eastAsia="宋体" w:hAnsi="宋体" w:cs="宋体"/>
          <w:color w:val="000000"/>
        </w:rPr>
        <w:t>民间社会普遍支持革命</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A.材料没有体现革命中心转移的相关信息，武昌起义爆发后革命中心就在湖北武昌（武汉三镇），错误。</w:t>
      </w:r>
    </w:p>
    <w:p>
      <w:pPr>
        <w:spacing w:line="360" w:lineRule="auto"/>
        <w:jc w:val="left"/>
        <w:textAlignment w:val="center"/>
        <w:rPr>
          <w:color w:val="000000"/>
        </w:rPr>
      </w:pPr>
      <w:r>
        <w:rPr>
          <w:rFonts w:ascii="宋体" w:eastAsia="宋体" w:hAnsi="宋体" w:cs="宋体"/>
          <w:color w:val="000000"/>
        </w:rPr>
        <w:t>B.1912年中华民国成立，新的共和政体才正式产生，题干时间为1911年10—11月，时间不符，错误。</w:t>
      </w:r>
    </w:p>
    <w:p>
      <w:pPr>
        <w:spacing w:line="360" w:lineRule="auto"/>
        <w:jc w:val="left"/>
        <w:textAlignment w:val="center"/>
        <w:rPr>
          <w:color w:val="000000"/>
        </w:rPr>
      </w:pPr>
      <w:r>
        <w:rPr>
          <w:rFonts w:ascii="宋体" w:eastAsia="宋体" w:hAnsi="宋体" w:cs="宋体"/>
          <w:color w:val="000000"/>
        </w:rPr>
        <w:t>C.从四川动乱，到武昌起义爆发，再到各省纷纷响应，反映武昌起义后革命形势迅猛发展，正确。</w:t>
      </w:r>
    </w:p>
    <w:p>
      <w:pPr>
        <w:spacing w:line="360" w:lineRule="auto"/>
        <w:jc w:val="left"/>
        <w:textAlignment w:val="center"/>
        <w:rPr>
          <w:color w:val="000000"/>
        </w:rPr>
      </w:pPr>
      <w:r>
        <w:rPr>
          <w:rFonts w:ascii="宋体" w:eastAsia="宋体" w:hAnsi="宋体" w:cs="宋体"/>
          <w:color w:val="000000"/>
        </w:rPr>
        <w:t>D.“普遍支持”表述过于绝对，当时还有立宪派、旧官僚等并不支持革命，错误。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8. </w:t>
      </w:r>
      <w:r>
        <w:rPr>
          <w:rFonts w:ascii="Times New Roman" w:eastAsia="Times New Roman" w:hAnsi="Times New Roman" w:cs="Times New Roman"/>
          <w:color w:val="000000"/>
        </w:rPr>
        <w:t>1938</w:t>
      </w:r>
      <w:r>
        <w:rPr>
          <w:rFonts w:ascii="宋体" w:eastAsia="宋体" w:hAnsi="宋体" w:cs="宋体"/>
          <w:color w:val="000000"/>
        </w:rPr>
        <w:t>年，晋察冀抗日根据地开展识字运动。识字课本第一课“工人”，讲工人受资本家剥削；第二课“农民”，讲农民受到压迫；第三课“打日本，救中国”。教师在讲课中还讲述花木兰从军、统一战线等内容。这一运动的开展（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反映出阶级矛盾是社会主要矛盾</w:t>
      </w:r>
      <w:r>
        <w:rPr>
          <w:color w:val="000000"/>
        </w:rPr>
        <w:tab/>
      </w:r>
      <w:r>
        <w:rPr>
          <w:color w:val="000000"/>
        </w:rPr>
        <w:t xml:space="preserve">B. </w:t>
      </w:r>
      <w:r>
        <w:rPr>
          <w:rFonts w:ascii="宋体" w:eastAsia="宋体" w:hAnsi="宋体" w:cs="宋体"/>
          <w:color w:val="000000"/>
        </w:rPr>
        <w:t>有利于提升民众的民族民主意识</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促进了抗日民族统一战线的建立</w:t>
      </w:r>
      <w:r>
        <w:rPr>
          <w:color w:val="000000"/>
        </w:rPr>
        <w:tab/>
      </w:r>
      <w:r>
        <w:rPr>
          <w:color w:val="000000"/>
        </w:rPr>
        <w:t xml:space="preserve">D. </w:t>
      </w:r>
      <w:r>
        <w:rPr>
          <w:rFonts w:ascii="宋体" w:eastAsia="宋体" w:hAnsi="宋体" w:cs="宋体"/>
          <w:color w:val="000000"/>
        </w:rPr>
        <w:t>推动了传统艺术形式的与时俱进</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A.1938年处于抗日战争时期，民族矛盾是当时中国社会的主要矛盾，错误。</w:t>
      </w:r>
    </w:p>
    <w:p>
      <w:pPr>
        <w:spacing w:line="360" w:lineRule="auto"/>
        <w:jc w:val="left"/>
        <w:textAlignment w:val="center"/>
        <w:rPr>
          <w:color w:val="000000"/>
        </w:rPr>
      </w:pPr>
      <w:r>
        <w:rPr>
          <w:rFonts w:ascii="宋体" w:eastAsia="宋体" w:hAnsi="宋体" w:cs="宋体"/>
          <w:color w:val="000000"/>
        </w:rPr>
        <w:t>B.全民族抗战时期，根据地识字运动，既讲解工人农民遭受压迫的民主内容，又宣传抗日、统一战线等民族救亡内容，有利于提升民众的民族民主意识，正确。</w:t>
      </w:r>
    </w:p>
    <w:p>
      <w:pPr>
        <w:spacing w:line="360" w:lineRule="auto"/>
        <w:jc w:val="left"/>
        <w:textAlignment w:val="center"/>
        <w:rPr>
          <w:color w:val="000000"/>
        </w:rPr>
      </w:pPr>
      <w:r>
        <w:rPr>
          <w:rFonts w:ascii="宋体" w:eastAsia="宋体" w:hAnsi="宋体" w:cs="宋体"/>
          <w:color w:val="000000"/>
        </w:rPr>
        <w:t>C.抗日民族统一战线在1937年9月已经正式建立，时间不符，错误。</w:t>
      </w:r>
    </w:p>
    <w:p>
      <w:pPr>
        <w:spacing w:line="360" w:lineRule="auto"/>
        <w:jc w:val="left"/>
        <w:textAlignment w:val="center"/>
        <w:rPr>
          <w:color w:val="000000"/>
        </w:rPr>
      </w:pPr>
      <w:r>
        <w:rPr>
          <w:rFonts w:ascii="宋体" w:eastAsia="宋体" w:hAnsi="宋体" w:cs="宋体"/>
          <w:color w:val="000000"/>
        </w:rPr>
        <w:t>D.材料只是识字课本教学，没有涉及传统艺术形式的改造与发展，错误。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9. </w:t>
      </w:r>
      <w:r>
        <w:rPr>
          <w:rFonts w:ascii="Times New Roman" w:eastAsia="Times New Roman" w:hAnsi="Times New Roman" w:cs="Times New Roman"/>
          <w:color w:val="000000"/>
        </w:rPr>
        <w:t>1993</w:t>
      </w:r>
      <w:r>
        <w:rPr>
          <w:rFonts w:ascii="宋体" w:eastAsia="宋体" w:hAnsi="宋体" w:cs="宋体"/>
          <w:color w:val="000000"/>
        </w:rPr>
        <w:t>年底，我国取消了</w:t>
      </w:r>
      <w:r>
        <w:rPr>
          <w:rFonts w:ascii="Times New Roman" w:eastAsia="Times New Roman" w:hAnsi="Times New Roman" w:cs="Times New Roman"/>
          <w:color w:val="000000"/>
        </w:rPr>
        <w:t>283</w:t>
      </w:r>
      <w:r>
        <w:rPr>
          <w:rFonts w:ascii="宋体" w:eastAsia="宋体" w:hAnsi="宋体" w:cs="宋体"/>
          <w:color w:val="000000"/>
        </w:rPr>
        <w:t>种进口商品的许可证和配额管理，</w:t>
      </w:r>
      <w:r>
        <w:rPr>
          <w:rFonts w:ascii="Times New Roman" w:eastAsia="Times New Roman" w:hAnsi="Times New Roman" w:cs="Times New Roman"/>
          <w:color w:val="000000"/>
        </w:rPr>
        <w:t>1994</w:t>
      </w:r>
      <w:r>
        <w:rPr>
          <w:rFonts w:ascii="宋体" w:eastAsia="宋体" w:hAnsi="宋体" w:cs="宋体"/>
          <w:color w:val="000000"/>
        </w:rPr>
        <w:t>年又取消</w:t>
      </w:r>
      <w:r>
        <w:rPr>
          <w:rFonts w:ascii="Times New Roman" w:eastAsia="Times New Roman" w:hAnsi="Times New Roman" w:cs="Times New Roman"/>
          <w:color w:val="000000"/>
        </w:rPr>
        <w:t>195</w:t>
      </w:r>
      <w:r>
        <w:rPr>
          <w:rFonts w:ascii="宋体" w:eastAsia="宋体" w:hAnsi="宋体" w:cs="宋体"/>
          <w:color w:val="000000"/>
        </w:rPr>
        <w:t>种，并建立起以关税为主要杠杆的进口商品财政补贴等。这些举措有利于我国（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融入国际经济体系</w:t>
      </w:r>
      <w:r>
        <w:rPr>
          <w:color w:val="000000"/>
        </w:rPr>
        <w:tab/>
      </w:r>
      <w:r>
        <w:rPr>
          <w:color w:val="000000"/>
        </w:rPr>
        <w:t xml:space="preserve">B. </w:t>
      </w:r>
      <w:r>
        <w:rPr>
          <w:rFonts w:ascii="宋体" w:eastAsia="宋体" w:hAnsi="宋体" w:cs="宋体"/>
          <w:color w:val="000000"/>
        </w:rPr>
        <w:t>改革世界贸易体制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调整国内工业布局</w:t>
      </w:r>
      <w:r>
        <w:rPr>
          <w:color w:val="000000"/>
        </w:rPr>
        <w:tab/>
      </w:r>
      <w:r>
        <w:rPr>
          <w:color w:val="000000"/>
        </w:rPr>
        <w:t xml:space="preserve">D. </w:t>
      </w:r>
      <w:r>
        <w:rPr>
          <w:rFonts w:ascii="宋体" w:eastAsia="宋体" w:hAnsi="宋体" w:cs="宋体"/>
          <w:color w:val="000000"/>
        </w:rPr>
        <w:t>全面取消关税壁垒</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A.我国减少进口配额、许可证这类行政管控，改用关税调节进口，是主动对接国际经贸规则，有利于融入国际经济体系，正确。</w:t>
      </w:r>
    </w:p>
    <w:p>
      <w:pPr>
        <w:spacing w:line="360" w:lineRule="auto"/>
        <w:jc w:val="left"/>
        <w:textAlignment w:val="center"/>
        <w:rPr>
          <w:color w:val="000000"/>
        </w:rPr>
      </w:pPr>
      <w:r>
        <w:rPr>
          <w:rFonts w:ascii="宋体" w:eastAsia="宋体" w:hAnsi="宋体" w:cs="宋体"/>
          <w:color w:val="000000"/>
        </w:rPr>
        <w:t>B.我国只是调整自身进口管理方式，并非改革世界贸易体制，错误。</w:t>
      </w:r>
    </w:p>
    <w:p>
      <w:pPr>
        <w:spacing w:line="360" w:lineRule="auto"/>
        <w:jc w:val="left"/>
        <w:textAlignment w:val="center"/>
        <w:rPr>
          <w:color w:val="000000"/>
        </w:rPr>
      </w:pPr>
      <w:r>
        <w:rPr>
          <w:rFonts w:ascii="宋体" w:eastAsia="宋体" w:hAnsi="宋体" w:cs="宋体"/>
          <w:color w:val="000000"/>
        </w:rPr>
        <w:t>C.材料是对外贸易管理制度改革，和国内工业布局调整没有直接联系，错误。</w:t>
      </w:r>
    </w:p>
    <w:p>
      <w:pPr>
        <w:spacing w:line="360" w:lineRule="auto"/>
        <w:jc w:val="left"/>
        <w:textAlignment w:val="center"/>
        <w:rPr>
          <w:color w:val="000000"/>
        </w:rPr>
      </w:pPr>
      <w:r>
        <w:rPr>
          <w:rFonts w:ascii="宋体" w:eastAsia="宋体" w:hAnsi="宋体" w:cs="宋体"/>
          <w:color w:val="000000"/>
        </w:rPr>
        <w:t>D.“全面取消关税壁垒”表述不符合史实，我国仍然保留必要关税，错误。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10. </w:t>
      </w:r>
      <w:r>
        <w:rPr>
          <w:rFonts w:ascii="宋体" w:eastAsia="宋体" w:hAnsi="宋体" w:cs="宋体"/>
          <w:color w:val="000000"/>
        </w:rPr>
        <w:t>在公元前</w:t>
      </w:r>
      <w:r>
        <w:rPr>
          <w:rFonts w:ascii="Times New Roman" w:eastAsia="Times New Roman" w:hAnsi="Times New Roman" w:cs="Times New Roman"/>
          <w:color w:val="000000"/>
        </w:rPr>
        <w:t>4</w:t>
      </w:r>
      <w:r>
        <w:rPr>
          <w:rFonts w:ascii="宋体" w:eastAsia="宋体" w:hAnsi="宋体" w:cs="宋体"/>
          <w:color w:val="000000"/>
        </w:rPr>
        <w:t>千纪下半期，两河流域的文化元素出现在埃及的多处墓葬之中，但在公元前</w:t>
      </w:r>
      <w:r>
        <w:rPr>
          <w:rFonts w:ascii="Times New Roman" w:eastAsia="Times New Roman" w:hAnsi="Times New Roman" w:cs="Times New Roman"/>
          <w:color w:val="000000"/>
        </w:rPr>
        <w:t>3</w:t>
      </w:r>
      <w:r>
        <w:rPr>
          <w:rFonts w:ascii="宋体" w:eastAsia="宋体" w:hAnsi="宋体" w:cs="宋体"/>
          <w:color w:val="000000"/>
        </w:rPr>
        <w:t>千纪初，它们一度消失了，取而代之的是象形文字、金字塔和木乃伊这些文化元素。这表明（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亚述帝国对古埃及的征服</w:t>
      </w:r>
      <w:r>
        <w:rPr>
          <w:color w:val="000000"/>
        </w:rPr>
        <w:tab/>
      </w:r>
      <w:r>
        <w:rPr>
          <w:color w:val="000000"/>
        </w:rPr>
        <w:t xml:space="preserve">B. </w:t>
      </w:r>
      <w:r>
        <w:rPr>
          <w:rFonts w:ascii="宋体" w:eastAsia="宋体" w:hAnsi="宋体" w:cs="宋体"/>
          <w:color w:val="000000"/>
        </w:rPr>
        <w:t>古巴比伦文明的逐渐衰落</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古埃及文化特色日益鲜明</w:t>
      </w:r>
      <w:r>
        <w:rPr>
          <w:color w:val="000000"/>
        </w:rPr>
        <w:tab/>
      </w:r>
      <w:r>
        <w:rPr>
          <w:color w:val="000000"/>
        </w:rPr>
        <w:t xml:space="preserve">D. </w:t>
      </w:r>
      <w:r>
        <w:rPr>
          <w:rFonts w:ascii="宋体" w:eastAsia="宋体" w:hAnsi="宋体" w:cs="宋体"/>
          <w:color w:val="000000"/>
        </w:rPr>
        <w:t>交通工具日益增多</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A.亚述帝国征服古埃及发生在公元前1千纪，和题干公元前4千纪、公元前3千纪的时间不符，错误。</w:t>
      </w:r>
    </w:p>
    <w:p>
      <w:pPr>
        <w:spacing w:line="360" w:lineRule="auto"/>
        <w:jc w:val="left"/>
        <w:textAlignment w:val="center"/>
        <w:rPr>
          <w:color w:val="000000"/>
        </w:rPr>
      </w:pPr>
      <w:r>
        <w:rPr>
          <w:rFonts w:ascii="宋体" w:eastAsia="宋体" w:hAnsi="宋体" w:cs="宋体"/>
          <w:color w:val="000000"/>
        </w:rPr>
        <w:t>B.古巴比伦文明兴起于公元前18世纪，题干时间早于古巴比伦，不存在古巴比伦文明衰落的情况，错误。</w:t>
      </w:r>
    </w:p>
    <w:p>
      <w:pPr>
        <w:spacing w:line="360" w:lineRule="auto"/>
        <w:jc w:val="left"/>
        <w:textAlignment w:val="center"/>
        <w:rPr>
          <w:color w:val="000000"/>
        </w:rPr>
      </w:pPr>
      <w:r>
        <w:rPr>
          <w:rFonts w:ascii="宋体" w:eastAsia="宋体" w:hAnsi="宋体" w:cs="宋体"/>
          <w:color w:val="000000"/>
        </w:rPr>
        <w:t>C.早期古埃及曾受到两河流域文化影响，后来本土的象形文字、金字塔、木乃伊等文化元素成为主流，体现古埃及文化特色日益鲜明，正确。</w:t>
      </w:r>
    </w:p>
    <w:p>
      <w:pPr>
        <w:spacing w:line="360" w:lineRule="auto"/>
        <w:jc w:val="left"/>
        <w:textAlignment w:val="center"/>
        <w:rPr>
          <w:color w:val="000000"/>
        </w:rPr>
      </w:pPr>
      <w:r>
        <w:rPr>
          <w:rFonts w:ascii="宋体" w:eastAsia="宋体" w:hAnsi="宋体" w:cs="宋体"/>
          <w:color w:val="000000"/>
        </w:rPr>
        <w:t>D.材料只反映文化元素的变化，没有涉及交通工具相关信息，错误。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11. </w:t>
      </w:r>
      <w:r>
        <w:rPr>
          <w:rFonts w:ascii="Times New Roman" w:eastAsia="Times New Roman" w:hAnsi="Times New Roman" w:cs="Times New Roman"/>
          <w:color w:val="000000"/>
        </w:rPr>
        <w:t>19</w:t>
      </w:r>
      <w:r>
        <w:rPr>
          <w:rFonts w:ascii="宋体" w:eastAsia="宋体" w:hAnsi="宋体" w:cs="宋体"/>
          <w:color w:val="000000"/>
        </w:rPr>
        <w:t>世纪</w:t>
      </w:r>
      <w:r>
        <w:rPr>
          <w:rFonts w:ascii="Times New Roman" w:eastAsia="Times New Roman" w:hAnsi="Times New Roman" w:cs="Times New Roman"/>
          <w:color w:val="000000"/>
        </w:rPr>
        <w:t>40</w:t>
      </w:r>
      <w:r>
        <w:rPr>
          <w:rFonts w:ascii="宋体" w:eastAsia="宋体" w:hAnsi="宋体" w:cs="宋体"/>
          <w:color w:val="000000"/>
        </w:rPr>
        <w:t>年代前，德国工人的歌本多以《德国歌曲集》《印刷工人歌曲集》《运动者歌曲集》《无名歌曲集》等为名，此后陆续出现《手工业工人联合会歌曲集》《印刷工人歌本》《无产者歌曲集》等。这说明当时德国（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工人文化素质的普遍提高</w:t>
      </w:r>
      <w:r>
        <w:rPr>
          <w:color w:val="000000"/>
        </w:rPr>
        <w:tab/>
      </w:r>
      <w:r>
        <w:rPr>
          <w:color w:val="000000"/>
        </w:rPr>
        <w:t xml:space="preserve">B. </w:t>
      </w:r>
      <w:r>
        <w:rPr>
          <w:rFonts w:ascii="宋体" w:eastAsia="宋体" w:hAnsi="宋体" w:cs="宋体"/>
          <w:color w:val="000000"/>
        </w:rPr>
        <w:t>工人群体的阶级意识增强</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马克思主义理论广泛传播</w:t>
      </w:r>
      <w:r>
        <w:rPr>
          <w:color w:val="000000"/>
        </w:rPr>
        <w:tab/>
      </w:r>
      <w:r>
        <w:rPr>
          <w:color w:val="000000"/>
        </w:rPr>
        <w:t xml:space="preserve">D. </w:t>
      </w:r>
      <w:r>
        <w:rPr>
          <w:rFonts w:ascii="宋体" w:eastAsia="宋体" w:hAnsi="宋体" w:cs="宋体"/>
          <w:color w:val="000000"/>
        </w:rPr>
        <w:t>社会主义运动的蓬勃发展</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A.材料仅体现歌本名称变化，没有信息能够证明工人文化素质“普遍提高”，错误。</w:t>
      </w:r>
    </w:p>
    <w:p>
      <w:pPr>
        <w:spacing w:line="360" w:lineRule="auto"/>
        <w:jc w:val="left"/>
        <w:textAlignment w:val="center"/>
        <w:rPr>
          <w:color w:val="000000"/>
        </w:rPr>
      </w:pPr>
      <w:r>
        <w:rPr>
          <w:rFonts w:ascii="宋体" w:eastAsia="宋体" w:hAnsi="宋体" w:cs="宋体"/>
          <w:color w:val="000000"/>
        </w:rPr>
        <w:t>B.19世纪40年代前歌本名称较为宽泛，之后出现“手工业工人联合会”“无产者”等名称，工人开始产生对无产者、工人联合群体的身份认同，反映工人阶级意识到自身独特身份，阶级意识增强，正确。</w:t>
      </w:r>
    </w:p>
    <w:p>
      <w:pPr>
        <w:spacing w:line="360" w:lineRule="auto"/>
        <w:jc w:val="left"/>
        <w:textAlignment w:val="center"/>
        <w:rPr>
          <w:color w:val="000000"/>
        </w:rPr>
      </w:pPr>
      <w:r>
        <w:rPr>
          <w:rFonts w:ascii="宋体" w:eastAsia="宋体" w:hAnsi="宋体" w:cs="宋体"/>
          <w:color w:val="000000"/>
        </w:rPr>
        <w:t>C.马克思主义诞生的标志是1848年《共产党宣言》的发表，19世纪40年代前后还未实现广泛传播，错误。</w:t>
      </w:r>
    </w:p>
    <w:p>
      <w:pPr>
        <w:spacing w:line="360" w:lineRule="auto"/>
        <w:jc w:val="left"/>
        <w:textAlignment w:val="center"/>
        <w:rPr>
          <w:color w:val="000000"/>
        </w:rPr>
      </w:pPr>
      <w:r>
        <w:rPr>
          <w:rFonts w:ascii="宋体" w:eastAsia="宋体" w:hAnsi="宋体" w:cs="宋体"/>
          <w:color w:val="000000"/>
        </w:rPr>
        <w:t>D.社会主义运动蓬勃发展是在马克思主义诞生之后，题干时间段内尚未达到蓬勃发展的程度，错误。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12. </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20</w:t>
      </w:r>
      <w:r>
        <w:rPr>
          <w:rFonts w:ascii="宋体" w:eastAsia="宋体" w:hAnsi="宋体" w:cs="宋体"/>
          <w:color w:val="000000"/>
        </w:rPr>
        <w:t>年代，印度不合作运动与各种地方性的抗争运动交织在一起，挑战了一系列社会统治集团，包括从英帝国统治者到欧洲商业利益者，再到与英帝国国家结盟的各种印度精英。这些运动（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表明非暴力不合作运动空前高涨</w:t>
      </w:r>
      <w:r>
        <w:rPr>
          <w:color w:val="000000"/>
        </w:rPr>
        <w:tab/>
      </w:r>
      <w:r>
        <w:rPr>
          <w:color w:val="000000"/>
        </w:rPr>
        <w:t xml:space="preserve">B. </w:t>
      </w:r>
      <w:r>
        <w:rPr>
          <w:rFonts w:ascii="宋体" w:eastAsia="宋体" w:hAnsi="宋体" w:cs="宋体"/>
          <w:color w:val="000000"/>
        </w:rPr>
        <w:t>标志无产阶级开始登上政治舞台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呼应了“退出印度”行动的展开</w:t>
      </w:r>
      <w:r>
        <w:rPr>
          <w:color w:val="000000"/>
        </w:rPr>
        <w:tab/>
      </w:r>
      <w:r>
        <w:rPr>
          <w:color w:val="000000"/>
        </w:rPr>
        <w:t xml:space="preserve">D. </w:t>
      </w:r>
      <w:r>
        <w:rPr>
          <w:rFonts w:ascii="宋体" w:eastAsia="宋体" w:hAnsi="宋体" w:cs="宋体"/>
          <w:color w:val="000000"/>
        </w:rPr>
        <w:t>有助于增强印度民族国家凝聚力</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A.材料体现不合作运动与地方性抗争交织，并非单纯说明非暴力不合作运动空前高涨，错误。</w:t>
      </w:r>
    </w:p>
    <w:p>
      <w:pPr>
        <w:spacing w:line="360" w:lineRule="auto"/>
        <w:jc w:val="left"/>
        <w:textAlignment w:val="center"/>
        <w:rPr>
          <w:color w:val="000000"/>
        </w:rPr>
      </w:pPr>
      <w:r>
        <w:rPr>
          <w:rFonts w:ascii="宋体" w:eastAsia="宋体" w:hAnsi="宋体" w:cs="宋体"/>
          <w:color w:val="000000"/>
        </w:rPr>
        <w:t>B.印度无产阶级登上政治舞台的标志是1908年印度孟买工人政治总罢工，与题干时间不符，错误。</w:t>
      </w:r>
    </w:p>
    <w:p>
      <w:pPr>
        <w:spacing w:line="360" w:lineRule="auto"/>
        <w:jc w:val="left"/>
        <w:textAlignment w:val="center"/>
        <w:rPr>
          <w:color w:val="000000"/>
        </w:rPr>
      </w:pPr>
      <w:r>
        <w:rPr>
          <w:rFonts w:ascii="宋体" w:eastAsia="宋体" w:hAnsi="宋体" w:cs="宋体"/>
          <w:color w:val="000000"/>
        </w:rPr>
        <w:t>C.“退出印度”行动发生在1942年的二战期间，时间远晚于题干的20世纪20年代，错误。</w:t>
      </w:r>
    </w:p>
    <w:p>
      <w:pPr>
        <w:spacing w:line="360" w:lineRule="auto"/>
        <w:jc w:val="left"/>
        <w:textAlignment w:val="center"/>
        <w:rPr>
          <w:color w:val="000000"/>
        </w:rPr>
      </w:pPr>
      <w:r>
        <w:rPr>
          <w:rFonts w:ascii="宋体" w:eastAsia="宋体" w:hAnsi="宋体" w:cs="宋体"/>
          <w:color w:val="000000"/>
        </w:rPr>
        <w:t>D.这些运动共同将斗争矛头指向英国殖民统治者、依附殖民体系的各方势力，跨群体的反殖民抗争能够推动不同阶层的印度民众形成共同的民族认同，有助于增强印度民族国家的凝聚力，正确。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13. </w:t>
      </w:r>
      <w:r>
        <w:rPr>
          <w:rFonts w:ascii="Times New Roman" w:eastAsia="Times New Roman" w:hAnsi="Times New Roman" w:cs="Times New Roman"/>
          <w:color w:val="000000"/>
        </w:rPr>
        <w:t>1976</w:t>
      </w:r>
      <w:r>
        <w:rPr>
          <w:rFonts w:ascii="宋体" w:eastAsia="宋体" w:hAnsi="宋体" w:cs="宋体"/>
          <w:color w:val="000000"/>
        </w:rPr>
        <w:t>年，英国工党政府的卫生大臣指出：“每个人都知道，钱会越来越少；人们必须意识到，‘健康不单单是国民医疗服务体系提供的，而是所有个体都要对自己的幸福负责’”。据此可知，当时英国（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议会政治体制发生根本改变</w:t>
      </w:r>
      <w:r>
        <w:rPr>
          <w:color w:val="000000"/>
        </w:rPr>
        <w:tab/>
      </w:r>
      <w:r>
        <w:rPr>
          <w:color w:val="000000"/>
        </w:rPr>
        <w:t xml:space="preserve">B. </w:t>
      </w:r>
      <w:r>
        <w:rPr>
          <w:rFonts w:ascii="宋体" w:eastAsia="宋体" w:hAnsi="宋体" w:cs="宋体"/>
          <w:color w:val="000000"/>
        </w:rPr>
        <w:t>公共医学知识得到大力普及</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医药卫生状况获得极大改善</w:t>
      </w:r>
      <w:r>
        <w:rPr>
          <w:color w:val="000000"/>
        </w:rPr>
        <w:tab/>
      </w:r>
      <w:r>
        <w:rPr>
          <w:color w:val="000000"/>
        </w:rPr>
        <w:t xml:space="preserve">D. </w:t>
      </w:r>
      <w:r>
        <w:rPr>
          <w:rFonts w:ascii="宋体" w:eastAsia="宋体" w:hAnsi="宋体" w:cs="宋体"/>
          <w:color w:val="000000"/>
        </w:rPr>
        <w:t>政府医疗支出面临巨大压力</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A.英国议会政治体制没有发生根本改变，英国一直是君主立宪议会体制，错误。</w:t>
      </w:r>
    </w:p>
    <w:p>
      <w:pPr>
        <w:spacing w:line="360" w:lineRule="auto"/>
        <w:jc w:val="left"/>
        <w:textAlignment w:val="center"/>
        <w:rPr>
          <w:color w:val="000000"/>
        </w:rPr>
      </w:pPr>
      <w:r>
        <w:rPr>
          <w:rFonts w:ascii="宋体" w:eastAsia="宋体" w:hAnsi="宋体" w:cs="宋体"/>
          <w:color w:val="000000"/>
        </w:rPr>
        <w:t>B.材料没有体现公共医学知识普及的相关内容，错误。</w:t>
      </w:r>
    </w:p>
    <w:p>
      <w:pPr>
        <w:spacing w:line="360" w:lineRule="auto"/>
        <w:jc w:val="left"/>
        <w:textAlignment w:val="center"/>
        <w:rPr>
          <w:color w:val="000000"/>
        </w:rPr>
      </w:pPr>
      <w:r>
        <w:rPr>
          <w:rFonts w:ascii="宋体" w:eastAsia="宋体" w:hAnsi="宋体" w:cs="宋体"/>
          <w:color w:val="000000"/>
        </w:rPr>
        <w:t>C.题干侧重财政资金紧张，没有反映医药卫生状况得到极大改善，错误。</w:t>
      </w:r>
    </w:p>
    <w:p>
      <w:pPr>
        <w:spacing w:line="360" w:lineRule="auto"/>
        <w:jc w:val="left"/>
        <w:textAlignment w:val="center"/>
        <w:rPr>
          <w:color w:val="000000"/>
        </w:rPr>
      </w:pPr>
      <w:r>
        <w:rPr>
          <w:rFonts w:ascii="宋体" w:eastAsia="宋体" w:hAnsi="宋体" w:cs="宋体"/>
          <w:color w:val="000000"/>
        </w:rPr>
        <w:t>D.“钱会越来越少”，并且提出个人要为自身健康负责，反映福利制度下，政府医疗开支压力巨大，试图减轻财政负担，正确。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rFonts w:ascii="宋体" w:eastAsia="宋体" w:hAnsi="宋体" w:cs="宋体"/>
          <w:b/>
          <w:color w:val="000000"/>
          <w:sz w:val="24"/>
        </w:rPr>
        <w:t>单项选择题</w:t>
      </w:r>
      <w:r>
        <w:rPr>
          <w:rFonts w:ascii="Times New Roman" w:eastAsia="Times New Roman" w:hAnsi="Times New Roman" w:cs="Times New Roman"/>
          <w:b/>
          <w:color w:val="000000"/>
          <w:sz w:val="24"/>
        </w:rPr>
        <w:t>Ⅱ</w:t>
      </w:r>
      <w:r>
        <w:rPr>
          <w:rFonts w:ascii="宋体" w:eastAsia="宋体" w:hAnsi="宋体" w:cs="宋体"/>
          <w:b/>
          <w:color w:val="000000"/>
          <w:sz w:val="24"/>
        </w:rPr>
        <w:t>：</w:t>
      </w:r>
      <w:r>
        <w:rPr>
          <w:rFonts w:ascii="Times New Roman" w:eastAsia="Times New Roman" w:hAnsi="Times New Roman" w:cs="Times New Roman"/>
          <w:b/>
          <w:color w:val="000000"/>
          <w:sz w:val="24"/>
        </w:rPr>
        <w:t>14</w:t>
      </w:r>
      <w:r>
        <w:rPr>
          <w:rFonts w:ascii="宋体" w:eastAsia="宋体" w:hAnsi="宋体" w:cs="宋体"/>
          <w:b/>
          <w:color w:val="000000"/>
          <w:sz w:val="24"/>
        </w:rPr>
        <w:t>～</w:t>
      </w:r>
      <w:r>
        <w:rPr>
          <w:rFonts w:ascii="Times New Roman" w:eastAsia="Times New Roman" w:hAnsi="Times New Roman" w:cs="Times New Roman"/>
          <w:b/>
          <w:color w:val="000000"/>
          <w:sz w:val="24"/>
        </w:rPr>
        <w:t>15</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6</w:t>
      </w:r>
      <w:r>
        <w:rPr>
          <w:rFonts w:ascii="宋体" w:eastAsia="宋体" w:hAnsi="宋体" w:cs="宋体"/>
          <w:b/>
          <w:color w:val="000000"/>
          <w:sz w:val="24"/>
        </w:rPr>
        <w:t>分。四个选项中有一个选项为</w:t>
      </w:r>
      <w:r>
        <w:rPr>
          <w:rFonts w:ascii="Times New Roman" w:eastAsia="Times New Roman" w:hAnsi="Times New Roman" w:cs="Times New Roman"/>
          <w:b/>
          <w:color w:val="000000"/>
          <w:sz w:val="24"/>
        </w:rPr>
        <w:t>3</w:t>
      </w:r>
      <w:r>
        <w:rPr>
          <w:rFonts w:ascii="宋体" w:eastAsia="宋体" w:hAnsi="宋体" w:cs="宋体"/>
          <w:b/>
          <w:color w:val="000000"/>
          <w:sz w:val="24"/>
        </w:rPr>
        <w:t>分，有两个选项各为</w:t>
      </w:r>
      <w:r>
        <w:rPr>
          <w:rFonts w:ascii="Times New Roman" w:eastAsia="Times New Roman" w:hAnsi="Times New Roman" w:cs="Times New Roman"/>
          <w:b/>
          <w:color w:val="000000"/>
          <w:sz w:val="24"/>
        </w:rPr>
        <w:t>1</w:t>
      </w:r>
      <w:r>
        <w:rPr>
          <w:rFonts w:ascii="宋体" w:eastAsia="宋体" w:hAnsi="宋体" w:cs="宋体"/>
          <w:b/>
          <w:color w:val="000000"/>
          <w:sz w:val="24"/>
        </w:rPr>
        <w:t>分，错误项为</w:t>
      </w:r>
      <w:r>
        <w:rPr>
          <w:rFonts w:ascii="Times New Roman" w:eastAsia="Times New Roman" w:hAnsi="Times New Roman" w:cs="Times New Roman"/>
          <w:b/>
          <w:color w:val="000000"/>
          <w:sz w:val="24"/>
        </w:rPr>
        <w:t>0</w:t>
      </w:r>
      <w:r>
        <w:rPr>
          <w:rFonts w:ascii="宋体" w:eastAsia="宋体" w:hAnsi="宋体" w:cs="宋体"/>
          <w:b/>
          <w:color w:val="000000"/>
          <w:sz w:val="24"/>
        </w:rPr>
        <w:t>分。选出</w:t>
      </w:r>
      <w:r>
        <w:rPr>
          <w:rFonts w:ascii="宋体" w:eastAsia="宋体" w:hAnsi="宋体" w:cs="宋体"/>
          <w:b/>
          <w:color w:val="000000"/>
          <w:sz w:val="24"/>
          <w:em w:val="dot"/>
          <w:lang w:eastAsia="zh-CN"/>
        </w:rPr>
        <w:t>最佳项</w:t>
      </w:r>
      <w:r>
        <w:rPr>
          <w:rFonts w:ascii="宋体" w:eastAsia="宋体" w:hAnsi="宋体" w:cs="宋体"/>
          <w:b/>
          <w:color w:val="000000"/>
          <w:sz w:val="24"/>
        </w:rPr>
        <w:t>，多选不得分。</w:t>
      </w:r>
    </w:p>
    <w:p>
      <w:pPr>
        <w:spacing w:line="360" w:lineRule="auto"/>
        <w:jc w:val="both"/>
        <w:textAlignment w:val="center"/>
        <w:rPr>
          <w:color w:val="000000"/>
        </w:rPr>
      </w:pPr>
      <w:r>
        <w:rPr>
          <w:color w:val="000000"/>
        </w:rPr>
        <w:t xml:space="preserve">14. </w:t>
      </w:r>
      <w:r>
        <w:rPr>
          <w:rFonts w:ascii="宋体" w:eastAsia="宋体" w:hAnsi="宋体" w:cs="宋体"/>
          <w:color w:val="000000"/>
        </w:rPr>
        <w:t>《魏书》载，鲜卑拓跋政权迁都平城前，太祖拓跋召集群臣议定国号。大臣崔玄宏主张“宜号为魏”，因为“魏者，大名，神州之上国”，也符合改朝换代、应运革新之义。太祖从之，定“魏”为国号。这反映出（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中原地区的政治正统性地位</w:t>
      </w:r>
      <w:r>
        <w:rPr>
          <w:color w:val="000000"/>
        </w:rPr>
        <w:tab/>
      </w:r>
      <w:r>
        <w:rPr>
          <w:color w:val="000000"/>
        </w:rPr>
        <w:t xml:space="preserve">B. </w:t>
      </w:r>
      <w:r>
        <w:rPr>
          <w:rFonts w:ascii="宋体" w:eastAsia="宋体" w:hAnsi="宋体" w:cs="宋体"/>
          <w:color w:val="000000"/>
        </w:rPr>
        <w:t>曹魏政权的君权神授观念盛行</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北方士人恢复汉魏制度的理想</w:t>
      </w:r>
      <w:r>
        <w:rPr>
          <w:color w:val="000000"/>
        </w:rPr>
        <w:tab/>
      </w:r>
      <w:r>
        <w:rPr>
          <w:color w:val="000000"/>
        </w:rPr>
        <w:t xml:space="preserve">D. </w:t>
      </w:r>
      <w:r>
        <w:rPr>
          <w:rFonts w:ascii="宋体" w:eastAsia="宋体" w:hAnsi="宋体" w:cs="宋体"/>
          <w:color w:val="000000"/>
        </w:rPr>
        <w:t>北魏统治者顺应民族交融趋势</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C.崔玄宏是北方汉族士人，主张定国号为“魏”，借用汉魏的正统名号，希望延续汉魏的政治传统，体现北方士人恢复汉魏制度的理想，故C为最佳项。</w:t>
      </w:r>
    </w:p>
    <w:p>
      <w:pPr>
        <w:spacing w:line="360" w:lineRule="auto"/>
        <w:jc w:val="left"/>
        <w:textAlignment w:val="center"/>
        <w:rPr>
          <w:color w:val="000000"/>
        </w:rPr>
      </w:pPr>
      <w:r>
        <w:rPr>
          <w:rFonts w:ascii="宋体" w:eastAsia="宋体" w:hAnsi="宋体" w:cs="宋体"/>
          <w:color w:val="000000"/>
        </w:rPr>
        <w:t>A.崔玄宏以“魏”为神州大国名号，体现中原名号代表的政治正统，该选项有一定合理性，故A为次佳项。</w:t>
      </w:r>
    </w:p>
    <w:p>
      <w:pPr>
        <w:spacing w:line="360" w:lineRule="auto"/>
        <w:jc w:val="left"/>
        <w:textAlignment w:val="center"/>
        <w:rPr>
          <w:color w:val="000000"/>
        </w:rPr>
      </w:pPr>
      <w:r>
        <w:rPr>
          <w:rFonts w:ascii="宋体" w:eastAsia="宋体" w:hAnsi="宋体" w:cs="宋体"/>
          <w:color w:val="000000"/>
        </w:rPr>
        <w:t>D.拓跋部作为鲜卑民族政权，采用源自中原汉地的“魏”作为国号，客观上体现了对汉文化的接纳，符合魏晋南北朝民族交融的大趋势，故D为次佳项。</w:t>
      </w:r>
    </w:p>
    <w:p>
      <w:pPr>
        <w:spacing w:line="360" w:lineRule="auto"/>
        <w:jc w:val="left"/>
        <w:textAlignment w:val="center"/>
        <w:rPr>
          <w:color w:val="000000"/>
        </w:rPr>
      </w:pPr>
      <w:r>
        <w:rPr>
          <w:rFonts w:ascii="宋体" w:eastAsia="宋体" w:hAnsi="宋体" w:cs="宋体"/>
          <w:color w:val="000000"/>
        </w:rPr>
        <w:t>B.材料叙述的是北魏拓跋政权议定国号，和曹魏政权没有关联，主体时间不符，故B项错误。</w:t>
      </w:r>
    </w:p>
    <w:p>
      <w:pPr>
        <w:spacing w:line="360" w:lineRule="auto"/>
        <w:jc w:val="left"/>
        <w:textAlignment w:val="center"/>
        <w:rPr>
          <w:color w:val="000000"/>
        </w:rPr>
      </w:pPr>
      <w:r>
        <w:rPr>
          <w:rFonts w:ascii="宋体" w:eastAsia="宋体" w:hAnsi="宋体" w:cs="宋体"/>
          <w:color w:val="000000"/>
        </w:rPr>
        <w:t>故最佳项为C，次佳项为AD。</w:t>
      </w:r>
    </w:p>
    <w:p>
      <w:pPr>
        <w:spacing w:line="360" w:lineRule="auto"/>
        <w:jc w:val="both"/>
        <w:textAlignment w:val="center"/>
        <w:rPr>
          <w:color w:val="000000"/>
        </w:rPr>
      </w:pPr>
      <w:r>
        <w:rPr>
          <w:color w:val="000000"/>
        </w:rPr>
        <w:t xml:space="preserve">15. </w:t>
      </w:r>
      <w:r>
        <w:rPr>
          <w:rFonts w:ascii="宋体" w:eastAsia="宋体" w:hAnsi="宋体" w:cs="宋体"/>
          <w:color w:val="000000"/>
        </w:rPr>
        <w:t>在东非肯尼亚的蒙巴萨，城市建筑复杂多样。在城市周边有许多低矮的非洲式平房；在老城区，分布着众多的阿拉伯式的雕花建筑；在新城区，低矮楼房之间夹杂着古老的欧式建筑。</w:t>
      </w:r>
      <w:r>
        <w:rPr>
          <w:rFonts w:ascii="Times New Roman" w:eastAsia="Times New Roman" w:hAnsi="Times New Roman" w:cs="Times New Roman"/>
          <w:color w:val="000000"/>
        </w:rPr>
        <w:t>2017</w:t>
      </w:r>
      <w:r>
        <w:rPr>
          <w:rFonts w:ascii="宋体" w:eastAsia="宋体" w:hAnsi="宋体" w:cs="宋体"/>
          <w:color w:val="000000"/>
        </w:rPr>
        <w:t>年，在中国援建下，蒙巴萨拥有了一座现代化火车站。由此可见（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现代化进程受全球化影响</w:t>
      </w:r>
      <w:r>
        <w:rPr>
          <w:color w:val="000000"/>
        </w:rPr>
        <w:tab/>
      </w:r>
      <w:r>
        <w:rPr>
          <w:color w:val="000000"/>
        </w:rPr>
        <w:t xml:space="preserve">B. </w:t>
      </w:r>
      <w:r>
        <w:rPr>
          <w:rFonts w:ascii="宋体" w:eastAsia="宋体" w:hAnsi="宋体" w:cs="宋体"/>
          <w:color w:val="000000"/>
        </w:rPr>
        <w:t>城市商业与海外贸易繁荣</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受益于“一带一路”倡议</w:t>
      </w:r>
      <w:r>
        <w:rPr>
          <w:color w:val="000000"/>
        </w:rPr>
        <w:tab/>
      </w:r>
      <w:r>
        <w:rPr>
          <w:color w:val="000000"/>
        </w:rPr>
        <w:t xml:space="preserve">D. </w:t>
      </w:r>
      <w:r>
        <w:rPr>
          <w:rFonts w:ascii="宋体" w:eastAsia="宋体" w:hAnsi="宋体" w:cs="宋体"/>
          <w:color w:val="000000"/>
        </w:rPr>
        <w:t>致力于推动内部间的团结</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A.材料描述蒙巴萨存在非洲、阿拉伯、欧式多种风格建筑，还有中国援建的现代化火车站，体现不同地区文明交融，现代化建设受到国际交流、全球化的影响，故A项为最优项。</w:t>
      </w:r>
    </w:p>
    <w:p>
      <w:pPr>
        <w:spacing w:line="360" w:lineRule="auto"/>
        <w:jc w:val="left"/>
        <w:textAlignment w:val="center"/>
        <w:rPr>
          <w:color w:val="000000"/>
        </w:rPr>
      </w:pPr>
      <w:r>
        <w:rPr>
          <w:rFonts w:ascii="宋体" w:eastAsia="宋体" w:hAnsi="宋体" w:cs="宋体"/>
          <w:color w:val="000000"/>
        </w:rPr>
        <w:t>B.材料只介绍城市建筑和中国援建项目，没有提及城市商业、海外贸易繁荣的相关内容，B项有一定的关联性，但概括片面，为次优项。</w:t>
      </w:r>
    </w:p>
    <w:p>
      <w:pPr>
        <w:spacing w:line="360" w:lineRule="auto"/>
        <w:jc w:val="left"/>
        <w:textAlignment w:val="center"/>
        <w:rPr>
          <w:color w:val="000000"/>
        </w:rPr>
      </w:pPr>
      <w:r>
        <w:rPr>
          <w:rFonts w:ascii="宋体" w:eastAsia="宋体" w:hAnsi="宋体" w:cs="宋体"/>
          <w:color w:val="000000"/>
        </w:rPr>
        <w:t>C.中国援建蒙巴萨火车站属于国际合作项目，但材料不仅有中国援建，还包含历史上阿拉伯、欧洲文化留下的建筑风貌，只强调“一带一路”无法涵盖材料全部信息，表述不够全面，为次优项。</w:t>
      </w:r>
    </w:p>
    <w:p>
      <w:pPr>
        <w:spacing w:line="360" w:lineRule="auto"/>
        <w:jc w:val="left"/>
        <w:textAlignment w:val="center"/>
        <w:rPr>
          <w:color w:val="000000"/>
        </w:rPr>
      </w:pPr>
      <w:r>
        <w:rPr>
          <w:rFonts w:ascii="宋体" w:eastAsia="宋体" w:hAnsi="宋体" w:cs="宋体"/>
          <w:color w:val="000000"/>
        </w:rPr>
        <w:t>D.材料内容是不同文明在城市的交融，没有涉及内部团结的相关表述，故D项错误。</w:t>
      </w:r>
    </w:p>
    <w:p>
      <w:pPr>
        <w:spacing w:line="360" w:lineRule="auto"/>
        <w:jc w:val="left"/>
        <w:textAlignment w:val="center"/>
        <w:rPr>
          <w:color w:val="000000"/>
        </w:rPr>
      </w:pPr>
      <w:r>
        <w:rPr>
          <w:rFonts w:ascii="宋体" w:eastAsia="宋体" w:hAnsi="宋体" w:cs="宋体"/>
          <w:color w:val="000000"/>
        </w:rPr>
        <w:t>故最优项为A项、次优项为BC项。</w:t>
      </w:r>
    </w:p>
    <w:p>
      <w:pPr>
        <w:spacing w:line="360" w:lineRule="auto"/>
        <w:jc w:val="both"/>
        <w:textAlignment w:val="center"/>
        <w:rPr>
          <w:color w:val="000000"/>
        </w:rPr>
      </w:pPr>
      <w:r>
        <w:rPr>
          <w:rFonts w:ascii="宋体" w:eastAsia="宋体" w:hAnsi="宋体" w:cs="宋体"/>
          <w:b/>
          <w:color w:val="000000"/>
          <w:sz w:val="24"/>
        </w:rPr>
        <w:t>二、非选择题：共</w:t>
      </w:r>
      <w:r>
        <w:rPr>
          <w:rFonts w:ascii="Times New Roman" w:eastAsia="Times New Roman" w:hAnsi="Times New Roman" w:cs="Times New Roman"/>
          <w:b/>
          <w:color w:val="000000"/>
          <w:sz w:val="24"/>
        </w:rPr>
        <w:t>55</w:t>
      </w:r>
      <w:r>
        <w:rPr>
          <w:rFonts w:ascii="宋体" w:eastAsia="宋体" w:hAnsi="宋体" w:cs="宋体"/>
          <w:b/>
          <w:color w:val="000000"/>
          <w:sz w:val="24"/>
        </w:rPr>
        <w:t>分。第</w:t>
      </w:r>
      <w:r>
        <w:rPr>
          <w:rFonts w:ascii="Times New Roman" w:eastAsia="Times New Roman" w:hAnsi="Times New Roman" w:cs="Times New Roman"/>
          <w:b/>
          <w:color w:val="000000"/>
          <w:sz w:val="24"/>
        </w:rPr>
        <w:t>16</w:t>
      </w:r>
      <w:r>
        <w:rPr>
          <w:rFonts w:ascii="宋体" w:eastAsia="宋体" w:hAnsi="宋体" w:cs="宋体"/>
          <w:b/>
          <w:color w:val="000000"/>
          <w:sz w:val="24"/>
        </w:rPr>
        <w:t>题</w:t>
      </w:r>
      <w:r>
        <w:rPr>
          <w:rFonts w:ascii="Times New Roman" w:eastAsia="Times New Roman" w:hAnsi="Times New Roman" w:cs="Times New Roman"/>
          <w:b/>
          <w:color w:val="000000"/>
          <w:sz w:val="24"/>
        </w:rPr>
        <w:t>15</w:t>
      </w:r>
      <w:r>
        <w:rPr>
          <w:rFonts w:ascii="宋体" w:eastAsia="宋体" w:hAnsi="宋体" w:cs="宋体"/>
          <w:b/>
          <w:color w:val="000000"/>
          <w:sz w:val="24"/>
        </w:rPr>
        <w:t>分，第</w:t>
      </w:r>
      <w:r>
        <w:rPr>
          <w:rFonts w:ascii="Times New Roman" w:eastAsia="Times New Roman" w:hAnsi="Times New Roman" w:cs="Times New Roman"/>
          <w:b/>
          <w:color w:val="000000"/>
          <w:sz w:val="24"/>
        </w:rPr>
        <w:t>17</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分，第</w:t>
      </w:r>
      <w:r>
        <w:rPr>
          <w:rFonts w:ascii="Times New Roman" w:eastAsia="Times New Roman" w:hAnsi="Times New Roman" w:cs="Times New Roman"/>
          <w:b/>
          <w:color w:val="000000"/>
          <w:sz w:val="24"/>
        </w:rPr>
        <w:t>18</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分，第</w:t>
      </w:r>
      <w:r>
        <w:rPr>
          <w:rFonts w:ascii="Times New Roman" w:eastAsia="Times New Roman" w:hAnsi="Times New Roman" w:cs="Times New Roman"/>
          <w:b/>
          <w:color w:val="000000"/>
          <w:sz w:val="24"/>
        </w:rPr>
        <w:t>19</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16.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唐初谪官王义方“开陈经书”开启海南文教之风。北宋海南广建官学。苏轼贬谪海南期间，鼓励问学者发奋求学。此后，琼山、儋州士人创办东坡书院，以示纪念。元朝时，朝廷下令“名贤经行之所”创立书院，儋州官员遵诏重建东坡书院并渐成规模。明代海南新建书院20余所，其中官立10余所。万历廿三年（1595），知县贺儒绣、士绅捐建的玉阳书院，祀心学代表人物陈献章，定期讲授经义与修身治国之术，官员、百姓均可听。清朝海南书院自康熙朝开始复兴，建成40余所，近30所为官办。康熙年间创办的府立琼台书院，规定“六经”“通鉴”为必读之书，定期考课八股文。该书院先后培养出1位探花、20余位进士、百余位举人。清中期，在黎族聚居的崖州、儋州、定安等州县也陆续建起了书院，贫寒生童也能受教读书。</w:t>
      </w:r>
    </w:p>
    <w:p>
      <w:pPr>
        <w:spacing w:line="360" w:lineRule="auto"/>
        <w:ind w:firstLine="420"/>
        <w:jc w:val="right"/>
        <w:textAlignment w:val="center"/>
        <w:rPr>
          <w:color w:val="000000"/>
        </w:rPr>
      </w:pPr>
      <w:r>
        <w:rPr>
          <w:rFonts w:ascii="楷体" w:eastAsia="楷体" w:hAnsi="楷体" w:cs="楷体"/>
          <w:color w:val="000000"/>
        </w:rPr>
        <w:t>——摘编自胡素萍、章佩岚《海南古代书院》等</w:t>
      </w:r>
    </w:p>
    <w:p>
      <w:pPr>
        <w:spacing w:line="360" w:lineRule="auto"/>
        <w:jc w:val="left"/>
        <w:textAlignment w:val="center"/>
        <w:rPr>
          <w:color w:val="000000"/>
        </w:rPr>
      </w:pPr>
      <w:r>
        <w:rPr>
          <w:color w:val="000000"/>
        </w:rPr>
        <w:t>（1）</w:t>
      </w:r>
      <w:r>
        <w:rPr>
          <w:rFonts w:ascii="宋体" w:eastAsia="宋体" w:hAnsi="宋体" w:cs="宋体"/>
          <w:color w:val="000000"/>
        </w:rPr>
        <w:t>根据材料，概括古代海南书院发展趋势。</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根据材料并结合所学知识，分析书院对海南社会发展的积极作用。</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趋势：数量不断增多；分布范围扩大；官办化、制度化增强；教学与科举结合日益紧密；教育对象向平民下沉。</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积极作用：推动海南文教兴盛；培养科举人才；促进社会阶层流动；移风易俗；促进民族交融；增强文化认同。</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趋势：本小题要求概括古代海南书院发展趋势，需要根据材料，通过勾画关键词、梗概内容等方式，全面准确进行概括。根据材料从书院数量、地域分布、办学主体（官办/民办）、管理制度、教学内容、受教育群体等角度进行概括。</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积极作用：本小题要求分析书院对海南社会发展的积极作用，需要根据材料，通过分层次、勾画关键词等方式，全面、准确进行概括。根据材料并结合所学知识可从文教发展、人才选拔、社会流动、社会风俗、民族交往、文化认同等角度进行概括。</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1947年底，随着石家庄等城市的陆续解放，如何从经济上接管城市，成为中国共产党面临的新课题。1948年2月，中共中央提出接管城市应执行发展生产、繁荣经济、公私兼顾、劳资两利的经济工作方针。沈阳、天津等城市解放后，中共中央要求建立军事管制委员会（简称“军管会”），作为新解放城市的最高权力机关。天津市、上海市军管会对官僚资本企业，按照其原有生产系统，“保持原职、原薪、原制度”，进行完整接收，避免了出现生产停顿或设备破坏的现象。按照中央统一部署，上海市军管会对投机资本开展“银元之战”和“米棉之战”，有效遏制了恶性通货膨胀。到1950年初，合计接管官僚资本工矿企业2800多家、金融企业2400多家，它们成为人民共和国建国初期国营经济的主要部分。</w:t>
      </w:r>
    </w:p>
    <w:p>
      <w:pPr>
        <w:spacing w:line="360" w:lineRule="auto"/>
        <w:ind w:firstLine="420"/>
        <w:jc w:val="right"/>
        <w:textAlignment w:val="center"/>
        <w:rPr>
          <w:color w:val="000000"/>
        </w:rPr>
      </w:pPr>
      <w:r>
        <w:rPr>
          <w:rFonts w:ascii="楷体" w:eastAsia="楷体" w:hAnsi="楷体" w:cs="楷体"/>
          <w:color w:val="000000"/>
        </w:rPr>
        <w:t>——摘编自中共中央党史研究室《中国共产党历史》</w:t>
      </w:r>
    </w:p>
    <w:p>
      <w:pPr>
        <w:spacing w:line="360" w:lineRule="auto"/>
        <w:jc w:val="left"/>
        <w:textAlignment w:val="center"/>
        <w:rPr>
          <w:color w:val="000000"/>
        </w:rPr>
      </w:pPr>
      <w:r>
        <w:rPr>
          <w:color w:val="000000"/>
        </w:rPr>
        <w:t>（1）</w:t>
      </w:r>
      <w:r>
        <w:rPr>
          <w:rFonts w:ascii="宋体" w:eastAsia="宋体" w:hAnsi="宋体" w:cs="宋体"/>
          <w:color w:val="000000"/>
        </w:rPr>
        <w:t>根据材料，概括解放战争时期中国共产党接管城市经济工作的特点。</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根据材料并结合所学知识，分析中国共产党接管城市经济工作的历史意义。</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党的集中统一领导；先接管后改造、稳妥渐进；行政手段与经济手段相结合；以恢复发展生产为中心。</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恢复城市经济、稳定社会秩序；巩固新生人民政权；积累城市工作经验、丰富党的经济工作理论；奠定国营经济基础，为向社会主义过渡创造条件。</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特点：本小问要求概括解放战争时期中国共产党接管城市经济工作的特点，需要根据材料，通过勾画关键词等方式，全面、准确进行概括。根据材料及所学可从领导主体、实施步骤、治理手段、工作重心等角度分析。</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历史意义：本小问要求分析中国共产党接管城市经济工作的历史意义，需要根据材料，通过勾画关键词等方式，全面、准确进行概括。根据材料及所学可从城市经济、政权巩固、经验积累、向社会主义过渡等角度分析。</w:t>
      </w: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17世纪到18世纪中叶，前工业时代的英国经济发生了诸多变革。1622～1700年的数种数据显示英国的货物进出口额翻了一番。人们开始喝更多（加糖的）茶，买更多奢华的衣服。这场消费革命激励着人们更加努力工作，来获得更多的殖民地商品。日益壮大的具有创业精神的商人阶级推动了乡村工业的出现，制造商品并销售到英国其他地区与外国。商人、雇主和工匠的数量约占所有劳动人口比例达28%。土地在财富总量中所占的比例大幅下降，与新兴的商业、制造业阶层有关的工作岗位开始大量出现。有历史学家发现，工业革命时期226名大工业公司创始人有超过70%来自资产阶级家庭，他们中很大一部分人在商业贸易中获得了财富。</w:t>
      </w:r>
    </w:p>
    <w:p>
      <w:pPr>
        <w:spacing w:line="360" w:lineRule="auto"/>
        <w:ind w:firstLine="420"/>
        <w:jc w:val="right"/>
        <w:textAlignment w:val="center"/>
        <w:rPr>
          <w:color w:val="000000"/>
        </w:rPr>
      </w:pPr>
      <w:r>
        <w:rPr>
          <w:rFonts w:ascii="楷体" w:eastAsia="楷体" w:hAnsi="楷体" w:cs="楷体"/>
          <w:color w:val="000000"/>
        </w:rPr>
        <w:t>——摘编自卡尔·贝内迪克特·弗雷《技术陷阱》</w:t>
      </w:r>
    </w:p>
    <w:p>
      <w:pPr>
        <w:spacing w:line="360" w:lineRule="auto"/>
        <w:jc w:val="left"/>
        <w:textAlignment w:val="center"/>
        <w:rPr>
          <w:color w:val="000000"/>
        </w:rPr>
      </w:pPr>
      <w:r>
        <w:rPr>
          <w:color w:val="000000"/>
        </w:rPr>
        <w:t>（1）</w:t>
      </w:r>
      <w:r>
        <w:rPr>
          <w:rFonts w:ascii="宋体" w:eastAsia="宋体" w:hAnsi="宋体" w:cs="宋体"/>
          <w:color w:val="000000"/>
        </w:rPr>
        <w:t>根据材料，概括</w:t>
      </w:r>
      <w:r>
        <w:rPr>
          <w:rFonts w:ascii="Times New Roman" w:eastAsia="Times New Roman" w:hAnsi="Times New Roman" w:cs="Times New Roman"/>
          <w:color w:val="000000"/>
        </w:rPr>
        <w:t>17</w:t>
      </w:r>
      <w:r>
        <w:rPr>
          <w:rFonts w:ascii="宋体" w:eastAsia="宋体" w:hAnsi="宋体" w:cs="宋体"/>
          <w:color w:val="000000"/>
        </w:rPr>
        <w:t>世纪到</w:t>
      </w:r>
      <w:r>
        <w:rPr>
          <w:rFonts w:ascii="Times New Roman" w:eastAsia="Times New Roman" w:hAnsi="Times New Roman" w:cs="Times New Roman"/>
          <w:color w:val="000000"/>
        </w:rPr>
        <w:t>18</w:t>
      </w:r>
      <w:r>
        <w:rPr>
          <w:rFonts w:ascii="宋体" w:eastAsia="宋体" w:hAnsi="宋体" w:cs="宋体"/>
          <w:color w:val="000000"/>
        </w:rPr>
        <w:t>世纪中叶英国经济发展的表现。</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根据材料并结合所学知识，简析这一时期经济发展对英国历史进程的影响。</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表现：对外贸易成倍增长；消费革命兴起；商人阶层壮大；乡村工业发展；财富结构变化；资产阶级来源商业化。</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影响：为工业革命奠定物质、市场与阶级基础；壮大了资产阶级，推动政治变革；加速资本积累与世界市场拓展。</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表现：本小问从外贸、消费、阶层、工业、财富结构角度分析，解题思路如下表：</w:t>
      </w:r>
    </w:p>
    <w:tbl>
      <w:tblPr>
        <w:tblStyle w:val="TableNormal"/>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481"/>
        <w:gridCol w:w="3884"/>
        <w:gridCol w:w="1365"/>
      </w:tblGrid>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表现</w:t>
            </w:r>
          </w:p>
        </w:tc>
      </w:tr>
      <w:tr>
        <w:tblPrEx>
          <w:tblW w:w="73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1622～1700年英国的货物进出口额翻了一番</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进出口数额大幅增加→对外贸易规模扩大</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对外贸易成倍增长</w:t>
            </w:r>
          </w:p>
        </w:tc>
      </w:tr>
      <w:tr>
        <w:tblPrEx>
          <w:tblW w:w="73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人们开始喝更多加糖的茶，购买更多奢华衣服，出现消费革命</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民众消费需求提升，消费品类增多→消费领域发生变革</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消费革命兴起</w:t>
            </w:r>
          </w:p>
        </w:tc>
      </w:tr>
      <w:tr>
        <w:tblPrEx>
          <w:tblW w:w="73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日益壮大的具有创业精神的商人阶级</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商人群体规模扩大，创业意识强→商人阶层崛起</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商人阶层壮大</w:t>
            </w:r>
          </w:p>
        </w:tc>
      </w:tr>
      <w:tr>
        <w:tblPrEx>
          <w:tblW w:w="73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商人推动乡村工业的出现，制造商品销往国内与海外</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乡村地区开展商品生产，面向市场销售→乡村工业兴起</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乡村工业发展</w:t>
            </w:r>
          </w:p>
        </w:tc>
      </w:tr>
      <w:tr>
        <w:tblPrEx>
          <w:tblW w:w="73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土地在财富总量中所占的比例大幅下降，商业制造业岗位大量出现</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财富占比发生变动，新兴行业岗位增多→社会财富结构改变</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财富结构变化</w:t>
            </w:r>
          </w:p>
        </w:tc>
      </w:tr>
      <w:tr>
        <w:tblPrEx>
          <w:tblW w:w="73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工业革命大公司创始人超70%来自资产阶级家庭，不少人依靠商贸积累财富</w:t>
            </w:r>
          </w:p>
        </w:tc>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资产阶级很多从商业贸易中获取资本→资产阶级多源自商业领域</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资产阶级来源商业化</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影响：本小问从工业革命、阶级、政治、资本与市场角度分析，解题思路如下表：</w:t>
      </w:r>
    </w:p>
    <w:tbl>
      <w:tblPr>
        <w:tblStyle w:val="TableNormal"/>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335"/>
        <w:gridCol w:w="3884"/>
        <w:gridCol w:w="2511"/>
      </w:tblGrid>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8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影响</w:t>
            </w:r>
          </w:p>
        </w:tc>
      </w:tr>
      <w:tr>
        <w:tblPrEx>
          <w:tblW w:w="730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外贸增长、消费革命、乡村工业发展，商人积累财富</w:t>
            </w:r>
          </w:p>
        </w:tc>
        <w:tc>
          <w:tcPr>
            <w:tcW w:w="28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市场扩大、资本增多、生产经验积累→为工业革命准备条件</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为工业革命奠定物质、市场与阶级基础</w:t>
            </w:r>
          </w:p>
        </w:tc>
      </w:tr>
      <w:tr>
        <w:tblPrEx>
          <w:tblW w:w="730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商人阶级壮大，新兴商业制造业阶层兴起</w:t>
            </w:r>
          </w:p>
        </w:tc>
        <w:tc>
          <w:tcPr>
            <w:tcW w:w="28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资产阶级力量不断增强→要求相应政治权利</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壮大了资产阶级，推动政治变革</w:t>
            </w:r>
          </w:p>
        </w:tc>
      </w:tr>
      <w:tr>
        <w:tblPrEx>
          <w:tblW w:w="730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对外贸易增长、商贸积累财富，商品销往海外</w:t>
            </w:r>
          </w:p>
        </w:tc>
        <w:tc>
          <w:tcPr>
            <w:tcW w:w="28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海外贸易与商品输出不断扩张→资本不断集聚，拓展海外市场</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加速资本积累与世界市场拓展</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1920年，印度著名科学家普拉夫·拉伊提出：“这是一个科学的时代。今后国家的命运将更多地取决于它的科学工作者，而不是它的将军。”这强调了科学技术与国家兴衰休戚相关。1957年苏联发射第一颗人造地球卫星之后，美国总统艾森豪威尔决定建立美国航空航天局，大力发展空间技术。1960年，苏联用防空导弹击落美国U2型高空侦察机，美国政府大受冲击，决心提升导弹技术。1969年，美国载人宇宙飞船在月球着陆，在太空竞赛中赢得对苏联的优势。1975年，美苏一共拥有近五万件核武器。1991年，冷战随两极格局崩溃而结束。</w:t>
      </w:r>
    </w:p>
    <w:p>
      <w:pPr>
        <w:spacing w:line="360" w:lineRule="auto"/>
        <w:ind w:firstLine="420"/>
        <w:jc w:val="right"/>
        <w:textAlignment w:val="center"/>
        <w:rPr>
          <w:color w:val="000000"/>
        </w:rPr>
      </w:pPr>
      <w:r>
        <w:rPr>
          <w:rFonts w:ascii="楷体" w:eastAsia="楷体" w:hAnsi="楷体" w:cs="楷体"/>
          <w:color w:val="000000"/>
        </w:rPr>
        <w:t>——摘编自王缉思、牛军《缔造霸权：冷战时期的美国战略与决策》等</w:t>
      </w:r>
    </w:p>
    <w:p>
      <w:pPr>
        <w:spacing w:line="360" w:lineRule="auto"/>
        <w:jc w:val="both"/>
        <w:textAlignment w:val="center"/>
        <w:rPr>
          <w:color w:val="000000"/>
        </w:rPr>
      </w:pPr>
      <w:r>
        <w:rPr>
          <w:rFonts w:ascii="宋体" w:eastAsia="宋体" w:hAnsi="宋体" w:cs="宋体"/>
          <w:color w:val="000000"/>
        </w:rPr>
        <w:t>根据材料，围绕“科技革命与国家战略选择”主题，自拟一个观点，运用世界近现代史或中国现代史相关史实展开论述。（要求：观点正确，史论结合，逻辑清晰。）</w:t>
      </w:r>
    </w:p>
    <w:p>
      <w:pPr>
        <w:spacing w:line="360" w:lineRule="auto"/>
        <w:textAlignment w:val="center"/>
        <w:rPr>
          <w:color w:val="000000"/>
        </w:rPr>
      </w:pPr>
      <w:r>
        <w:rPr>
          <w:color w:val="2E75B6"/>
        </w:rPr>
        <w:t>【答案】</w:t>
      </w:r>
      <w:r>
        <w:rPr>
          <w:rFonts w:ascii="宋体" w:eastAsia="宋体" w:hAnsi="宋体" w:cs="宋体"/>
          <w:color w:val="000000"/>
        </w:rPr>
        <w:t>观点：科技革命深刻影响国家战略的制定与调整</w:t>
      </w:r>
    </w:p>
    <w:p>
      <w:pPr>
        <w:spacing w:line="360" w:lineRule="auto"/>
        <w:jc w:val="left"/>
        <w:textAlignment w:val="center"/>
        <w:rPr>
          <w:color w:val="000000"/>
        </w:rPr>
      </w:pPr>
      <w:r>
        <w:rPr>
          <w:rFonts w:ascii="宋体" w:eastAsia="宋体" w:hAnsi="宋体" w:cs="宋体"/>
          <w:color w:val="000000"/>
        </w:rPr>
        <w:t>论述：科技发展水平是国家制定对外、对内战略的重要依据，科技革命推动大国不断调整自身国家战略。冷战时期，美苏对峙开启全方位大国竞争，科技成为博弈的重要战场。1957年苏联成功发射第一颗人造地球卫星，冲击美国科技自信，美国随即调整战略，设立航空航天局，全力推进空间技术研发；苏联防空导弹击落美国侦察机，迫使美国加快导弹技术升级。美苏在航天、核武领域的科技竞赛，深刻塑造冷战双方的争霸战略。第三次科技革命浪潮下，核能、信息技术快速发展，世界大国普遍将高新科技发展纳入国家顶层战略。新中国面临严峻外部安全环境，实施“两弹一星”国家战略，集中力量突破国防尖端科技，巩固国防，为现代化建设争取安全环境。</w:t>
      </w:r>
    </w:p>
    <w:p>
      <w:pPr>
        <w:spacing w:line="360" w:lineRule="auto"/>
        <w:jc w:val="left"/>
        <w:textAlignment w:val="center"/>
        <w:rPr>
          <w:color w:val="000000"/>
        </w:rPr>
      </w:pPr>
      <w:r>
        <w:rPr>
          <w:rFonts w:ascii="宋体" w:eastAsia="宋体" w:hAnsi="宋体" w:cs="宋体"/>
          <w:color w:val="000000"/>
        </w:rPr>
        <w:t>综上，科技革命与国家战略双向互动。科技发展水平会推动国家调整战略规划，而国家战略的倾斜又会助推科技突破。在国际竞争中，尖端科技关乎国家安全与国际话语权，深刻影响国家兴衰与世界格局演变。</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本题为开放性试题，要求在阅读材料的基础上，围绕“科技革命与国家战略选择”自拟观点，并结合世界近现代史或中国现代史相关史实展开论述，可以按照以下步骤分析作答：</w:t>
      </w:r>
    </w:p>
    <w:p>
      <w:pPr>
        <w:spacing w:line="360" w:lineRule="auto"/>
        <w:jc w:val="left"/>
        <w:textAlignment w:val="center"/>
        <w:rPr>
          <w:color w:val="000000"/>
        </w:rPr>
      </w:pPr>
      <w:r>
        <w:rPr>
          <w:rFonts w:ascii="宋体" w:eastAsia="宋体" w:hAnsi="宋体" w:cs="宋体"/>
          <w:color w:val="000000"/>
        </w:rPr>
        <w:t>第一步：根据材料中冷战时期美苏两国在航天、导弹、核武器领域开展科技竞赛，科技实力深刻影响大国博弈与国家战略决策，科技发展成为大国竞争的核心抓手，因此可以得出观点：科技革命深刻影响国家战略的制定与调整。</w:t>
      </w:r>
    </w:p>
    <w:p>
      <w:pPr>
        <w:spacing w:line="360" w:lineRule="auto"/>
        <w:jc w:val="left"/>
        <w:textAlignment w:val="center"/>
        <w:rPr>
          <w:color w:val="000000"/>
        </w:rPr>
      </w:pPr>
      <w:r>
        <w:rPr>
          <w:rFonts w:ascii="宋体" w:eastAsia="宋体" w:hAnsi="宋体" w:cs="宋体"/>
          <w:color w:val="000000"/>
        </w:rPr>
        <w:t>第二步：对提出的观点进行论述，注意史实准确、史论结合、论证充分、表达清晰。关于论述可从美苏冷战科技竞争、第三次科技革命、新中国国防科技战略等角度进行分析。</w:t>
      </w:r>
    </w:p>
    <w:p>
      <w:pPr>
        <w:spacing w:line="360" w:lineRule="auto"/>
        <w:jc w:val="left"/>
        <w:textAlignment w:val="center"/>
        <w:rPr>
          <w:color w:val="000000"/>
        </w:rPr>
      </w:pPr>
      <w:r>
        <w:rPr>
          <w:rFonts w:ascii="宋体" w:eastAsia="宋体" w:hAnsi="宋体" w:cs="宋体"/>
          <w:color w:val="000000"/>
        </w:rPr>
        <w:t>第三步：在充分论述的基础上，进行一定的总结提升。认识科技革命是影响国家战略抉择的关键因素，国家战略又会反过来推动科技研发。大国竞争背景下，科技实力关乎国家安全与国际地位，合理的科技战略，能够增强国家综合实力，深刻改变国际力量格局。</w:t>
      </w:r>
    </w:p>
    <w:sectPr w:rsidSect="00C321EB">
      <w:headerReference w:type="default" r:id="rId6"/>
      <w:footerReference w:type="default" r:id="rId7"/>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8" Type="http://schemas.openxmlformats.org/officeDocument/2006/relationships/theme" Target="theme/theme1.xml"/><Relationship Id="rId9" Type="http://schemas.openxmlformats.org/officeDocument/2006/relationships/numbering" Target="numbering.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2026-03-01T08:23:56Z</dcterms:created>
  <dcterms:modified xsi:type="dcterms:W3CDTF">2026-10-11T08:23:56Z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