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12636500</wp:posOffset>
            </wp:positionH>
            <wp:positionV relativeFrom="topMargin">
              <wp:posOffset>10528300</wp:posOffset>
            </wp:positionV>
            <wp:extent cx="431800" cy="304800"/>
            <wp:wrapNone/>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
                    <a:stretch>
                      <a:fillRect/>
                    </a:stretch>
                  </pic:blipFill>
                  <pic:spPr>
                    <a:xfrm>
                      <a:off x="0" y="0"/>
                      <a:ext cx="431800" cy="304800"/>
                    </a:xfrm>
                    <a:prstGeom prst="rect">
                      <a:avLst/>
                    </a:prstGeom>
                  </pic:spPr>
                </pic:pic>
              </a:graphicData>
            </a:graphic>
          </wp:anchor>
        </w:drawing>
      </w:r>
      <w:r>
        <w:rPr>
          <w:rFonts w:ascii="宋体" w:eastAsia="宋体" w:hAnsi="宋体" w:cs="宋体"/>
          <w:b/>
          <w:color w:val="auto"/>
          <w:sz w:val="24"/>
        </w:rPr>
        <w:drawing>
          <wp:anchor simplePos="0" relativeHeight="251659264" behindDoc="0" locked="0" layoutInCell="1" allowOverlap="1">
            <wp:simplePos x="0" y="0"/>
            <wp:positionH relativeFrom="page">
              <wp:posOffset>11493500</wp:posOffset>
            </wp:positionH>
            <wp:positionV relativeFrom="topMargin">
              <wp:posOffset>11010900</wp:posOffset>
            </wp:positionV>
            <wp:extent cx="342900" cy="2921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342900" cy="292100"/>
                    </a:xfrm>
                    <a:prstGeom prst="rect">
                      <a:avLst/>
                    </a:prstGeom>
                  </pic:spPr>
                </pic:pic>
              </a:graphicData>
            </a:graphic>
          </wp:anchor>
        </w:drawing>
      </w:r>
      <w:r>
        <w:rPr>
          <w:rFonts w:ascii="宋体" w:eastAsia="宋体" w:hAnsi="宋体" w:cs="宋体"/>
          <w:b/>
          <w:color w:val="auto"/>
          <w:sz w:val="24"/>
        </w:rPr>
        <w:t>绝密★启用前</w:t>
      </w:r>
    </w:p>
    <w:p w:rsidR="00FC5860" w:rsidRPr="00BE1BCD">
      <w:pPr>
        <w:spacing w:line="360"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年普通高等学校招生全国统一考试</w:t>
      </w:r>
    </w:p>
    <w:p w:rsidR="00FC5860" w:rsidRPr="00BE1BCD">
      <w:pPr>
        <w:spacing w:line="360" w:lineRule="auto"/>
        <w:jc w:val="center"/>
        <w:textAlignment w:val="center"/>
      </w:pPr>
      <w:r>
        <w:rPr>
          <w:rFonts w:ascii="宋体" w:eastAsia="宋体" w:hAnsi="宋体" w:cs="宋体"/>
          <w:b/>
          <w:color w:val="auto"/>
          <w:sz w:val="32"/>
        </w:rPr>
        <w:t>文科综合·历史部分</w:t>
      </w:r>
    </w:p>
    <w:p w:rsidR="00FC5860" w:rsidRPr="00BE1BCD">
      <w:pPr>
        <w:spacing w:line="360" w:lineRule="auto"/>
        <w:jc w:val="both"/>
        <w:textAlignment w:val="center"/>
      </w:pPr>
      <w:r>
        <w:rPr>
          <w:rFonts w:ascii="宋体" w:eastAsia="宋体" w:hAnsi="宋体" w:cs="宋体"/>
          <w:b/>
          <w:color w:val="auto"/>
          <w:sz w:val="24"/>
        </w:rPr>
        <w:t>注意事项：</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．答卷前，考生务必将自己的姓名、考生号等填写在答题卡上。</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35</w:t>
      </w:r>
      <w:r>
        <w:rPr>
          <w:rFonts w:ascii="宋体" w:eastAsia="宋体" w:hAnsi="宋体" w:cs="宋体"/>
          <w:b/>
          <w:color w:val="auto"/>
          <w:sz w:val="24"/>
        </w:rPr>
        <w:t>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140</w:t>
      </w:r>
      <w:r>
        <w:rPr>
          <w:rFonts w:ascii="宋体" w:eastAsia="宋体" w:hAnsi="宋体" w:cs="宋体"/>
          <w:b/>
          <w:color w:val="auto"/>
          <w:sz w:val="24"/>
        </w:rPr>
        <w:t>分。在每小题给出的四个选项中，只有一项是符合题目要求的。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春秋时期诸侯争霸与战国时期列国争雄，实现了局部地区的政治与文化整合，为秦汉大一统国家的出现奠定了基础。将长江中下游广大地区合而为一的诸侯国是（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越</w:t>
      </w:r>
      <w:r w:rsidRPr="00BE1BCD" w:rsidR="00FC5860">
        <w:tab/>
      </w:r>
      <w:r w:rsidRPr="00BE1BCD" w:rsidR="00FC5860">
        <w:t xml:space="preserve">B. </w:t>
      </w:r>
      <w:r>
        <w:rPr>
          <w:rFonts w:ascii="宋体" w:eastAsia="宋体" w:hAnsi="宋体" w:cs="宋体"/>
          <w:color w:val="auto"/>
        </w:rPr>
        <w:t>齐</w:t>
      </w:r>
      <w:r w:rsidRPr="00BE1BCD" w:rsidR="00FC5860">
        <w:tab/>
      </w:r>
      <w:r w:rsidRPr="00BE1BCD" w:rsidR="00FC5860">
        <w:t xml:space="preserve">C. </w:t>
      </w:r>
      <w:r>
        <w:rPr>
          <w:rFonts w:ascii="宋体" w:eastAsia="宋体" w:hAnsi="宋体" w:cs="宋体"/>
          <w:color w:val="auto"/>
        </w:rPr>
        <w:t>吴</w:t>
      </w:r>
      <w:r w:rsidRPr="00BE1BCD" w:rsidR="00FC5860">
        <w:tab/>
      </w:r>
      <w:r w:rsidRPr="00BE1BCD" w:rsidR="00FC5860">
        <w:t xml:space="preserve">D. </w:t>
      </w:r>
      <w:r>
        <w:rPr>
          <w:rFonts w:ascii="宋体" w:eastAsia="宋体" w:hAnsi="宋体" w:cs="宋体"/>
          <w:color w:val="auto"/>
        </w:rPr>
        <w:t>楚</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A.越国仅统治长江下游的部分区域，并未覆盖整个长江中下游广大地区，错误。</w:t>
      </w:r>
    </w:p>
    <w:p>
      <w:pPr>
        <w:spacing w:line="360" w:lineRule="auto"/>
        <w:jc w:val="left"/>
        <w:textAlignment w:val="center"/>
        <w:rPr>
          <w:color w:val="000000"/>
        </w:rPr>
      </w:pPr>
      <w:r>
        <w:rPr>
          <w:rFonts w:ascii="宋体" w:eastAsia="宋体" w:hAnsi="宋体" w:cs="宋体"/>
          <w:color w:val="000000"/>
        </w:rPr>
        <w:t>B.干仅涉及选举名额分配问题，并未体现士绅掌控地方政务，错误。</w:t>
      </w:r>
    </w:p>
    <w:p>
      <w:pPr>
        <w:spacing w:line="360" w:lineRule="auto"/>
        <w:jc w:val="left"/>
        <w:textAlignment w:val="center"/>
        <w:rPr>
          <w:color w:val="000000"/>
        </w:rPr>
      </w:pPr>
      <w:r>
        <w:rPr>
          <w:rFonts w:ascii="宋体" w:eastAsia="宋体" w:hAnsi="宋体" w:cs="宋体"/>
          <w:color w:val="000000"/>
        </w:rPr>
        <w:t>C.吴国仅统治长江下游的部分区域，并未覆盖整个长江中下游广大地区，错误。</w:t>
      </w:r>
    </w:p>
    <w:p>
      <w:pPr>
        <w:spacing w:line="360" w:lineRule="auto"/>
        <w:jc w:val="left"/>
        <w:textAlignment w:val="center"/>
        <w:rPr>
          <w:color w:val="000000"/>
        </w:rPr>
      </w:pPr>
      <w:r>
        <w:rPr>
          <w:rFonts w:ascii="宋体" w:eastAsia="宋体" w:hAnsi="宋体" w:cs="宋体"/>
          <w:color w:val="000000"/>
        </w:rPr>
        <w:t>D.楚国在春秋战国时期持续扩张，战国时期攻灭吴越，将长江中下游广大地区纳入统治，实现了该区域的整合，正确。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2. </w:t>
      </w:r>
      <w:r>
        <w:rPr>
          <w:rFonts w:ascii="宋体" w:eastAsia="宋体" w:hAnsi="宋体" w:cs="宋体"/>
          <w:color w:val="000000"/>
        </w:rPr>
        <w:t>西汉文景时期，晁错说，“农夫五口之家……其能耕者不过百亩，百亩之收不过百石”，生活不免窘迫。湖北某地发现该时期的官仓赈贷记录，受贷者</w:t>
      </w:r>
      <w:r>
        <w:rPr>
          <w:rFonts w:ascii="Times New Roman" w:eastAsia="Times New Roman" w:hAnsi="Times New Roman" w:cs="Times New Roman"/>
          <w:color w:val="000000"/>
        </w:rPr>
        <w:t>25</w:t>
      </w:r>
      <w:r>
        <w:rPr>
          <w:rFonts w:ascii="宋体" w:eastAsia="宋体" w:hAnsi="宋体" w:cs="宋体"/>
          <w:color w:val="000000"/>
        </w:rPr>
        <w:t>户，户均约</w:t>
      </w:r>
      <w:r>
        <w:rPr>
          <w:rFonts w:ascii="Times New Roman" w:eastAsia="Times New Roman" w:hAnsi="Times New Roman" w:cs="Times New Roman"/>
          <w:color w:val="000000"/>
        </w:rPr>
        <w:t>5</w:t>
      </w:r>
      <w:r>
        <w:rPr>
          <w:rFonts w:ascii="宋体" w:eastAsia="宋体" w:hAnsi="宋体" w:cs="宋体"/>
          <w:color w:val="000000"/>
        </w:rPr>
        <w:t>人，户均耕地约</w:t>
      </w:r>
      <w:r>
        <w:rPr>
          <w:rFonts w:ascii="Times New Roman" w:eastAsia="Times New Roman" w:hAnsi="Times New Roman" w:cs="Times New Roman"/>
          <w:color w:val="000000"/>
        </w:rPr>
        <w:t>24.7</w:t>
      </w:r>
      <w:r>
        <w:rPr>
          <w:rFonts w:ascii="宋体" w:eastAsia="宋体" w:hAnsi="宋体" w:cs="宋体"/>
          <w:color w:val="000000"/>
        </w:rPr>
        <w:t>亩。这表明当时（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政府重视和保护贫民</w:t>
      </w:r>
      <w:r>
        <w:rPr>
          <w:color w:val="000000"/>
        </w:rPr>
        <w:tab/>
      </w:r>
      <w:r>
        <w:rPr>
          <w:color w:val="000000"/>
        </w:rPr>
        <w:t xml:space="preserve">B. </w:t>
      </w:r>
      <w:r>
        <w:rPr>
          <w:rFonts w:ascii="宋体" w:eastAsia="宋体" w:hAnsi="宋体" w:cs="宋体"/>
          <w:color w:val="000000"/>
        </w:rPr>
        <w:t>土地兼并得到抑制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耕地按人口平均分配</w:t>
      </w:r>
      <w:r>
        <w:rPr>
          <w:color w:val="000000"/>
        </w:rPr>
        <w:tab/>
      </w:r>
      <w:r>
        <w:rPr>
          <w:color w:val="000000"/>
        </w:rPr>
        <w:t xml:space="preserve">D. </w:t>
      </w:r>
      <w:r>
        <w:rPr>
          <w:rFonts w:ascii="宋体" w:eastAsia="宋体" w:hAnsi="宋体" w:cs="宋体"/>
          <w:color w:val="000000"/>
        </w:rPr>
        <w:t>国家垄断商业贸易</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A.晁错描述农民生活窘迫，而考古发现有官仓赈贷的记录，说明政府对生活困难的贫民进行救济，体现政府重视、保护贫民，正确。</w:t>
      </w:r>
    </w:p>
    <w:p>
      <w:pPr>
        <w:spacing w:line="360" w:lineRule="auto"/>
        <w:jc w:val="left"/>
        <w:textAlignment w:val="center"/>
        <w:rPr>
          <w:color w:val="000000"/>
        </w:rPr>
      </w:pPr>
      <w:r>
        <w:rPr>
          <w:rFonts w:ascii="宋体" w:eastAsia="宋体" w:hAnsi="宋体" w:cs="宋体"/>
          <w:color w:val="000000"/>
        </w:rPr>
        <w:t>B.材料中仅呈现了官仓赈贷贫民的情况，没有关于土地兼并是否得到抑制的相关信息，错误。</w:t>
      </w:r>
    </w:p>
    <w:p>
      <w:pPr>
        <w:spacing w:line="360" w:lineRule="auto"/>
        <w:jc w:val="left"/>
        <w:textAlignment w:val="center"/>
        <w:rPr>
          <w:color w:val="000000"/>
        </w:rPr>
      </w:pPr>
      <w:r>
        <w:rPr>
          <w:rFonts w:ascii="宋体" w:eastAsia="宋体" w:hAnsi="宋体" w:cs="宋体"/>
          <w:color w:val="000000"/>
        </w:rPr>
        <w:t>C.晁错所说“百亩”是理论上的耕种规模，出土记录户均耕地仅24.7亩，说明并没有按人口平均分配土地，错误。</w:t>
      </w:r>
    </w:p>
    <w:p>
      <w:pPr>
        <w:spacing w:line="360" w:lineRule="auto"/>
        <w:jc w:val="left"/>
        <w:textAlignment w:val="center"/>
        <w:rPr>
          <w:color w:val="000000"/>
        </w:rPr>
      </w:pPr>
      <w:r>
        <w:rPr>
          <w:rFonts w:ascii="宋体" w:eastAsia="宋体" w:hAnsi="宋体" w:cs="宋体"/>
          <w:color w:val="000000"/>
        </w:rPr>
        <w:t>D.材料围绕官仓赈贷贫民展开，与国家垄断商业贸易毫无关联，错误。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3. </w:t>
      </w:r>
      <w:r>
        <w:rPr>
          <w:rFonts w:ascii="宋体" w:eastAsia="宋体" w:hAnsi="宋体" w:cs="宋体"/>
          <w:color w:val="000000"/>
        </w:rPr>
        <w:t>魏晋南北朝各政权根据阴阳五行木、火、土、金、水相生学说，确定本政权的“德运”，以示正统所在。按照这一理论，西晋为金德，南朝宋、齐相承，分别定为水德、木德。孝文帝认定北魏上承西晋为水德，才是华夏正统。与此直接相关的改革举措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推行士族制度</w:t>
      </w:r>
      <w:r>
        <w:rPr>
          <w:color w:val="000000"/>
        </w:rPr>
        <w:tab/>
      </w:r>
      <w:r>
        <w:rPr>
          <w:color w:val="000000"/>
        </w:rPr>
        <w:t xml:space="preserve">B. </w:t>
      </w:r>
      <w:r>
        <w:rPr>
          <w:rFonts w:ascii="宋体" w:eastAsia="宋体" w:hAnsi="宋体" w:cs="宋体"/>
          <w:color w:val="000000"/>
        </w:rPr>
        <w:t>实行俸禄制</w:t>
      </w:r>
      <w:r>
        <w:rPr>
          <w:color w:val="000000"/>
        </w:rPr>
        <w:tab/>
      </w:r>
      <w:r>
        <w:rPr>
          <w:color w:val="000000"/>
        </w:rPr>
        <w:t xml:space="preserve">C. </w:t>
      </w:r>
      <w:r>
        <w:rPr>
          <w:rFonts w:ascii="宋体" w:eastAsia="宋体" w:hAnsi="宋体" w:cs="宋体"/>
          <w:color w:val="000000"/>
        </w:rPr>
        <w:t>提倡各族通婚</w:t>
      </w:r>
      <w:r>
        <w:rPr>
          <w:color w:val="000000"/>
        </w:rPr>
        <w:tab/>
      </w:r>
      <w:r>
        <w:rPr>
          <w:color w:val="000000"/>
        </w:rPr>
        <w:t xml:space="preserve">D. </w:t>
      </w:r>
      <w:r>
        <w:rPr>
          <w:rFonts w:ascii="宋体" w:eastAsia="宋体" w:hAnsi="宋体" w:cs="宋体"/>
          <w:color w:val="000000"/>
        </w:rPr>
        <w:t>迁都至洛阳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A.士族制度是保障士族阶层特权的制度，和直接论证北魏承继西晋正统的需求没有直接关联，错误。</w:t>
      </w:r>
    </w:p>
    <w:p>
      <w:pPr>
        <w:spacing w:line="360" w:lineRule="auto"/>
        <w:jc w:val="left"/>
        <w:textAlignment w:val="center"/>
        <w:rPr>
          <w:color w:val="000000"/>
        </w:rPr>
      </w:pPr>
      <w:r>
        <w:rPr>
          <w:rFonts w:ascii="宋体" w:eastAsia="宋体" w:hAnsi="宋体" w:cs="宋体"/>
          <w:color w:val="000000"/>
        </w:rPr>
        <w:t>B.俸禄制是整顿吏治的措施，目的是规范官员管理、遏制贪腐，与德运和正统认定无关，错误。</w:t>
      </w:r>
    </w:p>
    <w:p>
      <w:pPr>
        <w:spacing w:line="360" w:lineRule="auto"/>
        <w:jc w:val="left"/>
        <w:textAlignment w:val="center"/>
        <w:rPr>
          <w:color w:val="000000"/>
        </w:rPr>
      </w:pPr>
      <w:r>
        <w:rPr>
          <w:rFonts w:ascii="宋体" w:eastAsia="宋体" w:hAnsi="宋体" w:cs="宋体"/>
          <w:color w:val="000000"/>
        </w:rPr>
        <w:t>C.提倡各族通婚是促进民族融合的举措，并非直接服务于承接西晋正统的目的，错误。</w:t>
      </w:r>
    </w:p>
    <w:p>
      <w:pPr>
        <w:spacing w:line="360" w:lineRule="auto"/>
        <w:jc w:val="left"/>
        <w:textAlignment w:val="center"/>
        <w:rPr>
          <w:color w:val="000000"/>
        </w:rPr>
      </w:pPr>
      <w:r>
        <w:rPr>
          <w:rFonts w:ascii="宋体" w:eastAsia="宋体" w:hAnsi="宋体" w:cs="宋体"/>
          <w:color w:val="000000"/>
        </w:rPr>
        <w:t>D.孝文帝宣称北魏直接承继西晋为华夏正统，否定南朝的正统传承合法性，将北魏的统治锚定在华夏文明序列中。洛阳是西晋的都城，也是传统华夏文明的核心象征地，孝文帝迁都洛阳，脱离鲜卑旧有势力范围、深入中原核心区域，是直接彰显北魏为华夏正统的标志性举措，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4. </w:t>
      </w:r>
      <w:r>
        <w:rPr>
          <w:rFonts w:ascii="宋体" w:eastAsia="宋体" w:hAnsi="宋体" w:cs="宋体"/>
          <w:color w:val="000000"/>
        </w:rPr>
        <w:t>宋辽金元皇帝的谥号中基本都有“孝”字。元文宗多次旌表孝子，他还曾从唐太宗撰文并手书的《晋祠铭》中，选取“永”“怀”二字制碑，拓之以赐近臣。时人认为，“永怀”本自《诗经》“永言孝思”之意。由此可知，孝道（</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52625" cy="12763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952625" cy="12763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使各朝代统治模式一致</w:t>
      </w:r>
      <w:r>
        <w:rPr>
          <w:color w:val="000000"/>
        </w:rPr>
        <w:tab/>
      </w:r>
      <w:r>
        <w:rPr>
          <w:color w:val="000000"/>
        </w:rPr>
        <w:t xml:space="preserve">B. </w:t>
      </w:r>
      <w:r>
        <w:rPr>
          <w:rFonts w:ascii="宋体" w:eastAsia="宋体" w:hAnsi="宋体" w:cs="宋体"/>
          <w:color w:val="000000"/>
        </w:rPr>
        <w:t>是程朱学说的根本原则</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成为维系元朝统治的根基</w:t>
      </w:r>
      <w:r>
        <w:rPr>
          <w:color w:val="000000"/>
        </w:rPr>
        <w:tab/>
      </w:r>
      <w:r>
        <w:rPr>
          <w:color w:val="000000"/>
        </w:rPr>
        <w:t xml:space="preserve">D. </w:t>
      </w:r>
      <w:r>
        <w:rPr>
          <w:rFonts w:ascii="宋体" w:eastAsia="宋体" w:hAnsi="宋体" w:cs="宋体"/>
          <w:color w:val="000000"/>
        </w:rPr>
        <w:t>是各政权普遍认同的伦理</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A.宋、辽、金、元各政权的统治模式存在明显差异，游牧民族政权保留了自身部族治理传统，并未走向统一的统治模式，错误。</w:t>
      </w:r>
    </w:p>
    <w:p>
      <w:pPr>
        <w:spacing w:line="360" w:lineRule="auto"/>
        <w:jc w:val="left"/>
        <w:textAlignment w:val="center"/>
        <w:rPr>
          <w:color w:val="000000"/>
        </w:rPr>
      </w:pPr>
      <w:r>
        <w:rPr>
          <w:rFonts w:ascii="宋体" w:eastAsia="宋体" w:hAnsi="宋体" w:cs="宋体"/>
          <w:color w:val="000000"/>
        </w:rPr>
        <w:t>B.程朱理学的根本原则是天理，孝道只是理学伦理体系里的一项内容，而非其根本原则；同时辽、金政权的成立早于程朱理学的成熟阶段，不受该体系约束，错误。</w:t>
      </w:r>
    </w:p>
    <w:p>
      <w:pPr>
        <w:spacing w:line="360" w:lineRule="auto"/>
        <w:jc w:val="left"/>
        <w:textAlignment w:val="center"/>
        <w:rPr>
          <w:color w:val="000000"/>
        </w:rPr>
      </w:pPr>
      <w:r>
        <w:rPr>
          <w:rFonts w:ascii="宋体" w:eastAsia="宋体" w:hAnsi="宋体" w:cs="宋体"/>
          <w:color w:val="000000"/>
        </w:rPr>
        <w:t>C.元朝属于游牧民族入主中原的政权，维系统治的根基包含军事管控、多元行政体制等诸多内容，孝道只是伦理教化的手段，并非统治根基，错误。</w:t>
      </w:r>
    </w:p>
    <w:p>
      <w:pPr>
        <w:spacing w:line="360" w:lineRule="auto"/>
        <w:jc w:val="left"/>
        <w:textAlignment w:val="center"/>
        <w:rPr>
          <w:color w:val="000000"/>
        </w:rPr>
      </w:pPr>
      <w:r>
        <w:rPr>
          <w:rFonts w:ascii="宋体" w:eastAsia="宋体" w:hAnsi="宋体" w:cs="宋体"/>
          <w:color w:val="000000"/>
        </w:rPr>
        <w:t>D.宋辽金元历代帝王谥号普遍带有“孝”字，元朝皇帝推崇孝子、借用儒家典籍阐释孝道内涵并赏赐朝臣，可见农耕王朝与少数民族政权都接纳、推崇孝道，孝道已经成为各政权普遍认可的伦理规范，正确。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5. </w:t>
      </w:r>
      <w:r>
        <w:rPr>
          <w:rFonts w:ascii="宋体" w:eastAsia="宋体" w:hAnsi="宋体" w:cs="宋体"/>
          <w:color w:val="000000"/>
        </w:rPr>
        <w:t>明清江浙一带的很多农户，生活口粮、种田的生产资料及养蚕的一应器具，靠典当借贷维持，在农副产品、手工业品出售后偿还。此类活动（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刺激了农业多种经营产生</w:t>
      </w:r>
      <w:r>
        <w:rPr>
          <w:color w:val="000000"/>
        </w:rPr>
        <w:tab/>
      </w:r>
      <w:r>
        <w:rPr>
          <w:color w:val="000000"/>
        </w:rPr>
        <w:t xml:space="preserve">B. </w:t>
      </w:r>
      <w:r>
        <w:rPr>
          <w:rFonts w:ascii="宋体" w:eastAsia="宋体" w:hAnsi="宋体" w:cs="宋体"/>
          <w:color w:val="000000"/>
        </w:rPr>
        <w:t>导致了传统借贷衰落</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促进了商品经济繁荣发展</w:t>
      </w:r>
      <w:r>
        <w:rPr>
          <w:color w:val="000000"/>
        </w:rPr>
        <w:tab/>
      </w:r>
      <w:r>
        <w:rPr>
          <w:color w:val="000000"/>
        </w:rPr>
        <w:t xml:space="preserve">D. </w:t>
      </w:r>
      <w:r>
        <w:rPr>
          <w:rFonts w:ascii="宋体" w:eastAsia="宋体" w:hAnsi="宋体" w:cs="宋体"/>
          <w:color w:val="000000"/>
        </w:rPr>
        <w:t>瓦解了自然经济结构</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A.农业多种经营早已在明清之前就出现（比如唐宋桑麻种植），典当借贷不是刺激多种经营产生的原因，错误。</w:t>
      </w:r>
    </w:p>
    <w:p>
      <w:pPr>
        <w:spacing w:line="360" w:lineRule="auto"/>
        <w:jc w:val="left"/>
        <w:textAlignment w:val="center"/>
        <w:rPr>
          <w:color w:val="000000"/>
        </w:rPr>
      </w:pPr>
      <w:r>
        <w:rPr>
          <w:rFonts w:ascii="宋体" w:eastAsia="宋体" w:hAnsi="宋体" w:cs="宋体"/>
          <w:color w:val="000000"/>
        </w:rPr>
        <w:t>B.材料中典当借贷频繁，说明传统借贷依然活跃，并未衰落，错误。</w:t>
      </w:r>
    </w:p>
    <w:p>
      <w:pPr>
        <w:spacing w:line="360" w:lineRule="auto"/>
        <w:jc w:val="left"/>
        <w:textAlignment w:val="center"/>
        <w:rPr>
          <w:color w:val="000000"/>
        </w:rPr>
      </w:pPr>
      <w:r>
        <w:rPr>
          <w:rFonts w:ascii="宋体" w:eastAsia="宋体" w:hAnsi="宋体" w:cs="宋体"/>
          <w:color w:val="000000"/>
        </w:rPr>
        <w:t>C.农户通过借贷购买生产资料，从事农副产品和手工业品生产，后将产品出售以偿还债务，说明生产与市场紧密联系，商品交换频繁，有利于商品经济的发展，正确。</w:t>
      </w:r>
    </w:p>
    <w:p>
      <w:pPr>
        <w:spacing w:line="360" w:lineRule="auto"/>
        <w:jc w:val="left"/>
        <w:textAlignment w:val="center"/>
        <w:rPr>
          <w:color w:val="000000"/>
        </w:rPr>
      </w:pPr>
      <w:r>
        <w:rPr>
          <w:rFonts w:ascii="宋体" w:eastAsia="宋体" w:hAnsi="宋体" w:cs="宋体"/>
          <w:color w:val="000000"/>
        </w:rPr>
        <w:t>D.自然经济解体是逐步的、近代以后才显著的长期过程，明清时期虽有所松动，但远未达到“瓦解”程度，错误。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6. </w:t>
      </w:r>
      <w:r>
        <w:rPr>
          <w:rFonts w:ascii="宋体" w:eastAsia="宋体" w:hAnsi="宋体" w:cs="宋体"/>
          <w:color w:val="000000"/>
        </w:rPr>
        <w:t>康有为、梁启超等认为“德育”“智育”“体育”在教育上缺一不可，提出“体操之学，采习一二”，倡导在儿童阶段应“令功课稍少而游嬉较多，以动荡其血气，发扬其身体”。上述主张（</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摒弃了传统的教育方式</w:t>
      </w:r>
      <w:r>
        <w:rPr>
          <w:color w:val="000000"/>
        </w:rPr>
        <w:tab/>
      </w:r>
      <w:r>
        <w:rPr>
          <w:color w:val="000000"/>
        </w:rPr>
        <w:t xml:space="preserve">B. </w:t>
      </w:r>
      <w:r>
        <w:rPr>
          <w:rFonts w:ascii="宋体" w:eastAsia="宋体" w:hAnsi="宋体" w:cs="宋体"/>
          <w:color w:val="000000"/>
        </w:rPr>
        <w:t>扭转了重文轻武风气</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顺应了民族自强的潮流</w:t>
      </w:r>
      <w:r>
        <w:rPr>
          <w:color w:val="000000"/>
        </w:rPr>
        <w:tab/>
      </w:r>
      <w:r>
        <w:rPr>
          <w:color w:val="000000"/>
        </w:rPr>
        <w:t xml:space="preserve">D. </w:t>
      </w:r>
      <w:r>
        <w:rPr>
          <w:rFonts w:ascii="宋体" w:eastAsia="宋体" w:hAnsi="宋体" w:cs="宋体"/>
          <w:color w:val="000000"/>
        </w:rPr>
        <w:t>促成了清末学制改革</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A.康有为、梁启超主张融合德智体教育，并未完全抛弃传统教育方式，错误。</w:t>
      </w:r>
    </w:p>
    <w:p>
      <w:pPr>
        <w:spacing w:line="360" w:lineRule="auto"/>
        <w:jc w:val="left"/>
        <w:textAlignment w:val="center"/>
        <w:rPr>
          <w:color w:val="000000"/>
        </w:rPr>
      </w:pPr>
      <w:r>
        <w:rPr>
          <w:rFonts w:ascii="宋体" w:eastAsia="宋体" w:hAnsi="宋体" w:cs="宋体"/>
          <w:color w:val="000000"/>
        </w:rPr>
        <w:t>B.该主张倡导体育，但并未实现“扭转了”重文轻武风气的实际效果，错误。</w:t>
      </w:r>
    </w:p>
    <w:p>
      <w:pPr>
        <w:spacing w:line="360" w:lineRule="auto"/>
        <w:jc w:val="left"/>
        <w:textAlignment w:val="center"/>
        <w:rPr>
          <w:color w:val="000000"/>
        </w:rPr>
      </w:pPr>
      <w:r>
        <w:rPr>
          <w:rFonts w:ascii="宋体" w:eastAsia="宋体" w:hAnsi="宋体" w:cs="宋体"/>
          <w:color w:val="000000"/>
        </w:rPr>
        <w:t>C.近代民族危机加深，维新派提倡德智体全面发展、重视体育强健国民体魄，希望塑造新式国民，顺应了民族自强的潮流，正确。</w:t>
      </w:r>
    </w:p>
    <w:p>
      <w:pPr>
        <w:spacing w:line="360" w:lineRule="auto"/>
        <w:jc w:val="left"/>
        <w:textAlignment w:val="center"/>
        <w:rPr>
          <w:color w:val="000000"/>
        </w:rPr>
      </w:pPr>
      <w:r>
        <w:rPr>
          <w:rFonts w:ascii="宋体" w:eastAsia="宋体" w:hAnsi="宋体" w:cs="宋体"/>
          <w:color w:val="000000"/>
        </w:rPr>
        <w:t>D.清末学制改革受到多方因素推动，该主张只是思想呼吁，不能直接促成学制改革，错误。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7. </w:t>
      </w:r>
      <w:r>
        <w:rPr>
          <w:rFonts w:ascii="宋体" w:eastAsia="宋体" w:hAnsi="宋体" w:cs="宋体"/>
          <w:color w:val="000000"/>
        </w:rPr>
        <w:t>据当事人回忆，清末湖南谘议局选举，桂阳直隶州共有</w:t>
      </w:r>
      <w:r>
        <w:rPr>
          <w:rFonts w:ascii="Times New Roman" w:eastAsia="Times New Roman" w:hAnsi="Times New Roman" w:cs="Times New Roman"/>
          <w:color w:val="000000"/>
        </w:rPr>
        <w:t>3</w:t>
      </w:r>
      <w:r>
        <w:rPr>
          <w:rFonts w:ascii="宋体" w:eastAsia="宋体" w:hAnsi="宋体" w:cs="宋体"/>
          <w:color w:val="000000"/>
        </w:rPr>
        <w:t>个名额，蓝山县钟某与桂阳某君并列第三，依例应抽签决定第三位当选人。桂阳因已当选</w:t>
      </w:r>
      <w:r>
        <w:rPr>
          <w:rFonts w:ascii="Times New Roman" w:eastAsia="Times New Roman" w:hAnsi="Times New Roman" w:cs="Times New Roman"/>
          <w:color w:val="000000"/>
        </w:rPr>
        <w:t>2</w:t>
      </w:r>
      <w:r>
        <w:rPr>
          <w:rFonts w:ascii="宋体" w:eastAsia="宋体" w:hAnsi="宋体" w:cs="宋体"/>
          <w:color w:val="000000"/>
        </w:rPr>
        <w:t>人，故以为第三个名额应让与蓝山，桂阳某君亦未力争抽签权利，最终钟某当选。这可用于说明当时（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民众普遍拥有参政议政权利</w:t>
      </w:r>
      <w:r>
        <w:rPr>
          <w:color w:val="000000"/>
        </w:rPr>
        <w:tab/>
      </w:r>
      <w:r>
        <w:rPr>
          <w:color w:val="000000"/>
        </w:rPr>
        <w:t xml:space="preserve">B. </w:t>
      </w:r>
      <w:r>
        <w:rPr>
          <w:rFonts w:ascii="宋体" w:eastAsia="宋体" w:hAnsi="宋体" w:cs="宋体"/>
          <w:color w:val="000000"/>
        </w:rPr>
        <w:t>地方社会民主权利意识较弱</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立宪派的政治目标得以实现</w:t>
      </w:r>
      <w:r>
        <w:rPr>
          <w:color w:val="000000"/>
        </w:rPr>
        <w:tab/>
      </w:r>
      <w:r>
        <w:rPr>
          <w:color w:val="000000"/>
        </w:rPr>
        <w:t xml:space="preserve">D. </w:t>
      </w:r>
      <w:r>
        <w:rPr>
          <w:rFonts w:ascii="宋体" w:eastAsia="宋体" w:hAnsi="宋体" w:cs="宋体"/>
          <w:color w:val="000000"/>
        </w:rPr>
        <w:t>士绅通过选举掌控地方政务</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A.“普遍”表述错误，清末谘议局选举有严格的财产、文化等资格限制，普通民众并无参政权利，错误。</w:t>
      </w:r>
    </w:p>
    <w:p>
      <w:pPr>
        <w:spacing w:line="360" w:lineRule="auto"/>
        <w:jc w:val="left"/>
        <w:textAlignment w:val="center"/>
        <w:rPr>
          <w:color w:val="000000"/>
        </w:rPr>
      </w:pPr>
      <w:r>
        <w:rPr>
          <w:rFonts w:ascii="宋体" w:eastAsia="宋体" w:hAnsi="宋体" w:cs="宋体"/>
          <w:color w:val="000000"/>
        </w:rPr>
        <w:t>B.清末湖南谘议局选举中，本应通过抽签决定的当选名额，因桂阳已选出2人就直接让给蓝山，桂阳候选人也未主张自身抽签的合法权利。 解释正确选项：这种不遵守既定选举规则、主动放弃合法民主权利的表现，说明当时地方社会民主权利意识较弱，正确。</w:t>
      </w:r>
    </w:p>
    <w:p>
      <w:pPr>
        <w:spacing w:line="360" w:lineRule="auto"/>
        <w:jc w:val="left"/>
        <w:textAlignment w:val="center"/>
        <w:rPr>
          <w:color w:val="000000"/>
        </w:rPr>
      </w:pPr>
      <w:r>
        <w:rPr>
          <w:rFonts w:ascii="宋体" w:eastAsia="宋体" w:hAnsi="宋体" w:cs="宋体"/>
          <w:color w:val="000000"/>
        </w:rPr>
        <w:t>C.清末预备立宪本质是维护专制的骗局，立宪派君主立宪的政治目标并未实现，且题干未涉及立宪派政治目标的内容，错误。</w:t>
      </w:r>
    </w:p>
    <w:p>
      <w:pPr>
        <w:spacing w:line="360" w:lineRule="auto"/>
        <w:jc w:val="left"/>
        <w:textAlignment w:val="center"/>
        <w:rPr>
          <w:color w:val="000000"/>
        </w:rPr>
      </w:pPr>
      <w:r>
        <w:rPr>
          <w:rFonts w:ascii="宋体" w:eastAsia="宋体" w:hAnsi="宋体" w:cs="宋体"/>
          <w:color w:val="000000"/>
        </w:rPr>
        <w:t>D.干仅涉及选举名额分配问题，并未体现士绅掌控地方政务，错误。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8. </w:t>
      </w:r>
      <w:r>
        <w:rPr>
          <w:rFonts w:ascii="宋体" w:eastAsia="宋体" w:hAnsi="宋体" w:cs="宋体"/>
          <w:color w:val="000000"/>
        </w:rPr>
        <w:t>公元前</w:t>
      </w:r>
      <w:r>
        <w:rPr>
          <w:rFonts w:ascii="Times New Roman" w:eastAsia="Times New Roman" w:hAnsi="Times New Roman" w:cs="Times New Roman"/>
          <w:color w:val="000000"/>
        </w:rPr>
        <w:t>16—</w:t>
      </w:r>
      <w:r>
        <w:rPr>
          <w:rFonts w:ascii="宋体" w:eastAsia="宋体" w:hAnsi="宋体" w:cs="宋体"/>
          <w:color w:val="000000"/>
        </w:rPr>
        <w:t>前</w:t>
      </w:r>
      <w:r>
        <w:rPr>
          <w:rFonts w:ascii="Times New Roman" w:eastAsia="Times New Roman" w:hAnsi="Times New Roman" w:cs="Times New Roman"/>
          <w:color w:val="000000"/>
        </w:rPr>
        <w:t>15</w:t>
      </w:r>
      <w:r>
        <w:rPr>
          <w:rFonts w:ascii="宋体" w:eastAsia="宋体" w:hAnsi="宋体" w:cs="宋体"/>
          <w:color w:val="000000"/>
        </w:rPr>
        <w:t>世纪，埃及法老不断向阿蒙神庙捐赠财物和人力，包括建筑物、田地、畜群、椰枣、金银以及叙利亚人、西亚城市等。据此可知，当时埃及（</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深受波斯帝国文化的影响</w:t>
      </w:r>
      <w:r>
        <w:rPr>
          <w:color w:val="000000"/>
        </w:rPr>
        <w:tab/>
      </w:r>
      <w:r>
        <w:rPr>
          <w:color w:val="000000"/>
        </w:rPr>
        <w:t xml:space="preserve">B. </w:t>
      </w:r>
      <w:r>
        <w:rPr>
          <w:rFonts w:ascii="宋体" w:eastAsia="宋体" w:hAnsi="宋体" w:cs="宋体"/>
          <w:color w:val="000000"/>
        </w:rPr>
        <w:t>促进东地中海区域交流</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实现了对两河流域的统一</w:t>
      </w:r>
      <w:r>
        <w:rPr>
          <w:color w:val="000000"/>
        </w:rPr>
        <w:tab/>
      </w:r>
      <w:r>
        <w:rPr>
          <w:color w:val="000000"/>
        </w:rPr>
        <w:t xml:space="preserve">D. </w:t>
      </w:r>
      <w:r>
        <w:rPr>
          <w:rFonts w:ascii="宋体" w:eastAsia="宋体" w:hAnsi="宋体" w:cs="宋体"/>
          <w:color w:val="000000"/>
        </w:rPr>
        <w:t>摆脱了亚述帝国的统治</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A.波斯帝国兴起于公元前6世纪，远晚于公元前16—前15世纪，错误。</w:t>
      </w:r>
    </w:p>
    <w:p>
      <w:pPr>
        <w:spacing w:line="360" w:lineRule="auto"/>
        <w:jc w:val="left"/>
        <w:textAlignment w:val="center"/>
        <w:rPr>
          <w:color w:val="000000"/>
        </w:rPr>
      </w:pPr>
      <w:r>
        <w:rPr>
          <w:rFonts w:ascii="宋体" w:eastAsia="宋体" w:hAnsi="宋体" w:cs="宋体"/>
          <w:color w:val="000000"/>
        </w:rPr>
        <w:t>B.法老捐赠的财物中包含叙利亚人、西亚城市，叙利亚属于东地中海区域，说明古埃及势力延伸到西亚、东地中海沿岸，客观上推动了埃及与东地中海周边地区的人员、物资往来及区域文明交流，正确。</w:t>
      </w:r>
    </w:p>
    <w:p>
      <w:pPr>
        <w:spacing w:line="360" w:lineRule="auto"/>
        <w:jc w:val="left"/>
        <w:textAlignment w:val="center"/>
        <w:rPr>
          <w:color w:val="000000"/>
        </w:rPr>
      </w:pPr>
      <w:r>
        <w:rPr>
          <w:rFonts w:ascii="宋体" w:eastAsia="宋体" w:hAnsi="宋体" w:cs="宋体"/>
          <w:color w:val="000000"/>
        </w:rPr>
        <w:t>C.埃及历史上从未实现对两河流域的统一，两河流域主要为巴比伦、亚述等政权控制，错误。</w:t>
      </w:r>
    </w:p>
    <w:p>
      <w:pPr>
        <w:spacing w:line="360" w:lineRule="auto"/>
        <w:jc w:val="left"/>
        <w:textAlignment w:val="center"/>
        <w:rPr>
          <w:color w:val="000000"/>
        </w:rPr>
      </w:pPr>
      <w:r>
        <w:rPr>
          <w:rFonts w:ascii="宋体" w:eastAsia="宋体" w:hAnsi="宋体" w:cs="宋体"/>
          <w:color w:val="000000"/>
        </w:rPr>
        <w:t>D.亚述帝国崛起于公元前10世纪以后，埃及在公元前16—前15世纪尚未受到亚述统治，错误。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9. </w:t>
      </w:r>
      <w:r>
        <w:rPr>
          <w:rFonts w:ascii="Times New Roman" w:eastAsia="Times New Roman" w:hAnsi="Times New Roman" w:cs="Times New Roman"/>
          <w:color w:val="000000"/>
        </w:rPr>
        <w:t>1066</w:t>
      </w:r>
      <w:r>
        <w:rPr>
          <w:rFonts w:ascii="宋体" w:eastAsia="宋体" w:hAnsi="宋体" w:cs="宋体"/>
          <w:color w:val="000000"/>
        </w:rPr>
        <w:t>年，法国贵族威廉征服英格兰。此前，英格兰国王爱德华拥有全国</w:t>
      </w:r>
      <w:r>
        <w:rPr>
          <w:rFonts w:ascii="Times New Roman" w:eastAsia="Times New Roman" w:hAnsi="Times New Roman" w:cs="Times New Roman"/>
          <w:color w:val="000000"/>
        </w:rPr>
        <w:t>34%</w:t>
      </w:r>
      <w:r>
        <w:rPr>
          <w:rFonts w:ascii="宋体" w:eastAsia="宋体" w:hAnsi="宋体" w:cs="宋体"/>
          <w:color w:val="000000"/>
        </w:rPr>
        <w:t>的土地，戈德温等三大家族占有剩余土地的大部分。威廉成为国王后，拥有全国</w:t>
      </w:r>
      <w:r>
        <w:rPr>
          <w:rFonts w:ascii="Times New Roman" w:eastAsia="Times New Roman" w:hAnsi="Times New Roman" w:cs="Times New Roman"/>
          <w:color w:val="000000"/>
        </w:rPr>
        <w:t>64%</w:t>
      </w:r>
      <w:r>
        <w:rPr>
          <w:rFonts w:ascii="宋体" w:eastAsia="宋体" w:hAnsi="宋体" w:cs="宋体"/>
          <w:color w:val="000000"/>
        </w:rPr>
        <w:t>的土地，最大的一些领主所占土地加起来仅有其一半。英格兰国王占有土地的变化（</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有助于强大王权的建立</w:t>
      </w:r>
      <w:r>
        <w:rPr>
          <w:color w:val="000000"/>
        </w:rPr>
        <w:tab/>
      </w:r>
      <w:r>
        <w:rPr>
          <w:color w:val="000000"/>
        </w:rPr>
        <w:t xml:space="preserve">B. </w:t>
      </w:r>
      <w:r>
        <w:rPr>
          <w:rFonts w:ascii="宋体" w:eastAsia="宋体" w:hAnsi="宋体" w:cs="宋体"/>
          <w:color w:val="000000"/>
        </w:rPr>
        <w:t>导致了西欧庄园制的出现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得益于圈地运动的开展</w:t>
      </w:r>
      <w:r>
        <w:rPr>
          <w:color w:val="000000"/>
        </w:rPr>
        <w:tab/>
      </w:r>
      <w:r>
        <w:rPr>
          <w:color w:val="000000"/>
        </w:rPr>
        <w:t xml:space="preserve">D. </w:t>
      </w:r>
      <w:r>
        <w:rPr>
          <w:rFonts w:ascii="宋体" w:eastAsia="宋体" w:hAnsi="宋体" w:cs="宋体"/>
          <w:color w:val="000000"/>
        </w:rPr>
        <w:t>体现了不列颠的政治统一</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封君封臣制度下，土地是权力的核心基础，国王掌握绝大多数土地，就具备了压制地方贵族、强化王权的经济基础。1066年诺曼征服后，英格兰国王占有的全国土地占比从34%提升至64%，远超过国内所有大领主的土地总和，该变化有助于强大王权的建立，正确。</w:t>
      </w:r>
    </w:p>
    <w:p>
      <w:pPr>
        <w:spacing w:line="360" w:lineRule="auto"/>
        <w:jc w:val="left"/>
        <w:textAlignment w:val="center"/>
        <w:rPr>
          <w:color w:val="000000"/>
        </w:rPr>
      </w:pPr>
      <w:r>
        <w:rPr>
          <w:rFonts w:ascii="宋体" w:eastAsia="宋体" w:hAnsi="宋体" w:cs="宋体"/>
          <w:color w:val="000000"/>
        </w:rPr>
        <w:t>B.西欧庄园制在中世纪早期就已形成，与题干1066年的时间不符，错误。</w:t>
      </w:r>
    </w:p>
    <w:p>
      <w:pPr>
        <w:spacing w:line="360" w:lineRule="auto"/>
        <w:jc w:val="left"/>
        <w:textAlignment w:val="center"/>
        <w:rPr>
          <w:color w:val="000000"/>
        </w:rPr>
      </w:pPr>
      <w:r>
        <w:rPr>
          <w:rFonts w:ascii="宋体" w:eastAsia="宋体" w:hAnsi="宋体" w:cs="宋体"/>
          <w:color w:val="000000"/>
        </w:rPr>
        <w:t>C.圈地运动兴起于15世纪左右，时间不匹配，错误。</w:t>
      </w:r>
    </w:p>
    <w:p>
      <w:pPr>
        <w:spacing w:line="360" w:lineRule="auto"/>
        <w:jc w:val="left"/>
        <w:textAlignment w:val="center"/>
        <w:rPr>
          <w:color w:val="000000"/>
        </w:rPr>
      </w:pPr>
      <w:r>
        <w:rPr>
          <w:rFonts w:ascii="宋体" w:eastAsia="宋体" w:hAnsi="宋体" w:cs="宋体"/>
          <w:color w:val="000000"/>
        </w:rPr>
        <w:t>D.土地占比的变化反映国王经济实力的增强，并非政治统一的体现。1066年的事件主要是确立了诺曼王朝在英格兰的统治，且当时威尔士和苏格兰并未被纳入其直接统治版图，错误。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16</w:t>
      </w:r>
      <w:r>
        <w:rPr>
          <w:rFonts w:ascii="宋体" w:eastAsia="宋体" w:hAnsi="宋体" w:cs="宋体"/>
          <w:color w:val="000000"/>
        </w:rPr>
        <w:t>世纪末，一位荷兰游记作家绘制了一幅反映当时印度果阿市场景象的图画。画中葡萄牙商人的楼宇林立，市场上聚集着来自阿拉伯、印度、中国和桑给巴尔的商人。他们从事着丝绸、棉花、香料和香水交易。上述情形可用于说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阿拉伯人对印度洋商业的主导</w:t>
      </w:r>
      <w:r>
        <w:rPr>
          <w:color w:val="000000"/>
        </w:rPr>
        <w:tab/>
      </w:r>
      <w:r>
        <w:rPr>
          <w:color w:val="000000"/>
        </w:rPr>
        <w:t xml:space="preserve">B. </w:t>
      </w:r>
      <w:r>
        <w:rPr>
          <w:rFonts w:ascii="宋体" w:eastAsia="宋体" w:hAnsi="宋体" w:cs="宋体"/>
          <w:color w:val="000000"/>
        </w:rPr>
        <w:t>国际贸易格局发生变化</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葡萄牙开始介入国际中转贸易</w:t>
      </w:r>
      <w:r>
        <w:rPr>
          <w:color w:val="000000"/>
        </w:rPr>
        <w:tab/>
      </w:r>
      <w:r>
        <w:rPr>
          <w:color w:val="000000"/>
        </w:rPr>
        <w:t xml:space="preserve">D. </w:t>
      </w:r>
      <w:r>
        <w:rPr>
          <w:rFonts w:ascii="宋体" w:eastAsia="宋体" w:hAnsi="宋体" w:cs="宋体"/>
          <w:color w:val="000000"/>
        </w:rPr>
        <w:t>荷兰东印度公司的壮大</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A.16世纪，葡萄牙人来到印度洋，打破了阿拉伯人对印度洋商业的主导地位，错误。</w:t>
      </w:r>
    </w:p>
    <w:p>
      <w:pPr>
        <w:spacing w:line="360" w:lineRule="auto"/>
        <w:jc w:val="left"/>
        <w:textAlignment w:val="center"/>
        <w:rPr>
          <w:color w:val="000000"/>
        </w:rPr>
      </w:pPr>
      <w:r>
        <w:rPr>
          <w:rFonts w:ascii="宋体" w:eastAsia="宋体" w:hAnsi="宋体" w:cs="宋体"/>
          <w:color w:val="000000"/>
        </w:rPr>
        <w:t>B.16世纪末处于新航路开辟后，葡萄牙等国参与到印度果阿的贸易中，市场汇聚多地区商人进行多种商品交易，这反映出新航路开辟引发国际贸易格局变化，正确。</w:t>
      </w:r>
    </w:p>
    <w:p>
      <w:pPr>
        <w:spacing w:line="360" w:lineRule="auto"/>
        <w:jc w:val="left"/>
        <w:textAlignment w:val="center"/>
        <w:rPr>
          <w:color w:val="000000"/>
        </w:rPr>
      </w:pPr>
      <w:r>
        <w:rPr>
          <w:rFonts w:ascii="宋体" w:eastAsia="宋体" w:hAnsi="宋体" w:cs="宋体"/>
          <w:color w:val="000000"/>
        </w:rPr>
        <w:t>C.葡萄牙早在16世纪初就已经介入印度洋中转贸易，16世纪末不是“开始”，错误。</w:t>
      </w:r>
    </w:p>
    <w:p>
      <w:pPr>
        <w:spacing w:line="360" w:lineRule="auto"/>
        <w:jc w:val="left"/>
        <w:textAlignment w:val="center"/>
        <w:rPr>
          <w:color w:val="000000"/>
        </w:rPr>
      </w:pPr>
      <w:r>
        <w:rPr>
          <w:rFonts w:ascii="宋体" w:eastAsia="宋体" w:hAnsi="宋体" w:cs="宋体"/>
          <w:color w:val="000000"/>
        </w:rPr>
        <w:t>D.荷兰东印度公司壮大是在17世纪，与材料时间“16世纪末”不符，错误。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11. </w:t>
      </w:r>
      <w:r>
        <w:rPr>
          <w:rFonts w:ascii="Times New Roman" w:eastAsia="Times New Roman" w:hAnsi="Times New Roman" w:cs="Times New Roman"/>
          <w:color w:val="000000"/>
        </w:rPr>
        <w:t>1815</w:t>
      </w:r>
      <w:r>
        <w:rPr>
          <w:rFonts w:ascii="宋体" w:eastAsia="宋体" w:hAnsi="宋体" w:cs="宋体"/>
          <w:color w:val="000000"/>
        </w:rPr>
        <w:t>年，俄国、奥地利、普鲁士组建了神圣同盟，以维护或恢复君主制为目的。欧洲大多数国家加入。欧洲大国也曾邀请美国加入，但美国于</w:t>
      </w:r>
      <w:r>
        <w:rPr>
          <w:rFonts w:ascii="Times New Roman" w:eastAsia="Times New Roman" w:hAnsi="Times New Roman" w:cs="Times New Roman"/>
          <w:color w:val="000000"/>
        </w:rPr>
        <w:t>1820</w:t>
      </w:r>
      <w:r>
        <w:rPr>
          <w:rFonts w:ascii="宋体" w:eastAsia="宋体" w:hAnsi="宋体" w:cs="宋体"/>
          <w:color w:val="000000"/>
        </w:rPr>
        <w:t>年明确表示拒绝。这表明当时美国（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遵循门罗发表的宣言</w:t>
      </w:r>
      <w:r>
        <w:rPr>
          <w:color w:val="000000"/>
        </w:rPr>
        <w:tab/>
      </w:r>
      <w:r>
        <w:rPr>
          <w:color w:val="000000"/>
        </w:rPr>
        <w:t xml:space="preserve">B. </w:t>
      </w:r>
      <w:r>
        <w:rPr>
          <w:rFonts w:ascii="宋体" w:eastAsia="宋体" w:hAnsi="宋体" w:cs="宋体"/>
          <w:color w:val="000000"/>
        </w:rPr>
        <w:t>重新塑造了国际格局</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奉行自由主义的理念</w:t>
      </w:r>
      <w:r>
        <w:rPr>
          <w:color w:val="000000"/>
        </w:rPr>
        <w:tab/>
      </w:r>
      <w:r>
        <w:rPr>
          <w:color w:val="000000"/>
        </w:rPr>
        <w:t xml:space="preserve">D. </w:t>
      </w:r>
      <w:r>
        <w:rPr>
          <w:rFonts w:ascii="宋体" w:eastAsia="宋体" w:hAnsi="宋体" w:cs="宋体"/>
          <w:color w:val="000000"/>
        </w:rPr>
        <w:t>剥离与欧洲文化联系</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A.门罗宣言发表于1823年，时间不符，错误。</w:t>
      </w:r>
    </w:p>
    <w:p>
      <w:pPr>
        <w:spacing w:line="360" w:lineRule="auto"/>
        <w:jc w:val="left"/>
        <w:textAlignment w:val="center"/>
        <w:rPr>
          <w:color w:val="000000"/>
        </w:rPr>
      </w:pPr>
      <w:r>
        <w:rPr>
          <w:rFonts w:ascii="宋体" w:eastAsia="宋体" w:hAnsi="宋体" w:cs="宋体"/>
          <w:color w:val="000000"/>
        </w:rPr>
        <w:t>B.19世纪初国际格局由欧洲列强主导，美国实力尚弱，并无能力重新塑造国际格局，错误。</w:t>
      </w:r>
    </w:p>
    <w:p>
      <w:pPr>
        <w:spacing w:line="360" w:lineRule="auto"/>
        <w:jc w:val="left"/>
        <w:textAlignment w:val="center"/>
        <w:rPr>
          <w:color w:val="000000"/>
        </w:rPr>
      </w:pPr>
      <w:r>
        <w:rPr>
          <w:rFonts w:ascii="宋体" w:eastAsia="宋体" w:hAnsi="宋体" w:cs="宋体"/>
          <w:color w:val="000000"/>
        </w:rPr>
        <w:t>C.神圣同盟核心是维护封建君主制，反对资产阶级自由民主制度，美国是资产阶级共和制国家，奉行自由主义理念，因此拒绝加入维护君主专制的同盟，正确。</w:t>
      </w:r>
    </w:p>
    <w:p>
      <w:pPr>
        <w:spacing w:line="360" w:lineRule="auto"/>
        <w:jc w:val="left"/>
        <w:textAlignment w:val="center"/>
        <w:rPr>
          <w:color w:val="000000"/>
        </w:rPr>
      </w:pPr>
      <w:r>
        <w:rPr>
          <w:rFonts w:ascii="宋体" w:eastAsia="宋体" w:hAnsi="宋体" w:cs="宋体"/>
          <w:color w:val="000000"/>
        </w:rPr>
        <w:t>D.美国文化本就源于欧洲，并未剥离与欧洲的文化联系，错误。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12. </w:t>
      </w:r>
      <w:r>
        <w:rPr>
          <w:rFonts w:ascii="Times New Roman" w:eastAsia="Times New Roman" w:hAnsi="Times New Roman" w:cs="Times New Roman"/>
          <w:color w:val="000000"/>
        </w:rPr>
        <w:t>1981</w:t>
      </w:r>
      <w:r>
        <w:rPr>
          <w:rFonts w:ascii="宋体" w:eastAsia="宋体" w:hAnsi="宋体" w:cs="宋体"/>
          <w:color w:val="000000"/>
        </w:rPr>
        <w:t>年，法国总统密特朗采取了加大对中小企业的援助力度，增加卫生、教育、邮政、社会服务等公共部门支出，扩大社会福利，提高住房补助等举措，但成效不佳。</w:t>
      </w:r>
      <w:r>
        <w:rPr>
          <w:rFonts w:ascii="Times New Roman" w:eastAsia="Times New Roman" w:hAnsi="Times New Roman" w:cs="Times New Roman"/>
          <w:color w:val="000000"/>
        </w:rPr>
        <w:t>1982</w:t>
      </w:r>
      <w:r>
        <w:rPr>
          <w:rFonts w:ascii="宋体" w:eastAsia="宋体" w:hAnsi="宋体" w:cs="宋体"/>
          <w:color w:val="000000"/>
        </w:rPr>
        <w:t>年后，密特朗政府又开始减少政府公共开支。这些举措意在（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解决经济“滞胀”问题</w:t>
      </w:r>
      <w:r>
        <w:rPr>
          <w:color w:val="000000"/>
        </w:rPr>
        <w:tab/>
      </w:r>
      <w:r>
        <w:rPr>
          <w:color w:val="000000"/>
        </w:rPr>
        <w:t xml:space="preserve">B. </w:t>
      </w:r>
      <w:r>
        <w:rPr>
          <w:rFonts w:ascii="宋体" w:eastAsia="宋体" w:hAnsi="宋体" w:cs="宋体"/>
          <w:color w:val="000000"/>
        </w:rPr>
        <w:t>开创福利国家模式</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促进欧盟内部经济改革</w:t>
      </w:r>
      <w:r>
        <w:rPr>
          <w:color w:val="000000"/>
        </w:rPr>
        <w:tab/>
      </w:r>
      <w:r>
        <w:rPr>
          <w:color w:val="000000"/>
        </w:rPr>
        <w:t xml:space="preserve">D. </w:t>
      </w:r>
      <w:r>
        <w:rPr>
          <w:rFonts w:ascii="宋体" w:eastAsia="宋体" w:hAnsi="宋体" w:cs="宋体"/>
          <w:color w:val="000000"/>
        </w:rPr>
        <w:t>推动中间阶层形成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A.20世纪70年代西方普遍遭遇经济“滞胀”，密特朗初期加大政府开支刺激经济收效不佳，之后削减公共开支，调整经济政策，目的是应对滞胀危机，正确。 </w:t>
      </w:r>
    </w:p>
    <w:p>
      <w:pPr>
        <w:spacing w:line="360" w:lineRule="auto"/>
        <w:jc w:val="left"/>
        <w:textAlignment w:val="center"/>
        <w:rPr>
          <w:color w:val="000000"/>
        </w:rPr>
      </w:pPr>
      <w:r>
        <w:rPr>
          <w:rFonts w:ascii="宋体" w:eastAsia="宋体" w:hAnsi="宋体" w:cs="宋体"/>
          <w:color w:val="000000"/>
        </w:rPr>
        <w:t xml:space="preserve">B.福利国家模式开创于二战后，时间早于1981年，错误。 </w:t>
      </w:r>
    </w:p>
    <w:p>
      <w:pPr>
        <w:spacing w:line="360" w:lineRule="auto"/>
        <w:jc w:val="left"/>
        <w:textAlignment w:val="center"/>
        <w:rPr>
          <w:color w:val="000000"/>
        </w:rPr>
      </w:pPr>
      <w:r>
        <w:rPr>
          <w:rFonts w:ascii="宋体" w:eastAsia="宋体" w:hAnsi="宋体" w:cs="宋体"/>
          <w:color w:val="000000"/>
        </w:rPr>
        <w:t xml:space="preserve">C.欧盟正式成立于1993年，1980年代欧盟尚未存在，时间不符，错误。 </w:t>
      </w:r>
    </w:p>
    <w:p>
      <w:pPr>
        <w:spacing w:line="360" w:lineRule="auto"/>
        <w:jc w:val="left"/>
        <w:textAlignment w:val="center"/>
        <w:rPr>
          <w:color w:val="000000"/>
        </w:rPr>
      </w:pPr>
      <w:r>
        <w:rPr>
          <w:rFonts w:ascii="宋体" w:eastAsia="宋体" w:hAnsi="宋体" w:cs="宋体"/>
          <w:color w:val="000000"/>
        </w:rPr>
        <w:t xml:space="preserve">D.中间阶层壮大是二战后前期经济发展、福利制度推行的结果，不是80年代政府收缩公共开支的目的，错误。 </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rFonts w:ascii="宋体" w:eastAsia="宋体" w:hAnsi="宋体" w:cs="宋体"/>
          <w:b/>
          <w:color w:val="000000"/>
          <w:sz w:val="24"/>
        </w:rPr>
        <w:t>二、非选择题部分。</w:t>
      </w:r>
    </w:p>
    <w:p>
      <w:pPr>
        <w:spacing w:line="360" w:lineRule="auto"/>
        <w:jc w:val="both"/>
        <w:textAlignment w:val="center"/>
        <w:rPr>
          <w:color w:val="000000"/>
        </w:rPr>
      </w:pPr>
      <w:r>
        <w:rPr>
          <w:color w:val="000000"/>
        </w:rPr>
        <w:t xml:space="preserve">13.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材料一  1936年2月，包括共产党在内的左翼联盟“人民阵线”在西班牙共和国大选中获胜，并组建政府。7月，右翼势力叛乱，内战爆发。之后，德意法西斯派兵侵入支持叛军。苏联和共产国际向西班牙共和国政府提供帮助，包括中国在内的多国人士组成国际纵队予以支援。1938年，西班牙文化人士呼吁各民主国家对中西两国伸出援手。西班牙共产党回电中国共产党称：中国反对日本帝国主义、反对压迫者的斗争就是“我们自己的斗争”，就是“帮助着我们”。1939年3月共和国政府失败，部分国际纵队人员与物资先后到达中国支持抗战。</w:t>
      </w:r>
    </w:p>
    <w:p>
      <w:pPr>
        <w:spacing w:line="360" w:lineRule="auto"/>
        <w:ind w:firstLine="420"/>
        <w:jc w:val="right"/>
        <w:textAlignment w:val="center"/>
        <w:rPr>
          <w:color w:val="000000"/>
        </w:rPr>
      </w:pPr>
      <w:r>
        <w:rPr>
          <w:rFonts w:ascii="楷体" w:eastAsia="楷体" w:hAnsi="楷体" w:cs="楷体"/>
          <w:color w:val="000000"/>
        </w:rPr>
        <w:t>——摘编自王绳祖主编《国际关系史》等</w:t>
      </w:r>
    </w:p>
    <w:p>
      <w:pPr>
        <w:spacing w:line="360" w:lineRule="auto"/>
        <w:ind w:firstLine="420"/>
        <w:jc w:val="both"/>
        <w:textAlignment w:val="center"/>
        <w:rPr>
          <w:color w:val="000000"/>
        </w:rPr>
      </w:pPr>
      <w:r>
        <w:rPr>
          <w:rFonts w:ascii="楷体" w:eastAsia="楷体" w:hAnsi="楷体" w:cs="楷体"/>
          <w:color w:val="000000"/>
        </w:rPr>
        <w:t>材料二  西班牙内战爆发后，中国共产党多次致电问候西班牙共和国政府。朱德等赠送锦旗给国际纵队中国支队，上书：“中西人民联合起来！打倒人类公敌——法西斯蒂！”西班牙政府军失败后，就其败因，中国共产党认为一是英法袖手旁观，二是内部叛徒卖国。毛泽东指出，既要学习西班牙共产党的坚决抵抗，也要吸取西班牙的教训。在国民党看来，“人民阵线”等是导致西班牙内战的根源，恰是教训而非经验；其“赤化”让英法等国无法下定决心予以援助，苏联力量又不能完全抵达。</w:t>
      </w:r>
    </w:p>
    <w:p>
      <w:pPr>
        <w:spacing w:line="360" w:lineRule="auto"/>
        <w:ind w:firstLine="420"/>
        <w:jc w:val="right"/>
        <w:textAlignment w:val="center"/>
        <w:rPr>
          <w:color w:val="000000"/>
        </w:rPr>
      </w:pPr>
      <w:r>
        <w:rPr>
          <w:rFonts w:ascii="楷体" w:eastAsia="楷体" w:hAnsi="楷体" w:cs="楷体"/>
          <w:color w:val="000000"/>
        </w:rPr>
        <w:t>——摘编自《世界现代史》编写组编《世界现代史》等</w:t>
      </w:r>
    </w:p>
    <w:p>
      <w:pPr>
        <w:spacing w:line="360" w:lineRule="auto"/>
        <w:jc w:val="left"/>
        <w:textAlignment w:val="center"/>
        <w:rPr>
          <w:color w:val="000000"/>
        </w:rPr>
      </w:pPr>
      <w:r>
        <w:rPr>
          <w:color w:val="000000"/>
        </w:rPr>
        <w:t>（1）</w:t>
      </w:r>
      <w:r>
        <w:rPr>
          <w:rFonts w:ascii="宋体" w:eastAsia="宋体" w:hAnsi="宋体" w:cs="宋体"/>
          <w:color w:val="000000"/>
        </w:rPr>
        <w:t>根据材料并结合所学知识，说明西班牙共和国政府关注中国时局的原因。</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根据材料并结合所学知识，概括国共两党看待西班牙内战的差异。</w:t>
      </w:r>
    </w:p>
    <w:p>
      <w:pPr>
        <w:spacing w:line="360" w:lineRule="auto"/>
        <w:jc w:val="left"/>
        <w:textAlignment w:val="center"/>
        <w:rPr>
          <w:color w:val="000000"/>
        </w:rPr>
      </w:pPr>
      <w:r>
        <w:rPr>
          <w:color w:val="000000"/>
        </w:rPr>
        <w:t>（3）</w:t>
      </w:r>
      <w:r>
        <w:rPr>
          <w:rFonts w:ascii="宋体" w:eastAsia="宋体" w:hAnsi="宋体" w:cs="宋体"/>
          <w:color w:val="000000"/>
        </w:rPr>
        <w:t>根据材料并结合所学知识，简析在世界反法西斯战争中，中国共产党与西班牙共和国政府互动的历史意义。</w:t>
      </w:r>
    </w:p>
    <w:p>
      <w:pPr>
        <w:spacing w:line="360" w:lineRule="auto"/>
        <w:textAlignment w:val="center"/>
        <w:rPr>
          <w:color w:val="000000"/>
        </w:rPr>
      </w:pPr>
      <w:r>
        <w:rPr>
          <w:color w:val="2E75B6"/>
        </w:rPr>
        <w:t>【答案】</w:t>
      </w:r>
      <w:r>
        <w:rPr>
          <w:color w:val="000000"/>
        </w:rPr>
        <w:t>（1）</w:t>
      </w:r>
      <w:r>
        <w:rPr>
          <w:color w:val="000000"/>
        </w:rPr>
        <w:t>原因：</w:t>
      </w:r>
      <w:r>
        <w:rPr>
          <w:color w:val="000000"/>
        </w:rPr>
        <w:t>均遭到法西斯的入侵，西方大国的绥靖态度</w:t>
      </w:r>
      <w:r>
        <w:rPr>
          <w:rFonts w:ascii="宋体" w:eastAsia="宋体" w:hAnsi="宋体" w:cs="宋体"/>
          <w:color w:val="000000"/>
        </w:rPr>
        <w:t>；</w:t>
      </w:r>
      <w:r>
        <w:rPr>
          <w:color w:val="000000"/>
        </w:rPr>
        <w:t>中国的道义支持，中国人在内的国际纵队帮助</w:t>
      </w:r>
      <w:r>
        <w:rPr>
          <w:rFonts w:ascii="宋体" w:eastAsia="宋体" w:hAnsi="宋体" w:cs="宋体"/>
          <w:color w:val="000000"/>
        </w:rPr>
        <w:t>；</w:t>
      </w:r>
      <w:r>
        <w:rPr>
          <w:color w:val="000000"/>
        </w:rPr>
        <w:t>均迫切需要国际援助</w:t>
      </w:r>
      <w:r>
        <w:rPr>
          <w:rFonts w:ascii="宋体" w:eastAsia="宋体" w:hAnsi="宋体" w:cs="宋体"/>
          <w:color w:val="000000"/>
        </w:rPr>
        <w:t>；</w:t>
      </w:r>
      <w:r>
        <w:rPr>
          <w:color w:val="000000"/>
        </w:rPr>
        <w:t>国际共产主义运动的发展。</w:t>
      </w:r>
      <w:r>
        <w:rPr>
          <w:color w:val="000000"/>
        </w:rPr>
        <w:t xml:space="preserve">    </w:t>
      </w:r>
    </w:p>
    <w:p>
      <w:pPr>
        <w:spacing w:line="360" w:lineRule="auto"/>
        <w:textAlignment w:val="center"/>
        <w:rPr>
          <w:color w:val="000000"/>
        </w:rPr>
      </w:pPr>
      <w:r>
        <w:rPr>
          <w:color w:val="000000"/>
        </w:rPr>
        <w:t>（2）</w:t>
      </w:r>
      <w:r>
        <w:rPr>
          <w:color w:val="000000"/>
        </w:rPr>
        <w:t>差异：</w:t>
      </w:r>
      <w:r>
        <w:rPr>
          <w:color w:val="000000"/>
        </w:rPr>
        <w:t>中国共产党</w:t>
      </w:r>
      <w:r>
        <w:rPr>
          <w:rFonts w:ascii="宋体" w:eastAsia="宋体" w:hAnsi="宋体" w:cs="宋体"/>
          <w:color w:val="000000"/>
        </w:rPr>
        <w:t>：</w:t>
      </w:r>
      <w:r>
        <w:rPr>
          <w:color w:val="000000"/>
        </w:rPr>
        <w:t>肯定和支持，密切关注、频繁互动</w:t>
      </w:r>
      <w:r>
        <w:rPr>
          <w:rFonts w:ascii="宋体" w:eastAsia="宋体" w:hAnsi="宋体" w:cs="宋体"/>
          <w:color w:val="000000"/>
        </w:rPr>
        <w:t>；</w:t>
      </w:r>
      <w:r>
        <w:rPr>
          <w:color w:val="000000"/>
        </w:rPr>
        <w:t>反思并从中吸取经验教训，认为共和国政府的败因是英法等的纵容和叛徒卖国。</w:t>
      </w:r>
    </w:p>
    <w:p>
      <w:pPr>
        <w:spacing w:line="360" w:lineRule="auto"/>
        <w:jc w:val="left"/>
        <w:textAlignment w:val="center"/>
        <w:rPr>
          <w:color w:val="000000"/>
        </w:rPr>
      </w:pPr>
      <w:r>
        <w:rPr>
          <w:color w:val="000000"/>
        </w:rPr>
        <w:t>国民党</w:t>
      </w:r>
      <w:r>
        <w:rPr>
          <w:rFonts w:ascii="宋体" w:eastAsia="宋体" w:hAnsi="宋体" w:cs="宋体"/>
          <w:color w:val="000000"/>
        </w:rPr>
        <w:t>：</w:t>
      </w:r>
      <w:r>
        <w:rPr>
          <w:color w:val="000000"/>
        </w:rPr>
        <w:t>将</w:t>
      </w:r>
      <w:r>
        <w:rPr>
          <w:rFonts w:ascii="宋体" w:eastAsia="宋体" w:hAnsi="宋体" w:cs="宋体"/>
          <w:color w:val="000000"/>
        </w:rPr>
        <w:t>“</w:t>
      </w:r>
      <w:r>
        <w:rPr>
          <w:color w:val="000000"/>
        </w:rPr>
        <w:t>人民阵线</w:t>
      </w:r>
      <w:r>
        <w:rPr>
          <w:rFonts w:ascii="宋体" w:eastAsia="宋体" w:hAnsi="宋体" w:cs="宋体"/>
          <w:color w:val="000000"/>
        </w:rPr>
        <w:t>”</w:t>
      </w:r>
      <w:r>
        <w:rPr>
          <w:color w:val="000000"/>
        </w:rPr>
        <w:t>等视为内战根源，只有教训没有经验</w:t>
      </w:r>
      <w:r>
        <w:rPr>
          <w:rFonts w:ascii="宋体" w:eastAsia="宋体" w:hAnsi="宋体" w:cs="宋体"/>
          <w:color w:val="000000"/>
        </w:rPr>
        <w:t>；</w:t>
      </w:r>
      <w:r>
        <w:rPr>
          <w:color w:val="000000"/>
        </w:rPr>
        <w:t>将失败归因于共和国政府受共产国际和苏联的影响，因而失去英法等国援助，苏联援助有限。</w:t>
      </w:r>
      <w:r>
        <w:rPr>
          <w:color w:val="000000"/>
        </w:rPr>
        <w:t xml:space="preserve">    </w:t>
      </w:r>
    </w:p>
    <w:p>
      <w:pPr>
        <w:spacing w:line="360" w:lineRule="auto"/>
        <w:jc w:val="left"/>
        <w:textAlignment w:val="center"/>
        <w:rPr>
          <w:color w:val="000000"/>
        </w:rPr>
      </w:pPr>
      <w:r>
        <w:rPr>
          <w:color w:val="000000"/>
        </w:rPr>
        <w:t>（3）</w:t>
      </w:r>
    </w:p>
    <w:p>
      <w:pPr>
        <w:spacing w:line="360" w:lineRule="auto"/>
        <w:jc w:val="left"/>
        <w:textAlignment w:val="center"/>
        <w:rPr>
          <w:color w:val="000000"/>
        </w:rPr>
      </w:pPr>
      <w:r>
        <w:rPr>
          <w:color w:val="000000"/>
        </w:rPr>
        <w:t>历史意义：鼓舞了双方反法西斯的斗志，发挥相互支援的作用</w:t>
      </w:r>
      <w:r>
        <w:rPr>
          <w:rFonts w:ascii="宋体" w:eastAsia="宋体" w:hAnsi="宋体" w:cs="宋体"/>
          <w:color w:val="000000"/>
        </w:rPr>
        <w:t>；</w:t>
      </w:r>
      <w:r>
        <w:rPr>
          <w:color w:val="000000"/>
        </w:rPr>
        <w:t>为中国坚持抗战提供了经验教训</w:t>
      </w:r>
      <w:r>
        <w:rPr>
          <w:rFonts w:ascii="宋体" w:eastAsia="宋体" w:hAnsi="宋体" w:cs="宋体"/>
          <w:color w:val="000000"/>
        </w:rPr>
        <w:t>；</w:t>
      </w:r>
      <w:r>
        <w:rPr>
          <w:color w:val="000000"/>
        </w:rPr>
        <w:t>推动了国际共产主义精神的广泛传播</w:t>
      </w:r>
      <w:r>
        <w:rPr>
          <w:rFonts w:ascii="宋体" w:eastAsia="宋体" w:hAnsi="宋体" w:cs="宋体"/>
          <w:color w:val="000000"/>
        </w:rPr>
        <w:t>；</w:t>
      </w:r>
      <w:r>
        <w:rPr>
          <w:color w:val="000000"/>
        </w:rPr>
        <w:t>体现了团结一致反法西斯的精神。</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原因：</w:t>
      </w:r>
      <w:r>
        <w:rPr>
          <w:rFonts w:ascii="宋体" w:eastAsia="宋体" w:hAnsi="宋体" w:cs="宋体"/>
          <w:color w:val="000000"/>
        </w:rPr>
        <w:t>本小问可从双方共同面临的法西斯威胁、国际援助与道义支持、以及国际共产主义运动背景等角度归纳。解题思路如下表：</w:t>
      </w:r>
    </w:p>
    <w:tbl>
      <w:tblPr>
        <w:tblStyle w:val="TableNormal"/>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499"/>
        <w:gridCol w:w="3717"/>
        <w:gridCol w:w="1514"/>
      </w:tblGrid>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材料关键信息或所学知识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原因</w:t>
            </w:r>
          </w:p>
        </w:tc>
      </w:tr>
      <w:tr>
        <w:tblPrEx>
          <w:tblW w:w="7320" w:type="dxa"/>
          <w:tblCellMar>
            <w:top w:w="120" w:type="dxa"/>
            <w:left w:w="120" w:type="dxa"/>
            <w:bottom w:w="120" w:type="dxa"/>
            <w:right w:w="120" w:type="dxa"/>
          </w:tblCellMar>
        </w:tblPrEx>
        <w:trPr>
          <w:cantSplit w:val="0"/>
        </w:trPr>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材料一：“德意法西斯派兵侵入支持叛军”；结合所学：1930年代日本发动侵华战争，西方国家的绥靖政策使得中国和西班牙的反法西斯斗争</w:t>
            </w:r>
            <w:r>
              <w:rPr>
                <w:color w:val="000000"/>
              </w:rPr>
              <w:t>陷入缺少援助的不利境地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中西两国均遭到法西斯势力的侵略与威胁，面临共同的敌人。</w:t>
            </w:r>
            <w:r>
              <w:rPr>
                <w:color w:val="000000"/>
              </w:rPr>
              <w:t>绥靖政策助长了法西斯侵略气焰，使两国面临更严峻的军事压力。</w:t>
            </w:r>
            <w:r>
              <w:rPr>
                <w:rFonts w:ascii="宋体" w:eastAsia="宋体" w:hAnsi="宋体" w:cs="宋体"/>
                <w:color w:val="000000"/>
              </w:rPr>
              <w:t>→命运与共，需相互关注</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均遭到法西斯的入侵，西方大国的绥靖态度</w:t>
            </w:r>
          </w:p>
        </w:tc>
      </w:tr>
      <w:tr>
        <w:tblPrEx>
          <w:tblW w:w="7320" w:type="dxa"/>
          <w:tblCellMar>
            <w:top w:w="120" w:type="dxa"/>
            <w:left w:w="120" w:type="dxa"/>
            <w:bottom w:w="120" w:type="dxa"/>
            <w:right w:w="120" w:type="dxa"/>
          </w:tblCellMar>
        </w:tblPrEx>
        <w:trPr>
          <w:cantSplit w:val="0"/>
        </w:trPr>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材料一：“包括中国在内的多国人士组成国际纵队予以支援”；“中国反对日本帝国主义……就是‘帮助着我们’”</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中国不仅在道义上支持西班牙，还派出国际纵队提供实质性军事援助→西班牙重视中国的支援力量</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中国的道义支持，中国人在内的国际纵队帮助</w:t>
            </w:r>
          </w:p>
        </w:tc>
      </w:tr>
      <w:tr>
        <w:tblPrEx>
          <w:tblW w:w="7320" w:type="dxa"/>
          <w:tblCellMar>
            <w:top w:w="120" w:type="dxa"/>
            <w:left w:w="120" w:type="dxa"/>
            <w:bottom w:w="120" w:type="dxa"/>
            <w:right w:w="120" w:type="dxa"/>
          </w:tblCellMar>
        </w:tblPrEx>
        <w:trPr>
          <w:cantSplit w:val="0"/>
        </w:trPr>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材料一：“苏联和共产国际向西班牙共和国政府提供帮助”；结合所学：共产国际号召建立反法西斯统一战线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在反法西斯斗争中，中西两国共产党同属国际共产主义运动阵营，需要团结互助→关注中国抗战即关注自身阵营力量</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国际共产主义运动的发展</w:t>
            </w:r>
          </w:p>
        </w:tc>
      </w:tr>
      <w:tr>
        <w:tblPrEx>
          <w:tblW w:w="7320" w:type="dxa"/>
          <w:tblCellMar>
            <w:top w:w="120" w:type="dxa"/>
            <w:left w:w="120" w:type="dxa"/>
            <w:bottom w:w="120" w:type="dxa"/>
            <w:right w:w="120" w:type="dxa"/>
          </w:tblCellMar>
        </w:tblPrEx>
        <w:trPr>
          <w:cantSplit w:val="0"/>
        </w:trPr>
        <w:tc>
          <w:tcPr>
            <w:tcW w:w="28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结合所学：1930年代中西两国均面临法西斯入侵</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双方都急需外部援助以维持战争，关注中国也是为了争取更多国际同情与援助→战略上的相互需求</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均迫切需要国际援助</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差异：</w:t>
      </w:r>
      <w:r>
        <w:rPr>
          <w:rFonts w:ascii="宋体" w:eastAsia="宋体" w:hAnsi="宋体" w:cs="宋体"/>
          <w:color w:val="000000"/>
        </w:rPr>
        <w:t>本小</w:t>
      </w:r>
      <w:r>
        <w:rPr>
          <w:color w:val="000000"/>
        </w:rPr>
        <w:t>问</w:t>
      </w:r>
      <w:r>
        <w:rPr>
          <w:rFonts w:ascii="宋体" w:eastAsia="宋体" w:hAnsi="宋体" w:cs="宋体"/>
          <w:color w:val="000000"/>
        </w:rPr>
        <w:t>可从政治态度、意识形态立场、对失败原因的归因等角度归纳。解题思路如下表：</w:t>
      </w:r>
    </w:p>
    <w:tbl>
      <w:tblPr>
        <w:tblStyle w:val="TableNormal"/>
        <w:tblW w:w="6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981"/>
        <w:gridCol w:w="3949"/>
        <w:gridCol w:w="2800"/>
      </w:tblGrid>
      <w:tr>
        <w:tblPrEx>
          <w:tblW w:w="6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3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差异</w:t>
            </w:r>
          </w:p>
        </w:tc>
      </w:tr>
      <w:tr>
        <w:tblPrEx>
          <w:tblW w:w="685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材料二：“中国共产党多次致电问候”；“朱德等赠送锦旗”；“毛泽东指出，既要学习……也要吸取教训”</w:t>
            </w:r>
          </w:p>
        </w:tc>
        <w:tc>
          <w:tcPr>
            <w:tcW w:w="23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中共将西班牙视为反法西斯战友，态度积极，既肯定其抵抗精神，又理性分析其败因（英法纵容、内部叛徒）→视为经验与教训的结合</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中国共产党：肯定和支持，密切关注、频繁互动；反思并从中吸取经验教训。</w:t>
            </w:r>
          </w:p>
        </w:tc>
      </w:tr>
      <w:tr>
        <w:tblPrEx>
          <w:tblW w:w="685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材料二：“就其败因，中国共产党认为一是英法袖手旁观，二是内部叛徒卖国”</w:t>
            </w:r>
          </w:p>
        </w:tc>
        <w:tc>
          <w:tcPr>
            <w:tcW w:w="23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中共将西班牙的失败归咎于英法等国的绥靖政策（纵容侵略）以及共和国内部的分裂与背叛→从国际外交环境和统一战线内部团结的角度归因失败</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中国共产党：认为共和国政府的败因是英法等的纵容和叛徒卖国。</w:t>
            </w:r>
          </w:p>
        </w:tc>
      </w:tr>
      <w:tr>
        <w:tblPrEx>
          <w:tblW w:w="685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材料二：国民党认为“‘人民阵线’等是导致西班牙内战的根源”；“恰是教训而非经验”</w:t>
            </w:r>
          </w:p>
        </w:tc>
        <w:tc>
          <w:tcPr>
            <w:tcW w:w="23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国民党出于反共立场，否定左翼联盟“人民阵线”，认为这是导致内战和失败的根本原因→只看到负面教训，无正面经验</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国民党：将“人民阵线”等视为内战根源，只有教训没有经验。</w:t>
            </w:r>
          </w:p>
        </w:tc>
      </w:tr>
      <w:tr>
        <w:tblPrEx>
          <w:tblW w:w="685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材料二：国民党认为“其‘赤化’让英法等国无法下定决心予以援助，苏联力量又不能完全抵达”</w:t>
            </w:r>
          </w:p>
        </w:tc>
        <w:tc>
          <w:tcPr>
            <w:tcW w:w="23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国民党将西班牙的失败归咎于共产主义色彩（赤化）导致西方民主国家不愿援助，且认为苏联援助不力→从意识形态和外交角度归因失败</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国民党：将失败归因于共和国政府受共产国际和苏联的影响，因而失去英法等国援助，苏联援助有限。</w:t>
            </w:r>
          </w:p>
        </w:tc>
      </w:tr>
    </w:tbl>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历史意义：</w:t>
      </w:r>
      <w:r>
        <w:rPr>
          <w:rFonts w:ascii="宋体" w:eastAsia="宋体" w:hAnsi="宋体" w:cs="宋体"/>
          <w:color w:val="000000"/>
        </w:rPr>
        <w:t>本小问可从精神鼓舞、经验借鉴、国际共运传播及反法西斯团结等角度归纳。解题思路如下表：</w:t>
      </w:r>
    </w:p>
    <w:tbl>
      <w:tblPr>
        <w:tblStyle w:val="TableNormal"/>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187"/>
        <w:gridCol w:w="3604"/>
        <w:gridCol w:w="1939"/>
      </w:tblGrid>
      <w:tr>
        <w:tblPrEx>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6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材料关键信息或所学知识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历史意义</w:t>
            </w:r>
          </w:p>
        </w:tc>
      </w:tr>
      <w:tr>
        <w:tblPrEx>
          <w:tblW w:w="7125" w:type="dxa"/>
          <w:tblCellMar>
            <w:top w:w="120" w:type="dxa"/>
            <w:left w:w="120" w:type="dxa"/>
            <w:bottom w:w="120" w:type="dxa"/>
            <w:right w:w="120" w:type="dxa"/>
          </w:tblCellMar>
        </w:tblPrEx>
        <w:trPr>
          <w:cantSplit w:val="0"/>
        </w:trPr>
        <w:tc>
          <w:tcPr>
            <w:tcW w:w="26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材料一：“中国反对日本帝国主义……就是‘帮助着我们’”；材料二：“中西人民联合起来！打倒人类公敌”</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双方在精神和行动上相互声援，形成跨国界的反法西斯联合精神→提升了双方军民的士气</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鼓舞了双方反法西斯的斗志，发挥相互支援的作用</w:t>
            </w:r>
          </w:p>
        </w:tc>
      </w:tr>
      <w:tr>
        <w:tblPrEx>
          <w:tblW w:w="7125" w:type="dxa"/>
          <w:tblCellMar>
            <w:top w:w="120" w:type="dxa"/>
            <w:left w:w="120" w:type="dxa"/>
            <w:bottom w:w="120" w:type="dxa"/>
            <w:right w:w="120" w:type="dxa"/>
          </w:tblCellMar>
        </w:tblPrEx>
        <w:trPr>
          <w:cantSplit w:val="0"/>
        </w:trPr>
        <w:tc>
          <w:tcPr>
            <w:tcW w:w="26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材料二：“毛泽东指出……也要吸取西班牙的教训”</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中共通过研究西班牙内战，总结了反法西斯战争中的战略战术及政治教训→为中国抗战提供借鉴</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为中国坚持抗战提供了经验教训</w:t>
            </w:r>
          </w:p>
        </w:tc>
      </w:tr>
      <w:tr>
        <w:tblPrEx>
          <w:tblW w:w="7125" w:type="dxa"/>
          <w:tblCellMar>
            <w:top w:w="120" w:type="dxa"/>
            <w:left w:w="120" w:type="dxa"/>
            <w:bottom w:w="120" w:type="dxa"/>
            <w:right w:w="120" w:type="dxa"/>
          </w:tblCellMar>
        </w:tblPrEx>
        <w:trPr>
          <w:cantSplit w:val="0"/>
        </w:trPr>
        <w:tc>
          <w:tcPr>
            <w:tcW w:w="26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材料一：“苏联和共产国际向西班牙共和国政府提供帮助”；国际纵队的组成</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这种跨国互动是国际共产主义运动在反法西斯领域的实践→扩大了共产主义思想的影响力</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推动了国际共产主义精神的广泛传播</w:t>
            </w:r>
          </w:p>
        </w:tc>
      </w:tr>
      <w:tr>
        <w:tblPrEx>
          <w:tblW w:w="7125" w:type="dxa"/>
          <w:tblCellMar>
            <w:top w:w="120" w:type="dxa"/>
            <w:left w:w="120" w:type="dxa"/>
            <w:bottom w:w="120" w:type="dxa"/>
            <w:right w:w="120" w:type="dxa"/>
          </w:tblCellMar>
        </w:tblPrEx>
        <w:trPr>
          <w:cantSplit w:val="0"/>
        </w:trPr>
        <w:tc>
          <w:tcPr>
            <w:tcW w:w="26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结合所学：世界反法西斯战争的性质</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中西互动超越了国界，体现了不同国家人民为正义事业团结奋斗→彰显了人类命运共同体雏形</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体现了团结一致反法西斯的精神</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14.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断竹，续竹，飞土，逐肉”，在古远的歌谣中，竹便与中国人的生活密切相关。从先秦到东晋的漫长岁月中，人们用竹简记载文明。之后，竹又蝶变为纸张的优质原料，继续其承载文明的使命。笙、箫、竽、笛，为华夏之音；筐、篮、箱、笼，是日用之具；春笋、冬笋，丰盈中国人的味蕾。竹更是被士大夫引为精神寄托，“不可居无竹”。《诗经》中的猗猗绿竹，摇曳在中华大地，曼妙于诗画之中，成为华夏文明发展的参与者与见证者。</w:t>
      </w:r>
    </w:p>
    <w:p>
      <w:pPr>
        <w:spacing w:line="360" w:lineRule="auto"/>
        <w:jc w:val="both"/>
        <w:textAlignment w:val="center"/>
        <w:rPr>
          <w:color w:val="000000"/>
        </w:rPr>
      </w:pPr>
      <w:r>
        <w:rPr>
          <w:rFonts w:ascii="宋体" w:eastAsia="宋体" w:hAnsi="宋体" w:cs="宋体"/>
          <w:color w:val="000000"/>
        </w:rPr>
        <w:t>根据材料，提炼一个关于中华优秀传统文化的认识，并予以阐释。</w:t>
      </w:r>
    </w:p>
    <w:p>
      <w:pPr>
        <w:spacing w:line="360" w:lineRule="auto"/>
        <w:textAlignment w:val="center"/>
        <w:rPr>
          <w:color w:val="000000"/>
        </w:rPr>
      </w:pPr>
      <w:r>
        <w:rPr>
          <w:color w:val="2E75B6"/>
        </w:rPr>
        <w:t>【答案】</w:t>
      </w:r>
      <w:r>
        <w:rPr>
          <w:rFonts w:ascii="宋体" w:eastAsia="宋体" w:hAnsi="宋体" w:cs="宋体"/>
          <w:color w:val="000000"/>
        </w:rPr>
        <w:t>认识：竹文化贯穿中国历史发展，兼具实用价值与精神意蕴，是中华优秀传统文化绵延发展的生动缩影。</w:t>
      </w:r>
    </w:p>
    <w:p>
      <w:pPr>
        <w:spacing w:line="360" w:lineRule="auto"/>
        <w:jc w:val="left"/>
        <w:textAlignment w:val="center"/>
        <w:rPr>
          <w:color w:val="000000"/>
        </w:rPr>
      </w:pPr>
      <w:r>
        <w:rPr>
          <w:rFonts w:ascii="宋体" w:eastAsia="宋体" w:hAnsi="宋体" w:cs="宋体"/>
          <w:color w:val="000000"/>
        </w:rPr>
        <w:t>阐释：竹子深度融入古人生产生活与精神世界，兼具物质实用性与文化象征性，贯穿中华文明发展历程。古代以竹简为书写载体，在纸张普及前长期承担记录典籍、传承文明的功能，维系了中华文脉的延续。同时竹子广泛应用于乐器、日用器具、饮食生活，深刻融入民众日常，体现传统文化贴近生活、务实包容的特质。竹更被历代文人赋予高洁、坚韧、正直的精神品格，成为士大夫修身立德的精神象征，频繁出现在诗词、书画之中，丰富了传统文艺内涵，塑造了中国人的精神追求。竹从实用器物上升为文化符号，见证了中华文化从物质传承到精神升华的发展过程。</w:t>
      </w:r>
    </w:p>
    <w:p>
      <w:pPr>
        <w:spacing w:line="360" w:lineRule="auto"/>
        <w:jc w:val="left"/>
        <w:textAlignment w:val="center"/>
        <w:rPr>
          <w:color w:val="000000"/>
        </w:rPr>
      </w:pPr>
      <w:r>
        <w:rPr>
          <w:rFonts w:ascii="宋体" w:eastAsia="宋体" w:hAnsi="宋体" w:cs="宋体"/>
          <w:color w:val="000000"/>
        </w:rPr>
        <w:t>综上，竹文化融物质文明与精神文明于一体，积淀着中华民族的生活智慧与价值追求，彰显了中华优秀传统文化源远流长、生生不息的独特魅力。</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本题为开放性试题，要求在阅读材料的基础上，提炼认识，并结合所学知识进行阐释，可以按照以下步骤分析作答：</w:t>
      </w:r>
    </w:p>
    <w:p>
      <w:pPr>
        <w:spacing w:line="360" w:lineRule="auto"/>
        <w:jc w:val="left"/>
        <w:textAlignment w:val="center"/>
        <w:rPr>
          <w:color w:val="000000"/>
        </w:rPr>
      </w:pPr>
      <w:r>
        <w:rPr>
          <w:rFonts w:ascii="宋体" w:eastAsia="宋体" w:hAnsi="宋体" w:cs="宋体"/>
          <w:color w:val="000000"/>
        </w:rPr>
        <w:t>第一步：根据材料“古远的歌谣中竹便与中国人的生活密切相关，竹简记载文明、竹可制作纸张、乐器、日用器具，也是文人的精神寄托，融入诗画之中”可知，竹贯穿中华文明发展全程，既服务民众现实生活，又承载民族精神文化内涵，因此可以拟定认识为竹文化贯穿中国历史发展，兼具实用价值与精神意蕴，是中华优秀传统文化绵延发展的生动缩影。</w:t>
      </w:r>
    </w:p>
    <w:p>
      <w:pPr>
        <w:spacing w:line="360" w:lineRule="auto"/>
        <w:jc w:val="left"/>
        <w:textAlignment w:val="center"/>
        <w:rPr>
          <w:color w:val="000000"/>
        </w:rPr>
      </w:pPr>
      <w:r>
        <w:rPr>
          <w:rFonts w:ascii="宋体" w:eastAsia="宋体" w:hAnsi="宋体" w:cs="宋体"/>
          <w:color w:val="000000"/>
        </w:rPr>
        <w:t>第二步：对提炼的认识进行阐释，注意史实准确、史论结合、论证充分、表达清晰。关于论证可从古代竹简作为书写载体传承中华千年文明、竹子广泛应用于乐器器物饮食丰富民众物质生活、文人墨客赋予竹子高洁正直的精神品格、竹融入诗词书画丰富中华文艺文化内涵等角度进行分析，突出竹文化兼具物质实用价值与精神文化价值。</w:t>
      </w:r>
    </w:p>
    <w:p>
      <w:pPr>
        <w:spacing w:line="360" w:lineRule="auto"/>
        <w:jc w:val="left"/>
        <w:textAlignment w:val="center"/>
        <w:rPr>
          <w:color w:val="000000"/>
        </w:rPr>
      </w:pPr>
      <w:r>
        <w:rPr>
          <w:rFonts w:ascii="宋体" w:eastAsia="宋体" w:hAnsi="宋体" w:cs="宋体"/>
          <w:color w:val="000000"/>
        </w:rPr>
        <w:t>第三步：在充分阐释的基础上，进行一定的总结提升。从中华优秀传统文化传承的角度深刻认识竹文化积淀民族生活智慧与精神追求，彰显了中华文明源远流长生生不息的独特魅力。</w:t>
      </w:r>
    </w:p>
    <w:p>
      <w:pPr>
        <w:spacing w:line="360" w:lineRule="auto"/>
        <w:jc w:val="both"/>
        <w:textAlignment w:val="center"/>
        <w:rPr>
          <w:color w:val="000000"/>
        </w:rPr>
      </w:pPr>
      <w:r>
        <w:rPr>
          <w:color w:val="000000"/>
        </w:rPr>
        <w:t xml:space="preserve">15.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51"/>
        <w:gridCol w:w="3472"/>
        <w:gridCol w:w="5807"/>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年份</w:t>
            </w:r>
          </w:p>
        </w:tc>
        <w:tc>
          <w:tcPr>
            <w:tcW w:w="24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文件</w:t>
            </w:r>
          </w:p>
        </w:tc>
        <w:tc>
          <w:tcPr>
            <w:tcW w:w="52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内容</w:t>
            </w:r>
          </w:p>
        </w:tc>
      </w:tr>
      <w:tr>
        <w:tblPrEx>
          <w:tblW w:w="8325" w:type="dxa"/>
          <w:tblCellMar>
            <w:top w:w="120" w:type="dxa"/>
            <w:left w:w="120" w:type="dxa"/>
            <w:bottom w:w="120" w:type="dxa"/>
            <w:right w:w="120" w:type="dxa"/>
          </w:tblCellMar>
        </w:tblPrEx>
        <w:trPr>
          <w:cantSplit w:val="0"/>
          <w:trHeight w:val="315"/>
        </w:trPr>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1949</w:t>
            </w:r>
          </w:p>
        </w:tc>
        <w:tc>
          <w:tcPr>
            <w:tcW w:w="24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中国人民政治协商会议共同纲领</w:t>
            </w:r>
          </w:p>
        </w:tc>
        <w:tc>
          <w:tcPr>
            <w:tcW w:w="52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公私企业目前一般应实行8小时至10小时的工作制，特殊情况得斟酌办理。</w:t>
            </w:r>
          </w:p>
        </w:tc>
      </w:tr>
      <w:tr>
        <w:tblPrEx>
          <w:tblW w:w="8325" w:type="dxa"/>
          <w:tblCellMar>
            <w:top w:w="120" w:type="dxa"/>
            <w:left w:w="120" w:type="dxa"/>
            <w:bottom w:w="120" w:type="dxa"/>
            <w:right w:w="120" w:type="dxa"/>
          </w:tblCellMar>
        </w:tblPrEx>
        <w:trPr>
          <w:cantSplit w:val="0"/>
          <w:trHeight w:val="315"/>
        </w:trPr>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1960</w:t>
            </w:r>
          </w:p>
        </w:tc>
        <w:tc>
          <w:tcPr>
            <w:tcW w:w="24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中共中央关于在城市坚持八小时工作制的通知</w:t>
            </w:r>
          </w:p>
        </w:tc>
        <w:tc>
          <w:tcPr>
            <w:tcW w:w="52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全国各城市的一切单位、一切部门，在一般情况下，无例外地必须严格实行8小时工作制。</w:t>
            </w:r>
          </w:p>
        </w:tc>
      </w:tr>
      <w:tr>
        <w:tblPrEx>
          <w:tblW w:w="8325" w:type="dxa"/>
          <w:tblCellMar>
            <w:top w:w="120" w:type="dxa"/>
            <w:left w:w="120" w:type="dxa"/>
            <w:bottom w:w="120" w:type="dxa"/>
            <w:right w:w="120" w:type="dxa"/>
          </w:tblCellMar>
        </w:tblPrEx>
        <w:trPr>
          <w:cantSplit w:val="0"/>
          <w:trHeight w:val="315"/>
        </w:trPr>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1994</w:t>
            </w:r>
          </w:p>
        </w:tc>
        <w:tc>
          <w:tcPr>
            <w:tcW w:w="24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中华人民共和国劳动法</w:t>
            </w:r>
          </w:p>
        </w:tc>
        <w:tc>
          <w:tcPr>
            <w:tcW w:w="52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国家实行劳动者每日工作时间不超过8小时、平均每周工作时间不超过44小时的工时制度。</w:t>
            </w:r>
          </w:p>
          <w:p>
            <w:pPr>
              <w:spacing w:line="360" w:lineRule="auto"/>
              <w:jc w:val="both"/>
              <w:textAlignment w:val="center"/>
              <w:rPr>
                <w:color w:val="000000"/>
              </w:rPr>
            </w:pPr>
            <w:r>
              <w:rPr>
                <w:rFonts w:ascii="楷体" w:eastAsia="楷体" w:hAnsi="楷体" w:cs="楷体"/>
                <w:color w:val="000000"/>
              </w:rPr>
              <w:t>劳动者连续工作一年以上的，享受带薪年休假。</w:t>
            </w:r>
          </w:p>
        </w:tc>
      </w:tr>
      <w:tr>
        <w:tblPrEx>
          <w:tblW w:w="8325" w:type="dxa"/>
          <w:tblCellMar>
            <w:top w:w="120" w:type="dxa"/>
            <w:left w:w="120" w:type="dxa"/>
            <w:bottom w:w="120" w:type="dxa"/>
            <w:right w:w="120" w:type="dxa"/>
          </w:tblCellMar>
        </w:tblPrEx>
        <w:trPr>
          <w:cantSplit w:val="0"/>
          <w:trHeight w:val="315"/>
        </w:trPr>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1995</w:t>
            </w:r>
          </w:p>
        </w:tc>
        <w:tc>
          <w:tcPr>
            <w:tcW w:w="24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国务院关于职工工作时间的规定</w:t>
            </w:r>
          </w:p>
        </w:tc>
        <w:tc>
          <w:tcPr>
            <w:tcW w:w="52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职工每日工作8小时，每周工作40小时。</w:t>
            </w:r>
          </w:p>
          <w:p>
            <w:pPr>
              <w:spacing w:line="360" w:lineRule="auto"/>
              <w:jc w:val="both"/>
              <w:textAlignment w:val="center"/>
              <w:rPr>
                <w:color w:val="000000"/>
              </w:rPr>
            </w:pPr>
            <w:r>
              <w:rPr>
                <w:rFonts w:ascii="楷体" w:eastAsia="楷体" w:hAnsi="楷体" w:cs="楷体"/>
                <w:color w:val="000000"/>
              </w:rPr>
              <w:t>国家机关、事业单位实行统一的工作时间，星期六和星期日为周休息日。</w:t>
            </w:r>
          </w:p>
          <w:p>
            <w:pPr>
              <w:spacing w:line="360" w:lineRule="auto"/>
              <w:jc w:val="both"/>
              <w:textAlignment w:val="center"/>
              <w:rPr>
                <w:color w:val="000000"/>
              </w:rPr>
            </w:pPr>
            <w:r>
              <w:rPr>
                <w:rFonts w:ascii="楷体" w:eastAsia="楷体" w:hAnsi="楷体" w:cs="楷体"/>
                <w:color w:val="000000"/>
              </w:rPr>
              <w:t>企业和不能实行前款规定的统一工作时间的事业单位，可以根据实际情况灵活安排周休息日。</w:t>
            </w:r>
          </w:p>
        </w:tc>
      </w:tr>
      <w:tr>
        <w:tblPrEx>
          <w:tblW w:w="8325" w:type="dxa"/>
          <w:tblCellMar>
            <w:top w:w="120" w:type="dxa"/>
            <w:left w:w="120" w:type="dxa"/>
            <w:bottom w:w="120" w:type="dxa"/>
            <w:right w:w="120" w:type="dxa"/>
          </w:tblCellMar>
        </w:tblPrEx>
        <w:trPr>
          <w:cantSplit w:val="0"/>
          <w:trHeight w:val="315"/>
        </w:trPr>
        <w:tc>
          <w:tcPr>
            <w:tcW w:w="60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2024</w:t>
            </w:r>
          </w:p>
        </w:tc>
        <w:tc>
          <w:tcPr>
            <w:tcW w:w="24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国务院关于修改《全国年节及纪念日放假办法》的决定</w:t>
            </w:r>
          </w:p>
        </w:tc>
        <w:tc>
          <w:tcPr>
            <w:tcW w:w="52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放假天数，春节由3天调整为4天，劳动节由1天调整为2天。</w:t>
            </w:r>
          </w:p>
        </w:tc>
      </w:tr>
    </w:tbl>
    <w:p>
      <w:pPr>
        <w:spacing w:line="360" w:lineRule="auto"/>
        <w:jc w:val="right"/>
        <w:textAlignment w:val="center"/>
        <w:rPr>
          <w:color w:val="000000"/>
        </w:rPr>
      </w:pPr>
      <w:r>
        <w:rPr>
          <w:rFonts w:ascii="楷体" w:eastAsia="楷体" w:hAnsi="楷体" w:cs="楷体"/>
          <w:color w:val="000000"/>
        </w:rPr>
        <w:t>——据中央档案馆、中共中央文献研究室编《中共中央文件选集》等</w:t>
      </w:r>
    </w:p>
    <w:p>
      <w:pPr>
        <w:spacing w:line="360" w:lineRule="auto"/>
        <w:jc w:val="left"/>
        <w:textAlignment w:val="center"/>
        <w:rPr>
          <w:color w:val="000000"/>
        </w:rPr>
      </w:pPr>
      <w:r>
        <w:rPr>
          <w:color w:val="000000"/>
        </w:rPr>
        <w:t>（1）</w:t>
      </w:r>
      <w:r>
        <w:rPr>
          <w:rFonts w:ascii="宋体" w:eastAsia="宋体" w:hAnsi="宋体" w:cs="宋体"/>
          <w:color w:val="000000"/>
        </w:rPr>
        <w:t>根据材料并结合所学知识，概括我国工作时间变化的主要特点。</w:t>
      </w:r>
    </w:p>
    <w:p>
      <w:pPr>
        <w:spacing w:line="360" w:lineRule="auto"/>
        <w:jc w:val="left"/>
        <w:textAlignment w:val="center"/>
        <w:rPr>
          <w:color w:val="000000"/>
        </w:rPr>
      </w:pPr>
      <w:r>
        <w:rPr>
          <w:color w:val="000000"/>
        </w:rPr>
        <w:t>（2）</w:t>
      </w:r>
      <w:r>
        <w:rPr>
          <w:rFonts w:ascii="宋体" w:eastAsia="宋体" w:hAnsi="宋体" w:cs="宋体"/>
          <w:color w:val="000000"/>
        </w:rPr>
        <w:t>根据材料并结合所学知识，说明我国工作时间变化的意义。</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主要特点：4工作时间总趋势是减少；根据国家发展的不同阶段进行调整；以法规等形式予以推动和保障，强制性和灵活性的统一；着眼于全体劳动者权益保护。</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意义：体现了以人民为中心、社会主义制度优越性；有利于促进社会生产力的发展；保障劳动者的合法权益，提高了人民群众生活质量和获得感。</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主要特点：本小问要求概括我国工作时间变化的主要特点。需要根据材料，通过分层次、勾画关键词等方式，全面、准确的概括。根据材料及所学可从工时时长、适应国情、法律保障、制度弹性、劳动权益角度归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意义：本小问多角度分析工时调整带来的影要求说明我国工作时间变化的意义。需要根据材料，通过分层次、勾画关键词等方式，全面、准确的概括。根据材料及所学可从劳动者权益、</w:t>
      </w:r>
      <w:r>
        <w:rPr>
          <w:color w:val="000000"/>
        </w:rPr>
        <w:t>制度优越性、</w:t>
      </w:r>
      <w:r>
        <w:rPr>
          <w:rFonts w:ascii="宋体" w:eastAsia="宋体" w:hAnsi="宋体" w:cs="宋体"/>
          <w:color w:val="000000"/>
        </w:rPr>
        <w:t>社会经济发展、劳动者权益等角度说明。</w:t>
      </w:r>
    </w:p>
    <w:sectPr w:rsidSect="00C321EB">
      <w:headerReference w:type="default" r:id="rId8"/>
      <w:footerReference w:type="default" r:id="rId9"/>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numbering" Target="numbering.xml"/><Relationship Id="rId12"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2025-09-13T09:27:14Z</dcterms:created>
  <dcterms:modified xsi:type="dcterms:W3CDTF">2026-04-10T09:27:14Z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