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6DFC92">
      <w:pPr>
        <w:spacing w:line="244" w:lineRule="auto"/>
        <w:rPr>
          <w:rFonts w:ascii="Arial"/>
          <w:sz w:val="21"/>
        </w:rPr>
      </w:pPr>
    </w:p>
    <w:p w14:paraId="4F0CDE51">
      <w:pPr>
        <w:spacing w:line="245" w:lineRule="auto"/>
        <w:rPr>
          <w:rFonts w:ascii="Arial"/>
          <w:sz w:val="21"/>
        </w:rPr>
      </w:pPr>
    </w:p>
    <w:p w14:paraId="7D3B7C07">
      <w:pPr>
        <w:spacing w:line="375" w:lineRule="exact"/>
        <w:ind w:firstLine="1321"/>
      </w:pPr>
    </w:p>
    <w:p w14:paraId="604B263F">
      <w:pPr>
        <w:pStyle w:val="2"/>
        <w:spacing w:before="210" w:line="222" w:lineRule="auto"/>
        <w:ind w:left="1472"/>
        <w:outlineLvl w:val="0"/>
        <w:rPr>
          <w:sz w:val="31"/>
          <w:szCs w:val="31"/>
        </w:rPr>
      </w:pPr>
      <w: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column">
                  <wp:posOffset>4458335</wp:posOffset>
                </wp:positionH>
                <wp:positionV relativeFrom="paragraph">
                  <wp:posOffset>128905</wp:posOffset>
                </wp:positionV>
                <wp:extent cx="9525" cy="9525"/>
                <wp:effectExtent l="0" t="0" r="0" b="0"/>
                <wp:wrapNone/>
                <wp:docPr id="6" name="Rec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58766" y="128917"/>
                          <a:ext cx="9525" cy="9525"/>
                        </a:xfrm>
                        <a:prstGeom prst="rect">
                          <a:avLst/>
                        </a:prstGeom>
                        <a:solidFill>
                          <a:srgbClr val="211D0A">
                            <a:alpha val="41960"/>
                          </a:srgbClr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 6" o:spid="_x0000_s1026" o:spt="1" style="position:absolute;left:0pt;margin-left:351.05pt;margin-top:10.15pt;height:0.75pt;width:0.75pt;z-index:-251657216;mso-width-relative:page;mso-height-relative:page;" fillcolor="#211D0A" filled="t" stroked="f" coordsize="21600,21600" o:gfxdata="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NWrzVzYAAAACQEAAA8AAAAAAAAAAQAgAAAAIgAAAGRycy9k&#10;b3ducmV2LnhtbFBLAQIUABQAAAAIAIdO4kCMOxyJOwIAAIkEAAAOAAAAAAAAAAEAIAAAACcBAABk&#10;cnMvZTJvRG9jLnhtbFBLBQYAAAAABgAGAFkBAADUBQAAAAA=&#10;">
                <v:fill on="t" opacity="27498f" focussize="0,0"/>
                <v:stroke on="f" weight="0pt"/>
                <v:imagedata o:title=""/>
                <o:lock v:ext="edit" aspectratio="f"/>
                <v:textbox inset="0mm,0mm,0mm,0mm"/>
              </v:rect>
            </w:pict>
          </mc:Fallback>
        </mc:AlternateContent>
      </w:r>
      <w:r>
        <w:rPr>
          <w:rFonts w:ascii="Times New Roman" w:hAnsi="Times New Roman" w:eastAsia="Times New Roman" w:cs="Times New Roman"/>
          <w:b/>
          <w:bCs/>
          <w:spacing w:val="8"/>
          <w:sz w:val="31"/>
          <w:szCs w:val="31"/>
        </w:rPr>
        <w:t xml:space="preserve">2026 </w:t>
      </w:r>
      <w:r>
        <w:rPr>
          <w:spacing w:val="8"/>
          <w:sz w:val="31"/>
          <w:szCs w:val="31"/>
        </w:rPr>
        <w:t>年普通高中学业水平选择性考试（江苏卷）</w:t>
      </w:r>
    </w:p>
    <w:p w14:paraId="0C565FAE">
      <w:pPr>
        <w:pStyle w:val="2"/>
        <w:spacing w:before="250" w:line="232" w:lineRule="auto"/>
        <w:ind w:left="4566"/>
        <w:rPr>
          <w:sz w:val="31"/>
          <w:szCs w:val="31"/>
        </w:rPr>
      </w:pPr>
      <w:r>
        <w:rPr>
          <w:spacing w:val="1"/>
          <w:sz w:val="31"/>
          <w:szCs w:val="31"/>
        </w:rPr>
        <w:t>地理</w:t>
      </w:r>
    </w:p>
    <w:p w14:paraId="298A5F41">
      <w:pPr>
        <w:pStyle w:val="2"/>
        <w:spacing w:before="192" w:line="219" w:lineRule="auto"/>
        <w:ind w:left="2779"/>
        <w:rPr>
          <w:sz w:val="24"/>
          <w:szCs w:val="24"/>
        </w:rPr>
      </w:pPr>
      <w:r>
        <w:rPr>
          <w:spacing w:val="-2"/>
          <w:sz w:val="24"/>
          <w:szCs w:val="24"/>
        </w:rPr>
        <w:t>本试卷满分</w:t>
      </w:r>
      <w:r>
        <w:rPr>
          <w:spacing w:val="-3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2"/>
          <w:sz w:val="24"/>
          <w:szCs w:val="24"/>
        </w:rPr>
        <w:t xml:space="preserve">100 </w:t>
      </w:r>
      <w:r>
        <w:rPr>
          <w:spacing w:val="-2"/>
          <w:sz w:val="24"/>
          <w:szCs w:val="24"/>
        </w:rPr>
        <w:t>分，考试用时</w:t>
      </w:r>
      <w:r>
        <w:rPr>
          <w:spacing w:val="-5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2"/>
          <w:sz w:val="24"/>
          <w:szCs w:val="24"/>
        </w:rPr>
        <w:t xml:space="preserve">75 </w:t>
      </w:r>
      <w:r>
        <w:rPr>
          <w:spacing w:val="-2"/>
          <w:sz w:val="24"/>
          <w:szCs w:val="24"/>
        </w:rPr>
        <w:t>分钟。</w:t>
      </w:r>
    </w:p>
    <w:p w14:paraId="4AA3422E">
      <w:pPr>
        <w:pStyle w:val="2"/>
        <w:spacing w:before="184" w:line="219" w:lineRule="auto"/>
        <w:ind w:left="14"/>
        <w:rPr>
          <w:sz w:val="24"/>
          <w:szCs w:val="24"/>
        </w:rPr>
      </w:pPr>
      <w:r>
        <w:rPr>
          <w:sz w:val="24"/>
          <w:szCs w:val="24"/>
        </w:rPr>
        <w:t>一、单项选择题：共</w:t>
      </w:r>
      <w:r>
        <w:rPr>
          <w:spacing w:val="-5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23 </w:t>
      </w:r>
      <w:r>
        <w:rPr>
          <w:sz w:val="24"/>
          <w:szCs w:val="24"/>
        </w:rPr>
        <w:t>题，每题</w:t>
      </w:r>
      <w:r>
        <w:rPr>
          <w:spacing w:val="-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2 </w:t>
      </w:r>
      <w:r>
        <w:rPr>
          <w:sz w:val="24"/>
          <w:szCs w:val="24"/>
        </w:rPr>
        <w:t>分，共</w:t>
      </w:r>
      <w:r>
        <w:rPr>
          <w:spacing w:val="-5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46 </w:t>
      </w:r>
      <w:r>
        <w:rPr>
          <w:sz w:val="24"/>
          <w:szCs w:val="24"/>
        </w:rPr>
        <w:t>分。每题只有一个选项最符合题意。</w:t>
      </w:r>
    </w:p>
    <w:p w14:paraId="033FDBAB">
      <w:pPr>
        <w:pStyle w:val="2"/>
        <w:spacing w:before="197" w:line="220" w:lineRule="auto"/>
        <w:jc w:val="right"/>
        <w:rPr>
          <w:rFonts w:ascii="楷体" w:hAnsi="楷体" w:eastAsia="楷体" w:cs="楷体"/>
        </w:rPr>
      </w:pPr>
      <w:r>
        <w:rPr>
          <w:rFonts w:ascii="楷体" w:hAnsi="楷体" w:eastAsia="楷体" w:cs="楷体"/>
          <w:spacing w:val="1"/>
        </w:rPr>
        <w:t>加达村位于澜沧江上游的深切峡谷中，水资源短缺。下图为</w:t>
      </w:r>
      <w:r>
        <w:rPr>
          <w:spacing w:val="1"/>
        </w:rPr>
        <w:t>“</w:t>
      </w:r>
      <w:r>
        <w:rPr>
          <w:rFonts w:ascii="楷体" w:hAnsi="楷体" w:eastAsia="楷体" w:cs="楷体"/>
          <w:spacing w:val="1"/>
        </w:rPr>
        <w:t>加达村聚落景观要素示意图</w:t>
      </w:r>
      <w:r>
        <w:rPr>
          <w:rFonts w:ascii="楷体" w:hAnsi="楷体" w:eastAsia="楷体" w:cs="楷体"/>
          <w:spacing w:val="-68"/>
        </w:rPr>
        <w:t xml:space="preserve"> </w:t>
      </w:r>
      <w:r>
        <w:rPr>
          <w:spacing w:val="1"/>
        </w:rPr>
        <w:t>”</w:t>
      </w:r>
      <w:r>
        <w:rPr>
          <w:rFonts w:ascii="楷体" w:hAnsi="楷体" w:eastAsia="楷体" w:cs="楷体"/>
          <w:spacing w:val="1"/>
        </w:rPr>
        <w:t>。据此回</w:t>
      </w:r>
    </w:p>
    <w:p w14:paraId="5807A7A3">
      <w:pPr>
        <w:spacing w:before="218" w:line="231" w:lineRule="auto"/>
        <w:ind w:left="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答下面小题。</w:t>
      </w:r>
    </w:p>
    <w:p w14:paraId="12ABB25C">
      <w:pPr>
        <w:spacing w:before="165" w:line="4500" w:lineRule="exact"/>
        <w:ind w:firstLine="1"/>
      </w:pPr>
      <w:r>
        <w:rPr>
          <w:position w:val="-90"/>
        </w:rPr>
        <w:drawing>
          <wp:inline distT="0" distB="0" distL="0" distR="0">
            <wp:extent cx="2343150" cy="2857500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FADA4">
      <w:pPr>
        <w:pStyle w:val="2"/>
        <w:spacing w:before="220" w:line="219" w:lineRule="auto"/>
        <w:ind w:left="26"/>
      </w:pPr>
      <w:r>
        <w:rPr>
          <w:rFonts w:ascii="Times New Roman" w:hAnsi="Times New Roman" w:eastAsia="Times New Roman" w:cs="Times New Roman"/>
          <w:spacing w:val="-5"/>
        </w:rPr>
        <w:t xml:space="preserve">1.  </w:t>
      </w:r>
      <w:r>
        <w:rPr>
          <w:spacing w:val="-5"/>
        </w:rPr>
        <w:t>该村房屋主要集中在</w:t>
      </w:r>
      <w:r>
        <w:rPr>
          <w:spacing w:val="18"/>
        </w:rPr>
        <w:t xml:space="preserve"> </w:t>
      </w:r>
      <w:r>
        <w:rPr>
          <w:spacing w:val="-5"/>
        </w:rPr>
        <w:t>(</w:t>
      </w:r>
      <w:r>
        <w:rPr>
          <w:spacing w:val="20"/>
        </w:rPr>
        <w:t xml:space="preserve">   </w:t>
      </w:r>
      <w:r>
        <w:rPr>
          <w:spacing w:val="-5"/>
        </w:rPr>
        <w:t>)</w:t>
      </w:r>
    </w:p>
    <w:p w14:paraId="3DAD394B">
      <w:pPr>
        <w:pStyle w:val="2"/>
        <w:spacing w:before="219" w:line="220" w:lineRule="auto"/>
        <w:ind w:left="3"/>
      </w:pPr>
      <w:r>
        <w:rPr>
          <w:rFonts w:ascii="Times New Roman" w:hAnsi="Times New Roman" w:eastAsia="Times New Roman" w:cs="Times New Roman"/>
          <w:spacing w:val="-4"/>
        </w:rPr>
        <w:t>A.</w:t>
      </w:r>
      <w:r>
        <w:rPr>
          <w:rFonts w:ascii="Times New Roman" w:hAnsi="Times New Roman" w:eastAsia="Times New Roman" w:cs="Times New Roman"/>
          <w:spacing w:val="23"/>
        </w:rPr>
        <w:t xml:space="preserve">  </w:t>
      </w:r>
      <w:r>
        <w:rPr>
          <w:spacing w:val="-4"/>
        </w:rPr>
        <w:t>甲区域</w:t>
      </w:r>
      <w:r>
        <w:rPr>
          <w:spacing w:val="2"/>
        </w:rPr>
        <w:t xml:space="preserve">              </w:t>
      </w:r>
      <w:r>
        <w:rPr>
          <w:rFonts w:ascii="Times New Roman" w:hAnsi="Times New Roman" w:eastAsia="Times New Roman" w:cs="Times New Roman"/>
          <w:spacing w:val="-4"/>
        </w:rPr>
        <w:t>B.</w:t>
      </w:r>
      <w:r>
        <w:rPr>
          <w:rFonts w:ascii="Times New Roman" w:hAnsi="Times New Roman" w:eastAsia="Times New Roman" w:cs="Times New Roman"/>
          <w:spacing w:val="15"/>
          <w:w w:val="101"/>
        </w:rPr>
        <w:t xml:space="preserve">  </w:t>
      </w:r>
      <w:r>
        <w:rPr>
          <w:spacing w:val="-4"/>
        </w:rPr>
        <w:t>乙区域</w:t>
      </w:r>
      <w:r>
        <w:rPr>
          <w:spacing w:val="3"/>
        </w:rPr>
        <w:t xml:space="preserve">              </w:t>
      </w:r>
      <w:r>
        <w:rPr>
          <w:rFonts w:ascii="Times New Roman" w:hAnsi="Times New Roman" w:eastAsia="Times New Roman" w:cs="Times New Roman"/>
          <w:spacing w:val="-4"/>
        </w:rPr>
        <w:t xml:space="preserve">C.  </w:t>
      </w:r>
      <w:r>
        <w:rPr>
          <w:spacing w:val="-4"/>
        </w:rPr>
        <w:t xml:space="preserve">丙区域               </w:t>
      </w:r>
      <w:r>
        <w:rPr>
          <w:rFonts w:ascii="Times New Roman" w:hAnsi="Times New Roman" w:eastAsia="Times New Roman" w:cs="Times New Roman"/>
          <w:spacing w:val="-4"/>
        </w:rPr>
        <w:t xml:space="preserve">D.  </w:t>
      </w:r>
      <w:r>
        <w:rPr>
          <w:spacing w:val="-4"/>
        </w:rPr>
        <w:t>丁区域</w:t>
      </w:r>
    </w:p>
    <w:p w14:paraId="70024809">
      <w:pPr>
        <w:pStyle w:val="2"/>
        <w:spacing w:before="218" w:line="219" w:lineRule="auto"/>
        <w:ind w:left="6"/>
      </w:pPr>
      <w:r>
        <w:rPr>
          <w:rFonts w:ascii="Times New Roman" w:hAnsi="Times New Roman" w:eastAsia="Times New Roman" w:cs="Times New Roman"/>
          <w:spacing w:val="-2"/>
        </w:rPr>
        <w:t xml:space="preserve">2.  </w:t>
      </w:r>
      <w:r>
        <w:rPr>
          <w:spacing w:val="-2"/>
        </w:rPr>
        <w:t>林地对聚落环境最突出的作用是 (</w:t>
      </w:r>
      <w:r>
        <w:rPr>
          <w:spacing w:val="22"/>
        </w:rPr>
        <w:t xml:space="preserve">   </w:t>
      </w:r>
      <w:r>
        <w:rPr>
          <w:spacing w:val="-2"/>
        </w:rPr>
        <w:t>)</w:t>
      </w:r>
    </w:p>
    <w:p w14:paraId="0E7A37B1">
      <w:pPr>
        <w:pStyle w:val="2"/>
        <w:spacing w:before="218" w:line="219" w:lineRule="auto"/>
        <w:ind w:left="3"/>
      </w:pPr>
      <w:r>
        <w:rPr>
          <w:rFonts w:ascii="Times New Roman" w:hAnsi="Times New Roman" w:eastAsia="Times New Roman" w:cs="Times New Roman"/>
          <w:spacing w:val="-1"/>
        </w:rPr>
        <w:t xml:space="preserve">A.  </w:t>
      </w:r>
      <w:r>
        <w:rPr>
          <w:spacing w:val="-1"/>
        </w:rPr>
        <w:t>减少蒸腾</w:t>
      </w:r>
      <w:r>
        <w:rPr>
          <w:spacing w:val="2"/>
        </w:rPr>
        <w:t xml:space="preserve">            </w:t>
      </w:r>
      <w:r>
        <w:rPr>
          <w:rFonts w:ascii="Times New Roman" w:hAnsi="Times New Roman" w:eastAsia="Times New Roman" w:cs="Times New Roman"/>
          <w:spacing w:val="-1"/>
        </w:rPr>
        <w:t xml:space="preserve">B.  </w:t>
      </w:r>
      <w:r>
        <w:rPr>
          <w:spacing w:val="-1"/>
        </w:rPr>
        <w:t>抵御洪水</w:t>
      </w:r>
      <w:r>
        <w:rPr>
          <w:spacing w:val="4"/>
        </w:rPr>
        <w:t xml:space="preserve">            </w:t>
      </w: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防治荒漠</w:t>
      </w:r>
      <w:r>
        <w:rPr>
          <w:spacing w:val="-2"/>
        </w:rPr>
        <w:t>化</w:t>
      </w:r>
      <w:r>
        <w:rPr>
          <w:spacing w:val="4"/>
        </w:rPr>
        <w:t xml:space="preserve">          </w:t>
      </w:r>
      <w:r>
        <w:rPr>
          <w:rFonts w:ascii="Times New Roman" w:hAnsi="Times New Roman" w:eastAsia="Times New Roman" w:cs="Times New Roman"/>
          <w:spacing w:val="-2"/>
        </w:rPr>
        <w:t>D.</w:t>
      </w:r>
      <w:r>
        <w:rPr>
          <w:rFonts w:ascii="Times New Roman" w:hAnsi="Times New Roman" w:eastAsia="Times New Roman" w:cs="Times New Roman"/>
          <w:spacing w:val="14"/>
          <w:w w:val="101"/>
        </w:rPr>
        <w:t xml:space="preserve">  </w:t>
      </w:r>
      <w:r>
        <w:rPr>
          <w:spacing w:val="-2"/>
        </w:rPr>
        <w:t>阻挡干热风</w:t>
      </w:r>
    </w:p>
    <w:p w14:paraId="597E4E40">
      <w:pPr>
        <w:pStyle w:val="2"/>
        <w:spacing w:before="219" w:line="219" w:lineRule="auto"/>
        <w:ind w:left="10"/>
      </w:pPr>
      <w:r>
        <w:rPr>
          <w:rFonts w:ascii="Times New Roman" w:hAnsi="Times New Roman" w:eastAsia="Times New Roman" w:cs="Times New Roman"/>
          <w:spacing w:val="-2"/>
        </w:rPr>
        <w:t xml:space="preserve">3.  </w:t>
      </w:r>
      <w:r>
        <w:rPr>
          <w:spacing w:val="-2"/>
        </w:rPr>
        <w:t>为合理利用有限水资源，该村宜采取的措施是 (</w:t>
      </w:r>
      <w:r>
        <w:rPr>
          <w:spacing w:val="24"/>
        </w:rPr>
        <w:t xml:space="preserve">   </w:t>
      </w:r>
      <w:r>
        <w:rPr>
          <w:spacing w:val="-2"/>
        </w:rPr>
        <w:t>)</w:t>
      </w:r>
    </w:p>
    <w:p w14:paraId="748762AF">
      <w:pPr>
        <w:pStyle w:val="2"/>
        <w:spacing w:before="220" w:line="411" w:lineRule="auto"/>
        <w:ind w:right="867" w:firstLine="3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A.  </w:t>
      </w:r>
      <w:r>
        <w:t xml:space="preserve">提高复种指数        </w:t>
      </w:r>
      <w:r>
        <w:rPr>
          <w:rFonts w:ascii="Times New Roman" w:hAnsi="Times New Roman" w:eastAsia="Times New Roman" w:cs="Times New Roman"/>
        </w:rPr>
        <w:t>B.</w:t>
      </w:r>
      <w:r>
        <w:rPr>
          <w:rFonts w:ascii="Times New Roman" w:hAnsi="Times New Roman" w:eastAsia="Times New Roman" w:cs="Times New Roman"/>
          <w:spacing w:val="5"/>
        </w:rPr>
        <w:t xml:space="preserve">  </w:t>
      </w:r>
      <w:r>
        <w:t xml:space="preserve">拓宽引水渠道         </w:t>
      </w:r>
      <w:r>
        <w:rPr>
          <w:rFonts w:ascii="Times New Roman" w:hAnsi="Times New Roman" w:eastAsia="Times New Roman" w:cs="Times New Roman"/>
        </w:rPr>
        <w:t xml:space="preserve">C. </w:t>
      </w:r>
      <w:r>
        <w:rPr>
          <w:rFonts w:ascii="Times New Roman" w:hAnsi="Times New Roman" w:eastAsia="Times New Roman" w:cs="Times New Roman"/>
          <w:spacing w:val="-1"/>
        </w:rPr>
        <w:t xml:space="preserve"> </w:t>
      </w:r>
      <w:r>
        <w:rPr>
          <w:spacing w:val="-1"/>
        </w:rPr>
        <w:t xml:space="preserve">实施错时灌溉        </w:t>
      </w:r>
      <w:r>
        <w:rPr>
          <w:rFonts w:ascii="Times New Roman" w:hAnsi="Times New Roman" w:eastAsia="Times New Roman" w:cs="Times New Roman"/>
          <w:spacing w:val="-1"/>
        </w:rPr>
        <w:t>D.</w:t>
      </w:r>
      <w:r>
        <w:rPr>
          <w:rFonts w:ascii="Times New Roman" w:hAnsi="Times New Roman" w:eastAsia="Times New Roman" w:cs="Times New Roman"/>
          <w:spacing w:val="4"/>
        </w:rPr>
        <w:t xml:space="preserve">  </w:t>
      </w:r>
      <w:r>
        <w:rPr>
          <w:spacing w:val="-1"/>
        </w:rPr>
        <w:t>扩大林地规模</w:t>
      </w:r>
      <w:r>
        <w:rPr>
          <w:color w:val="2E75B6"/>
          <w:spacing w:val="-1"/>
        </w:rPr>
        <w:t>【答案】</w:t>
      </w:r>
      <w:r>
        <w:rPr>
          <w:rFonts w:ascii="Times New Roman" w:hAnsi="Times New Roman" w:eastAsia="Times New Roman" w:cs="Times New Roman"/>
          <w:spacing w:val="-1"/>
        </w:rPr>
        <w:t>1. B        2. D</w:t>
      </w:r>
      <w:r>
        <w:rPr>
          <w:rFonts w:ascii="Times New Roman" w:hAnsi="Times New Roman" w:eastAsia="Times New Roman" w:cs="Times New Roman"/>
          <w:spacing w:val="2"/>
        </w:rPr>
        <w:t xml:space="preserve">        </w:t>
      </w:r>
      <w:r>
        <w:rPr>
          <w:rFonts w:ascii="Times New Roman" w:hAnsi="Times New Roman" w:eastAsia="Times New Roman" w:cs="Times New Roman"/>
          <w:spacing w:val="-1"/>
        </w:rPr>
        <w:t>3.</w:t>
      </w:r>
      <w:r>
        <w:rPr>
          <w:rFonts w:ascii="Times New Roman" w:hAnsi="Times New Roman" w:eastAsia="Times New Roman" w:cs="Times New Roman"/>
          <w:spacing w:val="15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C</w:t>
      </w:r>
    </w:p>
    <w:p w14:paraId="6D314115">
      <w:pPr>
        <w:pStyle w:val="2"/>
        <w:spacing w:before="1" w:line="220" w:lineRule="auto"/>
      </w:pPr>
      <w:r>
        <w:rPr>
          <w:color w:val="2E75B6"/>
        </w:rPr>
        <w:t>【解析】</w:t>
      </w:r>
    </w:p>
    <w:p w14:paraId="68E29ED2">
      <w:pPr>
        <w:pStyle w:val="2"/>
        <w:spacing w:before="213" w:line="220" w:lineRule="auto"/>
      </w:pPr>
      <w:r>
        <w:t>【</w:t>
      </w:r>
      <w:r>
        <w:rPr>
          <w:rFonts w:ascii="Times New Roman" w:hAnsi="Times New Roman" w:eastAsia="Times New Roman" w:cs="Times New Roman"/>
        </w:rPr>
        <w:t xml:space="preserve">1 </w:t>
      </w:r>
      <w:r>
        <w:t>题详解】</w:t>
      </w:r>
    </w:p>
    <w:p w14:paraId="5C6FB0BF">
      <w:pPr>
        <w:pStyle w:val="2"/>
        <w:spacing w:before="218" w:line="219" w:lineRule="auto"/>
        <w:ind w:left="36"/>
      </w:pPr>
      <w:r>
        <w:rPr>
          <w:spacing w:val="-1"/>
        </w:rPr>
        <w:t>甲区域紧邻陡峭山体，滑坡、落石地质风险高，不适宜集中修建房屋，</w:t>
      </w:r>
      <w:r>
        <w:rPr>
          <w:rFonts w:ascii="Times New Roman" w:hAnsi="Times New Roman" w:eastAsia="Times New Roman" w:cs="Times New Roman"/>
          <w:spacing w:val="-1"/>
        </w:rPr>
        <w:t xml:space="preserve">A </w:t>
      </w:r>
      <w:r>
        <w:rPr>
          <w:spacing w:val="-1"/>
        </w:rPr>
        <w:t>错误。</w:t>
      </w:r>
    </w:p>
    <w:p w14:paraId="00D14F1D">
      <w:pPr>
        <w:pStyle w:val="2"/>
        <w:spacing w:before="219" w:line="411" w:lineRule="auto"/>
        <w:ind w:left="14" w:firstLine="16"/>
      </w:pPr>
      <w:r>
        <w:rPr>
          <w:spacing w:val="-2"/>
        </w:rPr>
        <w:t>乙区域位于引水渠附近，取水便利，地势平缓，距离山体、河流均有安全缓冲，是村落房屋集中分布区，</w:t>
      </w:r>
      <w:r>
        <w:rPr>
          <w:rFonts w:ascii="Times New Roman" w:hAnsi="Times New Roman" w:eastAsia="Times New Roman" w:cs="Times New Roman"/>
          <w:spacing w:val="-2"/>
        </w:rPr>
        <w:t>B</w:t>
      </w:r>
      <w:r>
        <w:rPr>
          <w:spacing w:val="-5"/>
        </w:rPr>
        <w:t>正确。</w:t>
      </w:r>
    </w:p>
    <w:p w14:paraId="12756222">
      <w:pPr>
        <w:pStyle w:val="2"/>
        <w:spacing w:before="1" w:line="218" w:lineRule="auto"/>
        <w:ind w:left="14"/>
      </w:pPr>
      <w:r>
        <w:t>丙区域更靠近河流，汛期易受洪水威胁，房屋</w:t>
      </w:r>
      <w:r>
        <w:rPr>
          <w:spacing w:val="-1"/>
        </w:rPr>
        <w:t>不会大量集中于此，</w:t>
      </w:r>
      <w:r>
        <w:rPr>
          <w:rFonts w:ascii="Times New Roman" w:hAnsi="Times New Roman" w:eastAsia="Times New Roman" w:cs="Times New Roman"/>
          <w:spacing w:val="-1"/>
        </w:rPr>
        <w:t xml:space="preserve">C </w:t>
      </w:r>
      <w:r>
        <w:rPr>
          <w:spacing w:val="-1"/>
        </w:rPr>
        <w:t>错误。</w:t>
      </w:r>
    </w:p>
    <w:p w14:paraId="0429BBD3">
      <w:pPr>
        <w:pStyle w:val="2"/>
        <w:spacing w:before="259" w:line="219" w:lineRule="auto"/>
        <w:ind w:left="4170"/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186690</wp:posOffset>
            </wp:positionV>
            <wp:extent cx="9525" cy="9525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8"/>
        </w:rPr>
        <w:t>第</w:t>
      </w:r>
      <w:r>
        <w:rPr>
          <w:spacing w:val="-23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>1</w:t>
      </w:r>
      <w:r>
        <w:rPr>
          <w:spacing w:val="-8"/>
        </w:rPr>
        <w:t>页</w:t>
      </w:r>
      <w:r>
        <w:rPr>
          <w:rFonts w:ascii="Times New Roman" w:hAnsi="Times New Roman" w:eastAsia="Times New Roman" w:cs="Times New Roman"/>
          <w:spacing w:val="-8"/>
        </w:rPr>
        <w:t>/</w:t>
      </w:r>
      <w:r>
        <w:rPr>
          <w:spacing w:val="-8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>16</w:t>
      </w:r>
      <w:r>
        <w:rPr>
          <w:spacing w:val="-8"/>
        </w:rPr>
        <w:t>页</w:t>
      </w:r>
    </w:p>
    <w:p w14:paraId="371730A1">
      <w:pPr>
        <w:spacing w:line="219" w:lineRule="auto"/>
        <w:sectPr>
          <w:headerReference r:id="rId5" w:type="default"/>
          <w:footerReference r:id="rId6" w:type="default"/>
          <w:pgSz w:w="11900" w:h="16839"/>
          <w:pgMar w:top="400" w:right="1073" w:bottom="0" w:left="1078" w:header="0" w:footer="0" w:gutter="0"/>
          <w:cols w:space="720" w:num="1"/>
        </w:sectPr>
      </w:pPr>
    </w:p>
    <w:p w14:paraId="78342A38">
      <w:pPr>
        <w:spacing w:line="244" w:lineRule="auto"/>
        <w:rPr>
          <w:rFonts w:ascii="Arial"/>
          <w:sz w:val="21"/>
        </w:rPr>
      </w:pPr>
    </w:p>
    <w:p w14:paraId="5B4F9A56">
      <w:pPr>
        <w:spacing w:line="245" w:lineRule="auto"/>
        <w:rPr>
          <w:rFonts w:ascii="Arial"/>
          <w:sz w:val="21"/>
        </w:rPr>
      </w:pPr>
    </w:p>
    <w:p w14:paraId="09FD6AED">
      <w:pPr>
        <w:spacing w:line="375" w:lineRule="exact"/>
        <w:ind w:firstLine="1321"/>
      </w:pPr>
    </w:p>
    <w:p w14:paraId="0DFA1A2E">
      <w:pPr>
        <w:pStyle w:val="2"/>
        <w:spacing w:before="177" w:line="219" w:lineRule="auto"/>
        <w:ind w:left="13"/>
      </w:pPr>
      <w:r>
        <w:t>丁区域临近干流，洪水威胁更大，地形狭窄，空间不足，不适</w:t>
      </w:r>
      <w:r>
        <w:rPr>
          <w:spacing w:val="-1"/>
        </w:rPr>
        <w:t>合房屋集中布局，</w:t>
      </w:r>
      <w:r>
        <w:rPr>
          <w:rFonts w:ascii="Times New Roman" w:hAnsi="Times New Roman" w:eastAsia="Times New Roman" w:cs="Times New Roman"/>
          <w:spacing w:val="-1"/>
        </w:rPr>
        <w:t xml:space="preserve">D </w:t>
      </w:r>
      <w:r>
        <w:rPr>
          <w:spacing w:val="-1"/>
        </w:rPr>
        <w:t>错误。</w:t>
      </w:r>
    </w:p>
    <w:p w14:paraId="57156CCC">
      <w:pPr>
        <w:pStyle w:val="2"/>
        <w:spacing w:before="219" w:line="220" w:lineRule="auto"/>
      </w:pPr>
      <w:r>
        <w:t>【</w:t>
      </w:r>
      <w:r>
        <w:rPr>
          <w:rFonts w:ascii="Times New Roman" w:hAnsi="Times New Roman" w:eastAsia="Times New Roman" w:cs="Times New Roman"/>
        </w:rPr>
        <w:t xml:space="preserve">2 </w:t>
      </w:r>
      <w:r>
        <w:t>题详解】</w:t>
      </w:r>
    </w:p>
    <w:p w14:paraId="60D74312">
      <w:pPr>
        <w:pStyle w:val="2"/>
        <w:spacing w:before="218" w:line="219" w:lineRule="auto"/>
        <w:ind w:left="10"/>
      </w:pPr>
      <w:r>
        <w:rPr>
          <w:spacing w:val="-1"/>
        </w:rPr>
        <w:t>林地植被蒸腾作用较强，无法减少区域蒸腾，</w:t>
      </w:r>
      <w:r>
        <w:rPr>
          <w:rFonts w:ascii="Times New Roman" w:hAnsi="Times New Roman" w:eastAsia="Times New Roman" w:cs="Times New Roman"/>
          <w:spacing w:val="-1"/>
        </w:rPr>
        <w:t xml:space="preserve">A </w:t>
      </w:r>
      <w:r>
        <w:rPr>
          <w:spacing w:val="-1"/>
        </w:rPr>
        <w:t>错误。</w:t>
      </w:r>
    </w:p>
    <w:p w14:paraId="7BC96A13">
      <w:pPr>
        <w:pStyle w:val="2"/>
        <w:spacing w:before="218" w:line="219" w:lineRule="auto"/>
        <w:ind w:left="10"/>
      </w:pPr>
      <w:r>
        <w:t>林地不在聚落与河流之间，阻挡洪水的作用有限，不是</w:t>
      </w:r>
      <w:r>
        <w:rPr>
          <w:spacing w:val="-1"/>
        </w:rPr>
        <w:t>最突出作用，</w:t>
      </w:r>
      <w:r>
        <w:rPr>
          <w:rFonts w:ascii="Times New Roman" w:hAnsi="Times New Roman" w:eastAsia="Times New Roman" w:cs="Times New Roman"/>
          <w:spacing w:val="-1"/>
        </w:rPr>
        <w:t xml:space="preserve">B </w:t>
      </w:r>
      <w:r>
        <w:rPr>
          <w:spacing w:val="-1"/>
        </w:rPr>
        <w:t>错误。</w:t>
      </w:r>
    </w:p>
    <w:p w14:paraId="53346F2F">
      <w:pPr>
        <w:pStyle w:val="2"/>
        <w:spacing w:before="219" w:line="219" w:lineRule="auto"/>
        <w:ind w:left="13"/>
      </w:pPr>
      <w:r>
        <w:rPr>
          <w:spacing w:val="-1"/>
        </w:rPr>
        <w:t>该地位于澜沧江上游峡谷，气候湿润，不存在荒漠化问题，</w:t>
      </w:r>
      <w:r>
        <w:rPr>
          <w:rFonts w:ascii="Times New Roman" w:hAnsi="Times New Roman" w:eastAsia="Times New Roman" w:cs="Times New Roman"/>
          <w:spacing w:val="-1"/>
        </w:rPr>
        <w:t xml:space="preserve">C </w:t>
      </w:r>
      <w:r>
        <w:rPr>
          <w:spacing w:val="-1"/>
        </w:rPr>
        <w:t>错误。</w:t>
      </w:r>
    </w:p>
    <w:p w14:paraId="044E71D3">
      <w:pPr>
        <w:pStyle w:val="2"/>
        <w:spacing w:before="224" w:line="409" w:lineRule="auto"/>
        <w:ind w:left="10" w:right="85" w:firstLine="19"/>
      </w:pPr>
      <w:r>
        <w:rPr>
          <w:spacing w:val="-1"/>
        </w:rPr>
        <w:t>图中林地分布在聚落北侧，可阻挡北部干热风，减少水分蒸发，缓解当地水资源短缺问题，是林地最突出</w:t>
      </w:r>
      <w:r>
        <w:rPr>
          <w:spacing w:val="-2"/>
        </w:rPr>
        <w:t>作用，</w:t>
      </w:r>
      <w:r>
        <w:rPr>
          <w:rFonts w:ascii="Times New Roman" w:hAnsi="Times New Roman" w:eastAsia="Times New Roman" w:cs="Times New Roman"/>
          <w:spacing w:val="-2"/>
        </w:rPr>
        <w:t xml:space="preserve">D </w:t>
      </w:r>
      <w:r>
        <w:rPr>
          <w:spacing w:val="-2"/>
        </w:rPr>
        <w:t>正确。</w:t>
      </w:r>
    </w:p>
    <w:p w14:paraId="60884AC1">
      <w:pPr>
        <w:pStyle w:val="2"/>
        <w:spacing w:line="220" w:lineRule="auto"/>
      </w:pPr>
      <w:r>
        <w:t>【</w:t>
      </w:r>
      <w:r>
        <w:rPr>
          <w:rFonts w:ascii="Times New Roman" w:hAnsi="Times New Roman" w:eastAsia="Times New Roman" w:cs="Times New Roman"/>
        </w:rPr>
        <w:t xml:space="preserve">3 </w:t>
      </w:r>
      <w:r>
        <w:t>题详解】</w:t>
      </w:r>
    </w:p>
    <w:p w14:paraId="741AA7FF">
      <w:pPr>
        <w:pStyle w:val="2"/>
        <w:spacing w:before="218" w:line="219" w:lineRule="auto"/>
        <w:ind w:left="10"/>
      </w:pPr>
      <w:r>
        <w:t>提高复种指数会增加农业耗水量，加剧当地</w:t>
      </w:r>
      <w:r>
        <w:rPr>
          <w:spacing w:val="-1"/>
        </w:rPr>
        <w:t>水资源短缺，</w:t>
      </w:r>
      <w:r>
        <w:rPr>
          <w:rFonts w:ascii="Times New Roman" w:hAnsi="Times New Roman" w:eastAsia="Times New Roman" w:cs="Times New Roman"/>
          <w:spacing w:val="-1"/>
        </w:rPr>
        <w:t xml:space="preserve">A </w:t>
      </w:r>
      <w:r>
        <w:rPr>
          <w:spacing w:val="-1"/>
        </w:rPr>
        <w:t>错误。</w:t>
      </w:r>
    </w:p>
    <w:p w14:paraId="648F5D4E">
      <w:pPr>
        <w:pStyle w:val="2"/>
        <w:spacing w:before="218" w:line="219" w:lineRule="auto"/>
        <w:ind w:left="12"/>
      </w:pPr>
      <w:r>
        <w:t>拓宽引水渠道会增大引水总量，过度消耗有限水源，加</w:t>
      </w:r>
      <w:r>
        <w:rPr>
          <w:spacing w:val="-1"/>
        </w:rPr>
        <w:t>剧水资源紧张，</w:t>
      </w:r>
      <w:r>
        <w:rPr>
          <w:rFonts w:ascii="Times New Roman" w:hAnsi="Times New Roman" w:eastAsia="Times New Roman" w:cs="Times New Roman"/>
          <w:spacing w:val="-1"/>
        </w:rPr>
        <w:t xml:space="preserve">B </w:t>
      </w:r>
      <w:r>
        <w:rPr>
          <w:spacing w:val="-1"/>
        </w:rPr>
        <w:t>错误。</w:t>
      </w:r>
    </w:p>
    <w:p w14:paraId="235C500C">
      <w:pPr>
        <w:pStyle w:val="2"/>
        <w:spacing w:before="220" w:line="219" w:lineRule="auto"/>
        <w:ind w:left="14"/>
      </w:pPr>
      <w:r>
        <w:t>实施错时灌溉可以错峰分配用水，减少水资源浪费</w:t>
      </w:r>
      <w:r>
        <w:rPr>
          <w:spacing w:val="-1"/>
        </w:rPr>
        <w:t>，高效利用有限水源，</w:t>
      </w:r>
      <w:r>
        <w:rPr>
          <w:rFonts w:ascii="Times New Roman" w:hAnsi="Times New Roman" w:eastAsia="Times New Roman" w:cs="Times New Roman"/>
          <w:spacing w:val="-1"/>
        </w:rPr>
        <w:t xml:space="preserve">C </w:t>
      </w:r>
      <w:r>
        <w:rPr>
          <w:spacing w:val="-1"/>
        </w:rPr>
        <w:t>正确。</w:t>
      </w:r>
    </w:p>
    <w:p w14:paraId="4B8BC4AE">
      <w:pPr>
        <w:pStyle w:val="2"/>
        <w:spacing w:before="218" w:line="219" w:lineRule="auto"/>
        <w:ind w:left="9"/>
      </w:pPr>
      <w:r>
        <w:rPr>
          <w:spacing w:val="-1"/>
        </w:rPr>
        <w:t>扩大林地规模会增加植被耗水，加剧区域缺水状况，</w:t>
      </w:r>
      <w:r>
        <w:rPr>
          <w:rFonts w:ascii="Times New Roman" w:hAnsi="Times New Roman" w:eastAsia="Times New Roman" w:cs="Times New Roman"/>
          <w:spacing w:val="-1"/>
        </w:rPr>
        <w:t xml:space="preserve">D </w:t>
      </w:r>
      <w:r>
        <w:rPr>
          <w:spacing w:val="-1"/>
        </w:rPr>
        <w:t>错误。</w:t>
      </w:r>
    </w:p>
    <w:p w14:paraId="798DFE7A">
      <w:pPr>
        <w:pStyle w:val="2"/>
        <w:spacing w:before="224" w:line="382" w:lineRule="auto"/>
        <w:ind w:left="18" w:firstLine="418"/>
        <w:rPr>
          <w:rFonts w:ascii="楷体" w:hAnsi="楷体" w:eastAsia="楷体" w:cs="楷体"/>
        </w:rPr>
      </w:pPr>
      <w:r>
        <w:rPr>
          <w:rFonts w:ascii="楷体" w:hAnsi="楷体" w:eastAsia="楷体" w:cs="楷体"/>
        </w:rPr>
        <w:t>下图为</w:t>
      </w:r>
      <w:r>
        <w:t>“</w:t>
      </w:r>
      <w:r>
        <w:rPr>
          <w:spacing w:val="-80"/>
        </w:rPr>
        <w:t xml:space="preserve"> </w:t>
      </w:r>
      <w:r>
        <w:rPr>
          <w:rFonts w:ascii="楷体" w:hAnsi="楷体" w:eastAsia="楷体" w:cs="楷体"/>
        </w:rPr>
        <w:t>宇航员从飞船拍摄的地球背光面照片</w:t>
      </w:r>
      <w:r>
        <w:rPr>
          <w:rFonts w:ascii="楷体" w:hAnsi="楷体" w:eastAsia="楷体" w:cs="楷体"/>
          <w:spacing w:val="-74"/>
        </w:rPr>
        <w:t xml:space="preserve"> </w:t>
      </w:r>
      <w:r>
        <w:t>”</w:t>
      </w:r>
      <w:r>
        <w:rPr>
          <w:rFonts w:ascii="楷体" w:hAnsi="楷体" w:eastAsia="楷体" w:cs="楷体"/>
        </w:rPr>
        <w:t>，此时直布罗陀海峡（</w:t>
      </w:r>
      <w:r>
        <w:rPr>
          <w:rFonts w:ascii="Times New Roman" w:hAnsi="Times New Roman" w:eastAsia="Times New Roman" w:cs="Times New Roman"/>
        </w:rPr>
        <w:t>36°N</w:t>
      </w:r>
      <w:r>
        <w:rPr>
          <w:rFonts w:ascii="Times New Roman" w:hAnsi="Times New Roman" w:eastAsia="Times New Roman" w:cs="Times New Roman"/>
          <w:spacing w:val="-30"/>
        </w:rPr>
        <w:t xml:space="preserve"> </w:t>
      </w:r>
      <w:r>
        <w:rPr>
          <w:rFonts w:ascii="楷体" w:hAnsi="楷体" w:eastAsia="楷体" w:cs="楷体"/>
        </w:rPr>
        <w:t>，</w:t>
      </w:r>
      <w:r>
        <w:rPr>
          <w:rFonts w:ascii="Times New Roman" w:hAnsi="Times New Roman" w:eastAsia="Times New Roman" w:cs="Times New Roman"/>
        </w:rPr>
        <w:t>6°W</w:t>
      </w:r>
      <w:r>
        <w:rPr>
          <w:rFonts w:ascii="楷体" w:hAnsi="楷体" w:eastAsia="楷体" w:cs="楷体"/>
        </w:rPr>
        <w:t>）所在时区的</w:t>
      </w:r>
      <w:r>
        <w:rPr>
          <w:rFonts w:ascii="楷体" w:hAnsi="楷体" w:eastAsia="楷体" w:cs="楷体"/>
          <w:spacing w:val="-1"/>
        </w:rPr>
        <w:t>区时</w:t>
      </w:r>
      <w:r>
        <w:rPr>
          <w:rFonts w:ascii="楷体" w:hAnsi="楷体" w:eastAsia="楷体" w:cs="楷体"/>
          <w:spacing w:val="-3"/>
        </w:rPr>
        <w:t>为</w:t>
      </w:r>
      <w:r>
        <w:rPr>
          <w:rFonts w:ascii="楷体" w:hAnsi="楷体" w:eastAsia="楷体" w:cs="楷体"/>
          <w:spacing w:val="-45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0</w:t>
      </w:r>
      <w:r>
        <w:rPr>
          <w:rFonts w:ascii="Times New Roman" w:hAnsi="Times New Roman" w:eastAsia="Times New Roman" w:cs="Times New Roman"/>
          <w:spacing w:val="21"/>
          <w:w w:val="101"/>
        </w:rPr>
        <w:t xml:space="preserve"> </w:t>
      </w:r>
      <w:r>
        <w:rPr>
          <w:rFonts w:ascii="楷体" w:hAnsi="楷体" w:eastAsia="楷体" w:cs="楷体"/>
          <w:spacing w:val="-3"/>
        </w:rPr>
        <w:t>时</w:t>
      </w:r>
      <w:r>
        <w:rPr>
          <w:rFonts w:ascii="楷体" w:hAnsi="楷体" w:eastAsia="楷体" w:cs="楷体"/>
          <w:spacing w:val="-48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27 </w:t>
      </w:r>
      <w:r>
        <w:rPr>
          <w:rFonts w:ascii="楷体" w:hAnsi="楷体" w:eastAsia="楷体" w:cs="楷体"/>
          <w:spacing w:val="-3"/>
        </w:rPr>
        <w:t>分。据此回答下面小题。</w:t>
      </w:r>
    </w:p>
    <w:p w14:paraId="5CB2193E">
      <w:pPr>
        <w:spacing w:line="4245" w:lineRule="exact"/>
        <w:ind w:firstLine="1"/>
      </w:pPr>
      <w:r>
        <w:rPr>
          <w:position w:val="-84"/>
        </w:rPr>
        <w:drawing>
          <wp:inline distT="0" distB="0" distL="0" distR="0">
            <wp:extent cx="2981325" cy="2694940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2695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95E79">
      <w:pPr>
        <w:pStyle w:val="2"/>
        <w:spacing w:before="191" w:line="219" w:lineRule="auto"/>
        <w:ind w:left="5"/>
      </w:pPr>
      <w:r>
        <w:rPr>
          <w:rFonts w:ascii="Times New Roman" w:hAnsi="Times New Roman" w:eastAsia="Times New Roman" w:cs="Times New Roman"/>
          <w:spacing w:val="-1"/>
        </w:rPr>
        <w:t xml:space="preserve">4.  </w:t>
      </w:r>
      <w:r>
        <w:rPr>
          <w:spacing w:val="-1"/>
        </w:rPr>
        <w:t>下列图中地球自转方向（箭头标示</w:t>
      </w:r>
      <w:r>
        <w:rPr>
          <w:spacing w:val="-2"/>
        </w:rPr>
        <w:t>）正确的是 (</w:t>
      </w:r>
      <w:r>
        <w:rPr>
          <w:spacing w:val="20"/>
        </w:rPr>
        <w:t xml:space="preserve">   </w:t>
      </w:r>
      <w:r>
        <w:rPr>
          <w:spacing w:val="-2"/>
        </w:rPr>
        <w:t>)</w:t>
      </w:r>
    </w:p>
    <w:p w14:paraId="203879A1">
      <w:pPr>
        <w:spacing w:before="99" w:line="1530" w:lineRule="exact"/>
        <w:ind w:firstLine="1"/>
      </w:pPr>
      <w:r>
        <w:rPr>
          <w:position w:val="-30"/>
        </w:rPr>
        <w:drawing>
          <wp:inline distT="0" distB="0" distL="0" distR="0">
            <wp:extent cx="3886200" cy="971550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24060">
      <w:pPr>
        <w:spacing w:before="181" w:line="188" w:lineRule="auto"/>
        <w:ind w:left="3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pacing w:val="-1"/>
          <w:sz w:val="21"/>
          <w:szCs w:val="21"/>
        </w:rPr>
        <w:t>A. A                                       B.</w:t>
      </w:r>
      <w:r>
        <w:rPr>
          <w:rFonts w:ascii="Times New Roman" w:hAnsi="Times New Roman" w:eastAsia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1"/>
          <w:szCs w:val="21"/>
        </w:rPr>
        <w:t>B                                        C. C                                        D. D</w:t>
      </w:r>
    </w:p>
    <w:p w14:paraId="5B6FA982">
      <w:pPr>
        <w:pStyle w:val="2"/>
        <w:spacing w:before="247" w:line="219" w:lineRule="auto"/>
        <w:ind w:left="11"/>
      </w:pPr>
      <w:r>
        <w:rPr>
          <w:rFonts w:ascii="Times New Roman" w:hAnsi="Times New Roman" w:eastAsia="Times New Roman" w:cs="Times New Roman"/>
          <w:spacing w:val="-4"/>
        </w:rPr>
        <w:t xml:space="preserve">5.  </w:t>
      </w:r>
      <w:r>
        <w:rPr>
          <w:spacing w:val="-4"/>
        </w:rPr>
        <w:t>照片拍摄时，北京时间为</w:t>
      </w:r>
      <w:r>
        <w:rPr>
          <w:spacing w:val="26"/>
        </w:rPr>
        <w:t xml:space="preserve"> </w:t>
      </w:r>
      <w:r>
        <w:rPr>
          <w:spacing w:val="-4"/>
        </w:rPr>
        <w:t>(</w:t>
      </w:r>
      <w:r>
        <w:rPr>
          <w:spacing w:val="20"/>
        </w:rPr>
        <w:t xml:space="preserve">   </w:t>
      </w:r>
      <w:r>
        <w:rPr>
          <w:spacing w:val="-4"/>
        </w:rPr>
        <w:t>)</w:t>
      </w:r>
    </w:p>
    <w:p w14:paraId="7B09482B">
      <w:pPr>
        <w:pStyle w:val="2"/>
        <w:spacing w:before="253" w:line="219" w:lineRule="auto"/>
        <w:ind w:left="4170"/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183515</wp:posOffset>
            </wp:positionV>
            <wp:extent cx="9525" cy="9525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</w:rPr>
        <w:t>第</w:t>
      </w:r>
      <w:r>
        <w:rPr>
          <w:spacing w:val="-47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2</w:t>
      </w:r>
      <w:r>
        <w:rPr>
          <w:spacing w:val="-5"/>
        </w:rPr>
        <w:t>页</w:t>
      </w:r>
      <w:r>
        <w:rPr>
          <w:rFonts w:ascii="Times New Roman" w:hAnsi="Times New Roman" w:eastAsia="Times New Roman" w:cs="Times New Roman"/>
          <w:spacing w:val="-5"/>
        </w:rPr>
        <w:t>/</w:t>
      </w:r>
      <w:r>
        <w:rPr>
          <w:spacing w:val="-5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16</w:t>
      </w:r>
      <w:r>
        <w:rPr>
          <w:spacing w:val="-5"/>
        </w:rPr>
        <w:t>页</w:t>
      </w:r>
    </w:p>
    <w:p w14:paraId="026F1AA2">
      <w:pPr>
        <w:spacing w:line="219" w:lineRule="auto"/>
        <w:sectPr>
          <w:headerReference r:id="rId7" w:type="default"/>
          <w:pgSz w:w="11900" w:h="16839"/>
          <w:pgMar w:top="400" w:right="1073" w:bottom="0" w:left="1078" w:header="0" w:footer="0" w:gutter="0"/>
          <w:cols w:space="720" w:num="1"/>
        </w:sectPr>
      </w:pPr>
    </w:p>
    <w:p w14:paraId="2BA8F872">
      <w:pPr>
        <w:spacing w:line="244" w:lineRule="auto"/>
        <w:rPr>
          <w:rFonts w:ascii="Arial"/>
          <w:sz w:val="21"/>
        </w:rPr>
      </w:pPr>
    </w:p>
    <w:p w14:paraId="589C24A8">
      <w:pPr>
        <w:spacing w:line="245" w:lineRule="auto"/>
        <w:rPr>
          <w:rFonts w:ascii="Arial"/>
          <w:sz w:val="21"/>
        </w:rPr>
      </w:pPr>
    </w:p>
    <w:p w14:paraId="19A7D093">
      <w:pPr>
        <w:spacing w:line="375" w:lineRule="exact"/>
        <w:ind w:firstLine="1321"/>
      </w:pPr>
    </w:p>
    <w:p w14:paraId="065E1CF2">
      <w:pPr>
        <w:pStyle w:val="2"/>
        <w:spacing w:before="183" w:line="220" w:lineRule="auto"/>
        <w:ind w:left="3"/>
      </w:pPr>
      <w:r>
        <w:rPr>
          <w:rFonts w:ascii="Times New Roman" w:hAnsi="Times New Roman" w:eastAsia="Times New Roman" w:cs="Times New Roman"/>
          <w:spacing w:val="-5"/>
        </w:rPr>
        <w:t>A. 3</w:t>
      </w:r>
      <w:r>
        <w:rPr>
          <w:rFonts w:ascii="Times New Roman" w:hAnsi="Times New Roman" w:eastAsia="Times New Roman" w:cs="Times New Roman"/>
          <w:spacing w:val="18"/>
          <w:w w:val="101"/>
        </w:rPr>
        <w:t xml:space="preserve"> </w:t>
      </w:r>
      <w:r>
        <w:rPr>
          <w:spacing w:val="-5"/>
        </w:rPr>
        <w:t>时</w:t>
      </w:r>
      <w:r>
        <w:rPr>
          <w:spacing w:val="-48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27</w:t>
      </w:r>
      <w:r>
        <w:rPr>
          <w:rFonts w:ascii="Times New Roman" w:hAnsi="Times New Roman" w:eastAsia="Times New Roman" w:cs="Times New Roman"/>
          <w:spacing w:val="10"/>
        </w:rPr>
        <w:t xml:space="preserve"> </w:t>
      </w:r>
      <w:r>
        <w:rPr>
          <w:spacing w:val="-5"/>
        </w:rPr>
        <w:t xml:space="preserve">分             </w:t>
      </w:r>
      <w:r>
        <w:rPr>
          <w:rFonts w:ascii="Times New Roman" w:hAnsi="Times New Roman" w:eastAsia="Times New Roman" w:cs="Times New Roman"/>
          <w:spacing w:val="-5"/>
        </w:rPr>
        <w:t>B.</w:t>
      </w:r>
      <w:r>
        <w:rPr>
          <w:rFonts w:ascii="Times New Roman" w:hAnsi="Times New Roman" w:eastAsia="Times New Roman" w:cs="Times New Roman"/>
          <w:spacing w:val="13"/>
          <w:w w:val="101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8</w:t>
      </w:r>
      <w:r>
        <w:rPr>
          <w:rFonts w:ascii="Times New Roman" w:hAnsi="Times New Roman" w:eastAsia="Times New Roman" w:cs="Times New Roman"/>
          <w:spacing w:val="18"/>
        </w:rPr>
        <w:t xml:space="preserve"> </w:t>
      </w:r>
      <w:r>
        <w:rPr>
          <w:spacing w:val="-5"/>
        </w:rPr>
        <w:t>时</w:t>
      </w:r>
      <w:r>
        <w:rPr>
          <w:spacing w:val="-48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27</w:t>
      </w:r>
      <w:r>
        <w:rPr>
          <w:rFonts w:ascii="Times New Roman" w:hAnsi="Times New Roman" w:eastAsia="Times New Roman" w:cs="Times New Roman"/>
          <w:spacing w:val="10"/>
        </w:rPr>
        <w:t xml:space="preserve"> </w:t>
      </w:r>
      <w:r>
        <w:rPr>
          <w:spacing w:val="-5"/>
        </w:rPr>
        <w:t xml:space="preserve">分             </w:t>
      </w:r>
      <w:r>
        <w:rPr>
          <w:rFonts w:ascii="Times New Roman" w:hAnsi="Times New Roman" w:eastAsia="Times New Roman" w:cs="Times New Roman"/>
          <w:spacing w:val="-5"/>
        </w:rPr>
        <w:t>C.</w:t>
      </w:r>
      <w:r>
        <w:rPr>
          <w:rFonts w:ascii="Times New Roman" w:hAnsi="Times New Roman" w:eastAsia="Times New Roman" w:cs="Times New Roman"/>
          <w:spacing w:val="25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16</w:t>
      </w:r>
      <w:r>
        <w:rPr>
          <w:rFonts w:ascii="Times New Roman" w:hAnsi="Times New Roman" w:eastAsia="Times New Roman" w:cs="Times New Roman"/>
          <w:spacing w:val="18"/>
          <w:w w:val="101"/>
        </w:rPr>
        <w:t xml:space="preserve"> </w:t>
      </w:r>
      <w:r>
        <w:rPr>
          <w:spacing w:val="-5"/>
        </w:rPr>
        <w:t>时</w:t>
      </w:r>
      <w:r>
        <w:rPr>
          <w:spacing w:val="-49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27</w:t>
      </w:r>
      <w:r>
        <w:rPr>
          <w:rFonts w:ascii="Times New Roman" w:hAnsi="Times New Roman" w:eastAsia="Times New Roman" w:cs="Times New Roman"/>
          <w:spacing w:val="11"/>
        </w:rPr>
        <w:t xml:space="preserve"> </w:t>
      </w:r>
      <w:r>
        <w:rPr>
          <w:spacing w:val="-5"/>
        </w:rPr>
        <w:t xml:space="preserve">分  </w:t>
      </w:r>
      <w:r>
        <w:rPr>
          <w:spacing w:val="-6"/>
        </w:rPr>
        <w:t xml:space="preserve">       </w:t>
      </w:r>
      <w:r>
        <w:rPr>
          <w:position w:val="14"/>
        </w:rPr>
        <w:drawing>
          <wp:inline distT="0" distB="0" distL="0" distR="0">
            <wp:extent cx="9525" cy="9525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4"/>
        </w:rPr>
        <w:t xml:space="preserve">  </w:t>
      </w:r>
      <w:r>
        <w:rPr>
          <w:rFonts w:ascii="Times New Roman" w:hAnsi="Times New Roman" w:eastAsia="Times New Roman" w:cs="Times New Roman"/>
          <w:spacing w:val="-6"/>
        </w:rPr>
        <w:t>D. 20</w:t>
      </w:r>
      <w:r>
        <w:rPr>
          <w:rFonts w:ascii="Times New Roman" w:hAnsi="Times New Roman" w:eastAsia="Times New Roman" w:cs="Times New Roman"/>
          <w:spacing w:val="18"/>
        </w:rPr>
        <w:t xml:space="preserve"> </w:t>
      </w:r>
      <w:r>
        <w:rPr>
          <w:spacing w:val="-6"/>
        </w:rPr>
        <w:t>时</w:t>
      </w:r>
      <w:r>
        <w:rPr>
          <w:spacing w:val="-48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27</w:t>
      </w:r>
      <w:r>
        <w:rPr>
          <w:rFonts w:ascii="Times New Roman" w:hAnsi="Times New Roman" w:eastAsia="Times New Roman" w:cs="Times New Roman"/>
          <w:spacing w:val="10"/>
        </w:rPr>
        <w:t xml:space="preserve"> </w:t>
      </w:r>
      <w:r>
        <w:rPr>
          <w:spacing w:val="-6"/>
        </w:rPr>
        <w:t>分</w:t>
      </w:r>
    </w:p>
    <w:p w14:paraId="273C3739">
      <w:pPr>
        <w:pStyle w:val="2"/>
        <w:spacing w:before="217" w:line="220" w:lineRule="auto"/>
        <w:ind w:left="10"/>
      </w:pPr>
      <w:r>
        <w:rPr>
          <w:rFonts w:ascii="Times New Roman" w:hAnsi="Times New Roman" w:eastAsia="Times New Roman" w:cs="Times New Roman"/>
          <w:spacing w:val="-2"/>
        </w:rPr>
        <w:t xml:space="preserve">6.  </w:t>
      </w:r>
      <w:r>
        <w:rPr>
          <w:spacing w:val="-2"/>
        </w:rPr>
        <w:t>能正确示意拍摄时地球、金星、飞船位置关系的是 (</w:t>
      </w:r>
      <w:r>
        <w:rPr>
          <w:spacing w:val="26"/>
        </w:rPr>
        <w:t xml:space="preserve">   </w:t>
      </w:r>
      <w:r>
        <w:rPr>
          <w:spacing w:val="-2"/>
        </w:rPr>
        <w:t>)</w:t>
      </w:r>
    </w:p>
    <w:p w14:paraId="21FB890C">
      <w:pPr>
        <w:spacing w:before="141" w:line="1455" w:lineRule="exact"/>
        <w:ind w:firstLine="1"/>
      </w:pPr>
      <w:r>
        <w:rPr>
          <w:position w:val="-29"/>
        </w:rPr>
        <w:drawing>
          <wp:inline distT="0" distB="0" distL="0" distR="0">
            <wp:extent cx="4781550" cy="923925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C0621D">
      <w:pPr>
        <w:spacing w:before="213" w:line="188" w:lineRule="auto"/>
        <w:ind w:left="3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pacing w:val="-1"/>
          <w:sz w:val="21"/>
          <w:szCs w:val="21"/>
        </w:rPr>
        <w:t>A. A                                       B.</w:t>
      </w:r>
      <w:r>
        <w:rPr>
          <w:rFonts w:ascii="Times New Roman" w:hAnsi="Times New Roman" w:eastAsia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1"/>
          <w:szCs w:val="21"/>
        </w:rPr>
        <w:t>B                                        C. C                                        D. D</w:t>
      </w:r>
    </w:p>
    <w:p w14:paraId="0E305B46">
      <w:pPr>
        <w:pStyle w:val="2"/>
        <w:spacing w:before="247" w:line="409" w:lineRule="auto"/>
        <w:ind w:right="6938"/>
      </w:pPr>
      <w:r>
        <w:rPr>
          <w:color w:val="2E75B6"/>
          <w:spacing w:val="-1"/>
        </w:rPr>
        <w:t>【答案】</w:t>
      </w:r>
      <w:r>
        <w:rPr>
          <w:rFonts w:ascii="Times New Roman" w:hAnsi="Times New Roman" w:eastAsia="Times New Roman" w:cs="Times New Roman"/>
          <w:spacing w:val="-1"/>
        </w:rPr>
        <w:t>4. A        5.</w:t>
      </w:r>
      <w:r>
        <w:rPr>
          <w:rFonts w:ascii="Times New Roman" w:hAnsi="Times New Roman" w:eastAsia="Times New Roman" w:cs="Times New Roman"/>
          <w:spacing w:val="9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B</w:t>
      </w:r>
      <w:r>
        <w:rPr>
          <w:rFonts w:ascii="Times New Roman" w:hAnsi="Times New Roman" w:eastAsia="Times New Roman" w:cs="Times New Roman"/>
          <w:spacing w:val="1"/>
        </w:rPr>
        <w:t xml:space="preserve">        </w:t>
      </w:r>
      <w:r>
        <w:rPr>
          <w:rFonts w:ascii="Times New Roman" w:hAnsi="Times New Roman" w:eastAsia="Times New Roman" w:cs="Times New Roman"/>
          <w:spacing w:val="-1"/>
        </w:rPr>
        <w:t>6.</w:t>
      </w:r>
      <w:r>
        <w:rPr>
          <w:rFonts w:ascii="Times New Roman" w:hAnsi="Times New Roman" w:eastAsia="Times New Roman" w:cs="Times New Roman"/>
          <w:spacing w:val="5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B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color w:val="2E75B6"/>
        </w:rPr>
        <w:t>【解析】</w:t>
      </w:r>
    </w:p>
    <w:p w14:paraId="303F84C7">
      <w:pPr>
        <w:pStyle w:val="2"/>
        <w:spacing w:line="220" w:lineRule="auto"/>
      </w:pPr>
      <w:r>
        <w:t>【</w:t>
      </w:r>
      <w:r>
        <w:rPr>
          <w:rFonts w:ascii="Times New Roman" w:hAnsi="Times New Roman" w:eastAsia="Times New Roman" w:cs="Times New Roman"/>
        </w:rPr>
        <w:t xml:space="preserve">4 </w:t>
      </w:r>
      <w:r>
        <w:t>题详解】</w:t>
      </w:r>
    </w:p>
    <w:p w14:paraId="49EB8D05">
      <w:pPr>
        <w:pStyle w:val="2"/>
        <w:spacing w:before="223" w:line="410" w:lineRule="auto"/>
        <w:ind w:left="14" w:right="19"/>
      </w:pPr>
      <w:r>
        <w:t>结合直布罗陀海峡的地理位置判断：直布罗陀海峡北侧为欧洲，南侧为</w:t>
      </w:r>
      <w:r>
        <w:rPr>
          <w:spacing w:val="-1"/>
        </w:rPr>
        <w:t>非洲，对应题干照片中直布罗陀海</w:t>
      </w:r>
      <w:r>
        <w:t>峡的位置，左上侧为欧洲、右下侧为非洲，因此图中方向为下西上东，地</w:t>
      </w:r>
      <w:r>
        <w:rPr>
          <w:spacing w:val="-1"/>
        </w:rPr>
        <w:t>球自西向东自转，箭头方向应为自左下（西）指向右上（东</w:t>
      </w:r>
      <w:r>
        <w:rPr>
          <w:spacing w:val="-43"/>
        </w:rPr>
        <w:t>），</w:t>
      </w:r>
      <w:r>
        <w:rPr>
          <w:spacing w:val="-1"/>
        </w:rPr>
        <w:t>对应</w:t>
      </w:r>
      <w:r>
        <w:rPr>
          <w:spacing w:val="-49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A </w:t>
      </w:r>
      <w:r>
        <w:rPr>
          <w:spacing w:val="-1"/>
        </w:rPr>
        <w:t>选项的箭头方向，</w:t>
      </w:r>
      <w:r>
        <w:rPr>
          <w:rFonts w:ascii="Times New Roman" w:hAnsi="Times New Roman" w:eastAsia="Times New Roman" w:cs="Times New Roman"/>
          <w:spacing w:val="-1"/>
        </w:rPr>
        <w:t xml:space="preserve">A </w:t>
      </w:r>
      <w:r>
        <w:rPr>
          <w:spacing w:val="-1"/>
        </w:rPr>
        <w:t>正确，</w:t>
      </w:r>
      <w:r>
        <w:rPr>
          <w:rFonts w:ascii="Times New Roman" w:hAnsi="Times New Roman" w:eastAsia="Times New Roman" w:cs="Times New Roman"/>
          <w:spacing w:val="-1"/>
        </w:rPr>
        <w:t xml:space="preserve">BCD </w:t>
      </w:r>
      <w:r>
        <w:rPr>
          <w:spacing w:val="-1"/>
        </w:rPr>
        <w:t>错误。</w:t>
      </w:r>
    </w:p>
    <w:p w14:paraId="06C9C6C0">
      <w:pPr>
        <w:pStyle w:val="2"/>
        <w:spacing w:line="220" w:lineRule="auto"/>
      </w:pPr>
      <w:r>
        <w:t>【</w:t>
      </w:r>
      <w:r>
        <w:rPr>
          <w:rFonts w:ascii="Times New Roman" w:hAnsi="Times New Roman" w:eastAsia="Times New Roman" w:cs="Times New Roman"/>
        </w:rPr>
        <w:t xml:space="preserve">5 </w:t>
      </w:r>
      <w:r>
        <w:t>题详解】</w:t>
      </w:r>
    </w:p>
    <w:p w14:paraId="2CF68FAF">
      <w:pPr>
        <w:pStyle w:val="2"/>
        <w:spacing w:before="219" w:line="411" w:lineRule="auto"/>
        <w:ind w:left="13" w:firstLine="6"/>
      </w:pPr>
      <w:r>
        <w:rPr>
          <w:spacing w:val="-1"/>
        </w:rPr>
        <w:t>时区计算：</w:t>
      </w:r>
      <w:r>
        <w:rPr>
          <w:rFonts w:ascii="Times New Roman" w:hAnsi="Times New Roman" w:eastAsia="Times New Roman" w:cs="Times New Roman"/>
          <w:spacing w:val="-1"/>
        </w:rPr>
        <w:t xml:space="preserve">6°W </w:t>
      </w:r>
      <w:r>
        <w:rPr>
          <w:spacing w:val="-1"/>
        </w:rPr>
        <w:t>位于零时区（中时区</w:t>
      </w:r>
      <w:r>
        <w:rPr>
          <w:spacing w:val="-49"/>
        </w:rPr>
        <w:t>），</w:t>
      </w:r>
      <w:r>
        <w:rPr>
          <w:spacing w:val="-1"/>
        </w:rPr>
        <w:t>题目给出中时区区时为</w:t>
      </w:r>
      <w:r>
        <w:rPr>
          <w:spacing w:val="-44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0</w:t>
      </w:r>
      <w:r>
        <w:rPr>
          <w:rFonts w:ascii="Times New Roman" w:hAnsi="Times New Roman" w:eastAsia="Times New Roman" w:cs="Times New Roman"/>
          <w:spacing w:val="18"/>
          <w:w w:val="101"/>
        </w:rPr>
        <w:t xml:space="preserve"> </w:t>
      </w:r>
      <w:r>
        <w:rPr>
          <w:spacing w:val="-1"/>
        </w:rPr>
        <w:t>时</w:t>
      </w:r>
      <w:r>
        <w:rPr>
          <w:spacing w:val="-48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27 </w:t>
      </w:r>
      <w:r>
        <w:rPr>
          <w:spacing w:val="-1"/>
        </w:rPr>
        <w:t>分。北京时</w:t>
      </w:r>
      <w:r>
        <w:rPr>
          <w:spacing w:val="-2"/>
        </w:rPr>
        <w:t>间是东八区的区时，东</w:t>
      </w:r>
      <w:r>
        <w:rPr>
          <w:spacing w:val="-4"/>
        </w:rPr>
        <w:t>八区比中时区早</w:t>
      </w:r>
      <w:r>
        <w:rPr>
          <w:spacing w:val="-37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8</w:t>
      </w:r>
      <w:r>
        <w:rPr>
          <w:rFonts w:ascii="Times New Roman" w:hAnsi="Times New Roman" w:eastAsia="Times New Roman" w:cs="Times New Roman"/>
          <w:spacing w:val="14"/>
        </w:rPr>
        <w:t xml:space="preserve"> </w:t>
      </w:r>
      <w:r>
        <w:rPr>
          <w:spacing w:val="-4"/>
        </w:rPr>
        <w:t>小时，计算得</w:t>
      </w:r>
      <w:r>
        <w:rPr>
          <w:spacing w:val="-45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0</w:t>
      </w:r>
      <w:r>
        <w:rPr>
          <w:rFonts w:ascii="Times New Roman" w:hAnsi="Times New Roman" w:eastAsia="Times New Roman" w:cs="Times New Roman"/>
          <w:spacing w:val="-26"/>
        </w:rPr>
        <w:t xml:space="preserve"> </w:t>
      </w:r>
      <w:r>
        <w:rPr>
          <w:spacing w:val="-4"/>
        </w:rPr>
        <w:t>：</w:t>
      </w:r>
      <w:r>
        <w:rPr>
          <w:rFonts w:ascii="Times New Roman" w:hAnsi="Times New Roman" w:eastAsia="Times New Roman" w:cs="Times New Roman"/>
          <w:spacing w:val="-4"/>
        </w:rPr>
        <w:t>27+8=8</w:t>
      </w:r>
      <w:r>
        <w:rPr>
          <w:rFonts w:ascii="Times New Roman" w:hAnsi="Times New Roman" w:eastAsia="Times New Roman" w:cs="Times New Roman"/>
          <w:spacing w:val="-26"/>
        </w:rPr>
        <w:t xml:space="preserve"> </w:t>
      </w:r>
      <w:r>
        <w:rPr>
          <w:spacing w:val="-4"/>
        </w:rPr>
        <w:t>：</w:t>
      </w:r>
      <w:r>
        <w:rPr>
          <w:rFonts w:ascii="Times New Roman" w:hAnsi="Times New Roman" w:eastAsia="Times New Roman" w:cs="Times New Roman"/>
          <w:spacing w:val="-4"/>
        </w:rPr>
        <w:t>27</w:t>
      </w:r>
      <w:r>
        <w:rPr>
          <w:rFonts w:ascii="Times New Roman" w:hAnsi="Times New Roman" w:eastAsia="Times New Roman" w:cs="Times New Roman"/>
          <w:spacing w:val="-28"/>
        </w:rPr>
        <w:t xml:space="preserve"> </w:t>
      </w:r>
      <w:r>
        <w:rPr>
          <w:spacing w:val="-4"/>
        </w:rPr>
        <w:t>，因此北京时间为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8</w:t>
      </w:r>
      <w:r>
        <w:rPr>
          <w:rFonts w:ascii="Times New Roman" w:hAnsi="Times New Roman" w:eastAsia="Times New Roman" w:cs="Times New Roman"/>
          <w:spacing w:val="18"/>
        </w:rPr>
        <w:t xml:space="preserve"> </w:t>
      </w:r>
      <w:r>
        <w:rPr>
          <w:spacing w:val="-4"/>
        </w:rPr>
        <w:t>时</w:t>
      </w:r>
      <w:r>
        <w:rPr>
          <w:spacing w:val="-48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 xml:space="preserve">27 </w:t>
      </w:r>
      <w:r>
        <w:rPr>
          <w:spacing w:val="-4"/>
        </w:rPr>
        <w:t>分，</w:t>
      </w:r>
      <w:r>
        <w:rPr>
          <w:rFonts w:ascii="Times New Roman" w:hAnsi="Times New Roman" w:eastAsia="Times New Roman" w:cs="Times New Roman"/>
          <w:spacing w:val="-4"/>
        </w:rPr>
        <w:t>B</w:t>
      </w:r>
      <w:r>
        <w:rPr>
          <w:rFonts w:ascii="Times New Roman" w:hAnsi="Times New Roman" w:eastAsia="Times New Roman" w:cs="Times New Roman"/>
          <w:spacing w:val="12"/>
        </w:rPr>
        <w:t xml:space="preserve"> </w:t>
      </w:r>
      <w:r>
        <w:rPr>
          <w:spacing w:val="-4"/>
        </w:rPr>
        <w:t>正确。</w:t>
      </w:r>
    </w:p>
    <w:p w14:paraId="11B12832">
      <w:pPr>
        <w:pStyle w:val="2"/>
        <w:spacing w:line="220" w:lineRule="auto"/>
      </w:pPr>
      <w:r>
        <w:t>【</w:t>
      </w:r>
      <w:r>
        <w:rPr>
          <w:rFonts w:ascii="Times New Roman" w:hAnsi="Times New Roman" w:eastAsia="Times New Roman" w:cs="Times New Roman"/>
        </w:rPr>
        <w:t xml:space="preserve">6 </w:t>
      </w:r>
      <w:r>
        <w:t>题详解】</w:t>
      </w:r>
    </w:p>
    <w:p w14:paraId="4727B988">
      <w:pPr>
        <w:pStyle w:val="2"/>
        <w:spacing w:before="217" w:line="219" w:lineRule="auto"/>
        <w:ind w:left="11"/>
      </w:pPr>
      <w:r>
        <w:t>拍摄地球背光面，三者排布必须为太阳</w:t>
      </w:r>
      <w:r>
        <w:rPr>
          <w:rFonts w:ascii="Times New Roman" w:hAnsi="Times New Roman" w:eastAsia="Times New Roman" w:cs="Times New Roman"/>
        </w:rPr>
        <w:t>—</w:t>
      </w:r>
      <w:r>
        <w:t>地球</w:t>
      </w:r>
      <w:r>
        <w:rPr>
          <w:rFonts w:ascii="Times New Roman" w:hAnsi="Times New Roman" w:eastAsia="Times New Roman" w:cs="Times New Roman"/>
        </w:rPr>
        <w:t>—</w:t>
      </w:r>
      <w:r>
        <w:t>飞船，地球分隔太</w:t>
      </w:r>
      <w:r>
        <w:rPr>
          <w:spacing w:val="-1"/>
        </w:rPr>
        <w:t>阳与飞船，</w:t>
      </w:r>
      <w:r>
        <w:rPr>
          <w:rFonts w:ascii="Times New Roman" w:hAnsi="Times New Roman" w:eastAsia="Times New Roman" w:cs="Times New Roman"/>
          <w:spacing w:val="-1"/>
        </w:rPr>
        <w:t xml:space="preserve">ACD </w:t>
      </w:r>
      <w:r>
        <w:rPr>
          <w:spacing w:val="-1"/>
        </w:rPr>
        <w:t>错误；</w:t>
      </w:r>
    </w:p>
    <w:p w14:paraId="23615B36">
      <w:pPr>
        <w:pStyle w:val="2"/>
        <w:spacing w:before="220" w:line="413" w:lineRule="auto"/>
        <w:ind w:left="8" w:right="37" w:hanging="3"/>
      </w:pPr>
      <w:r>
        <w:rPr>
          <w:rFonts w:ascii="Times New Roman" w:hAnsi="Times New Roman" w:eastAsia="Times New Roman" w:cs="Times New Roman"/>
          <w:spacing w:val="-1"/>
        </w:rPr>
        <w:t>B</w:t>
      </w:r>
      <w:r>
        <w:rPr>
          <w:rFonts w:ascii="Times New Roman" w:hAnsi="Times New Roman" w:eastAsia="Times New Roman" w:cs="Times New Roman"/>
          <w:spacing w:val="41"/>
        </w:rPr>
        <w:t xml:space="preserve"> </w:t>
      </w:r>
      <w:r>
        <w:rPr>
          <w:spacing w:val="-1"/>
        </w:rPr>
        <w:t>图中排布顺序太阳</w:t>
      </w:r>
      <w:r>
        <w:rPr>
          <w:rFonts w:ascii="Times New Roman" w:hAnsi="Times New Roman" w:eastAsia="Times New Roman" w:cs="Times New Roman"/>
          <w:spacing w:val="-1"/>
        </w:rPr>
        <w:t>—</w:t>
      </w:r>
      <w:r>
        <w:rPr>
          <w:spacing w:val="-1"/>
        </w:rPr>
        <w:t>地球</w:t>
      </w:r>
      <w:r>
        <w:rPr>
          <w:rFonts w:ascii="Times New Roman" w:hAnsi="Times New Roman" w:eastAsia="Times New Roman" w:cs="Times New Roman"/>
          <w:spacing w:val="-1"/>
        </w:rPr>
        <w:t>—</w:t>
      </w:r>
      <w:r>
        <w:rPr>
          <w:spacing w:val="-1"/>
        </w:rPr>
        <w:t>飞船，符合背光面成像条件；金星位于地球内侧轨道、画面左侧方位，飞船</w:t>
      </w:r>
      <w:r>
        <w:t>视角可同时拍到地球暗面与左侧金星，完全匹</w:t>
      </w:r>
      <w:r>
        <w:rPr>
          <w:spacing w:val="-1"/>
        </w:rPr>
        <w:t>配题图，</w:t>
      </w:r>
      <w:r>
        <w:rPr>
          <w:rFonts w:ascii="Times New Roman" w:hAnsi="Times New Roman" w:eastAsia="Times New Roman" w:cs="Times New Roman"/>
          <w:spacing w:val="-1"/>
        </w:rPr>
        <w:t xml:space="preserve">B </w:t>
      </w:r>
      <w:r>
        <w:rPr>
          <w:spacing w:val="-1"/>
        </w:rPr>
        <w:t>正确。</w:t>
      </w:r>
    </w:p>
    <w:p w14:paraId="4A463D24">
      <w:pPr>
        <w:pStyle w:val="2"/>
        <w:spacing w:line="224" w:lineRule="auto"/>
        <w:ind w:left="436"/>
        <w:rPr>
          <w:rFonts w:ascii="楷体" w:hAnsi="楷体" w:eastAsia="楷体" w:cs="楷体"/>
        </w:rPr>
      </w:pPr>
      <w:r>
        <w:rPr>
          <w:rFonts w:ascii="楷体" w:hAnsi="楷体" w:eastAsia="楷体" w:cs="楷体"/>
          <w:spacing w:val="-2"/>
        </w:rPr>
        <w:t>下图为</w:t>
      </w:r>
      <w:r>
        <w:rPr>
          <w:spacing w:val="-2"/>
        </w:rPr>
        <w:t>“</w:t>
      </w:r>
      <w:r>
        <w:rPr>
          <w:rFonts w:ascii="楷体" w:hAnsi="楷体" w:eastAsia="楷体" w:cs="楷体"/>
          <w:spacing w:val="-2"/>
        </w:rPr>
        <w:t>我国某浅层页岩气田地质剖面图</w:t>
      </w:r>
      <w:r>
        <w:rPr>
          <w:rFonts w:ascii="楷体" w:hAnsi="楷体" w:eastAsia="楷体" w:cs="楷体"/>
          <w:spacing w:val="-63"/>
        </w:rPr>
        <w:t xml:space="preserve"> </w:t>
      </w:r>
      <w:r>
        <w:rPr>
          <w:spacing w:val="-2"/>
        </w:rPr>
        <w:t>”</w:t>
      </w:r>
      <w:r>
        <w:rPr>
          <w:rFonts w:ascii="楷体" w:hAnsi="楷体" w:eastAsia="楷体" w:cs="楷体"/>
          <w:spacing w:val="-2"/>
        </w:rPr>
        <w:t>。据此回答下面小题。</w:t>
      </w:r>
    </w:p>
    <w:p w14:paraId="5D88F80A">
      <w:pPr>
        <w:spacing w:before="197" w:line="2580" w:lineRule="exact"/>
        <w:ind w:firstLine="1"/>
      </w:pPr>
      <w:r>
        <w:rPr>
          <w:position w:val="-51"/>
        </w:rPr>
        <w:drawing>
          <wp:inline distT="0" distB="0" distL="0" distR="0">
            <wp:extent cx="4886325" cy="1637665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1638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A667D">
      <w:pPr>
        <w:pStyle w:val="2"/>
        <w:spacing w:before="244" w:line="219" w:lineRule="auto"/>
        <w:ind w:left="9"/>
      </w:pPr>
      <w:r>
        <w:rPr>
          <w:rFonts w:ascii="Times New Roman" w:hAnsi="Times New Roman" w:eastAsia="Times New Roman" w:cs="Times New Roman"/>
          <w:spacing w:val="-3"/>
        </w:rPr>
        <w:t xml:space="preserve">7.  </w:t>
      </w:r>
      <w:r>
        <w:rPr>
          <w:spacing w:val="-3"/>
        </w:rPr>
        <w:t>该区域主要地质地貌特征是</w:t>
      </w:r>
      <w:r>
        <w:rPr>
          <w:spacing w:val="14"/>
        </w:rPr>
        <w:t xml:space="preserve"> </w:t>
      </w:r>
      <w:r>
        <w:rPr>
          <w:spacing w:val="-3"/>
        </w:rPr>
        <w:t>(</w:t>
      </w:r>
      <w:r>
        <w:rPr>
          <w:spacing w:val="20"/>
        </w:rPr>
        <w:t xml:space="preserve">   </w:t>
      </w:r>
      <w:r>
        <w:rPr>
          <w:spacing w:val="-3"/>
        </w:rPr>
        <w:t>)</w:t>
      </w:r>
    </w:p>
    <w:p w14:paraId="0766BEA5">
      <w:pPr>
        <w:pStyle w:val="2"/>
        <w:spacing w:before="215" w:line="221" w:lineRule="auto"/>
        <w:ind w:left="9"/>
      </w:pPr>
      <w:r>
        <w:t xml:space="preserve">①断层发育明显    ②地层倒转明显    ③差异侵蚀明显  </w:t>
      </w:r>
      <w:r>
        <w:rPr>
          <w:spacing w:val="-1"/>
        </w:rPr>
        <w:t xml:space="preserve">  ④岩浆侵入明显</w:t>
      </w:r>
    </w:p>
    <w:p w14:paraId="02965A45">
      <w:pPr>
        <w:pStyle w:val="2"/>
        <w:spacing w:before="217" w:line="217" w:lineRule="auto"/>
        <w:ind w:left="3"/>
      </w:pPr>
      <w:r>
        <w:rPr>
          <w:rFonts w:ascii="Times New Roman" w:hAnsi="Times New Roman" w:eastAsia="Times New Roman" w:cs="Times New Roman"/>
          <w:spacing w:val="-1"/>
        </w:rPr>
        <w:t xml:space="preserve">A. </w:t>
      </w:r>
      <w:r>
        <w:rPr>
          <w:spacing w:val="-1"/>
        </w:rPr>
        <w:t xml:space="preserve">①②                 </w:t>
      </w:r>
      <w:r>
        <w:rPr>
          <w:rFonts w:ascii="Times New Roman" w:hAnsi="Times New Roman" w:eastAsia="Times New Roman" w:cs="Times New Roman"/>
          <w:spacing w:val="-1"/>
        </w:rPr>
        <w:t xml:space="preserve">B. </w:t>
      </w:r>
      <w:r>
        <w:rPr>
          <w:spacing w:val="-1"/>
        </w:rPr>
        <w:t xml:space="preserve">①③                 </w:t>
      </w:r>
      <w:r>
        <w:rPr>
          <w:rFonts w:ascii="Times New Roman" w:hAnsi="Times New Roman" w:eastAsia="Times New Roman" w:cs="Times New Roman"/>
          <w:spacing w:val="-1"/>
        </w:rPr>
        <w:t>C</w:t>
      </w:r>
      <w:r>
        <w:rPr>
          <w:rFonts w:ascii="Times New Roman" w:hAnsi="Times New Roman" w:eastAsia="Times New Roman" w:cs="Times New Roman"/>
          <w:spacing w:val="-2"/>
        </w:rPr>
        <w:t>.</w:t>
      </w:r>
      <w:r>
        <w:rPr>
          <w:rFonts w:ascii="Times New Roman" w:hAnsi="Times New Roman" w:eastAsia="Times New Roman" w:cs="Times New Roman"/>
          <w:spacing w:val="7"/>
        </w:rPr>
        <w:t xml:space="preserve"> </w:t>
      </w:r>
      <w:r>
        <w:rPr>
          <w:spacing w:val="-2"/>
        </w:rPr>
        <w:t>②④</w:t>
      </w:r>
      <w:r>
        <w:rPr>
          <w:spacing w:val="5"/>
        </w:rPr>
        <w:t xml:space="preserve">                </w:t>
      </w:r>
      <w:r>
        <w:rPr>
          <w:rFonts w:ascii="Times New Roman" w:hAnsi="Times New Roman" w:eastAsia="Times New Roman" w:cs="Times New Roman"/>
          <w:spacing w:val="-2"/>
        </w:rPr>
        <w:t>D.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-2"/>
        </w:rPr>
        <w:t>③④</w:t>
      </w:r>
    </w:p>
    <w:p w14:paraId="5DF0C0D8">
      <w:pPr>
        <w:spacing w:line="345" w:lineRule="auto"/>
        <w:rPr>
          <w:rFonts w:ascii="Arial"/>
          <w:sz w:val="21"/>
        </w:rPr>
      </w:pPr>
    </w:p>
    <w:p w14:paraId="52251DFC">
      <w:pPr>
        <w:pStyle w:val="2"/>
        <w:spacing w:before="69" w:line="219" w:lineRule="auto"/>
        <w:ind w:left="1276"/>
      </w:pPr>
      <w:r>
        <w:rPr>
          <w:position w:val="12"/>
        </w:rPr>
        <w:drawing>
          <wp:inline distT="0" distB="0" distL="0" distR="0">
            <wp:extent cx="9525" cy="9525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"/>
        </w:rPr>
        <w:t xml:space="preserve">                      </w:t>
      </w:r>
      <w:r>
        <w:rPr>
          <w:spacing w:val="1"/>
        </w:rPr>
        <w:t xml:space="preserve">     </w:t>
      </w:r>
      <w:r>
        <w:rPr>
          <w:spacing w:val="-6"/>
        </w:rPr>
        <w:t>第</w:t>
      </w:r>
      <w:r>
        <w:rPr>
          <w:spacing w:val="-43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3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16</w:t>
      </w:r>
      <w:r>
        <w:rPr>
          <w:spacing w:val="-6"/>
        </w:rPr>
        <w:t>页</w:t>
      </w:r>
    </w:p>
    <w:p w14:paraId="5A7A8157">
      <w:pPr>
        <w:spacing w:line="219" w:lineRule="auto"/>
        <w:sectPr>
          <w:pgSz w:w="11900" w:h="16839"/>
          <w:pgMar w:top="400" w:right="1139" w:bottom="0" w:left="1078" w:header="0" w:footer="0" w:gutter="0"/>
          <w:cols w:space="720" w:num="1"/>
        </w:sectPr>
      </w:pPr>
    </w:p>
    <w:p w14:paraId="26577DCB">
      <w:pPr>
        <w:spacing w:line="244" w:lineRule="auto"/>
        <w:rPr>
          <w:rFonts w:ascii="Arial"/>
          <w:sz w:val="21"/>
        </w:rPr>
      </w:pPr>
    </w:p>
    <w:p w14:paraId="4EEE0A16">
      <w:pPr>
        <w:spacing w:line="245" w:lineRule="auto"/>
        <w:rPr>
          <w:rFonts w:ascii="Arial"/>
          <w:sz w:val="21"/>
        </w:rPr>
      </w:pPr>
    </w:p>
    <w:p w14:paraId="08FE76DE">
      <w:pPr>
        <w:spacing w:line="375" w:lineRule="exact"/>
        <w:ind w:firstLine="1321"/>
      </w:pPr>
    </w:p>
    <w:p w14:paraId="4283E493">
      <w:pPr>
        <w:pStyle w:val="2"/>
        <w:spacing w:before="183" w:line="219" w:lineRule="auto"/>
        <w:ind w:left="14"/>
      </w:pPr>
      <w:r>
        <w:rPr>
          <w:rFonts w:ascii="Times New Roman" w:hAnsi="Times New Roman" w:eastAsia="Times New Roman" w:cs="Times New Roman"/>
          <w:spacing w:val="-5"/>
        </w:rPr>
        <w:t>8.</w:t>
      </w:r>
      <w:r>
        <w:rPr>
          <w:rFonts w:ascii="Times New Roman" w:hAnsi="Times New Roman" w:eastAsia="Times New Roman" w:cs="Times New Roman"/>
          <w:spacing w:val="14"/>
        </w:rPr>
        <w:t xml:space="preserve">  </w:t>
      </w:r>
      <w:r>
        <w:rPr>
          <w:spacing w:val="-5"/>
        </w:rPr>
        <w:t>图中褶皱的形成时期可能是 (</w:t>
      </w:r>
      <w:r>
        <w:rPr>
          <w:spacing w:val="20"/>
        </w:rPr>
        <w:t xml:space="preserve">   </w:t>
      </w:r>
      <w:r>
        <w:rPr>
          <w:spacing w:val="-5"/>
        </w:rPr>
        <w:t xml:space="preserve">)                         </w:t>
      </w:r>
      <w:r>
        <w:rPr>
          <w:spacing w:val="-6"/>
        </w:rPr>
        <w:t xml:space="preserve">           </w:t>
      </w:r>
      <w:r>
        <w:rPr>
          <w:position w:val="14"/>
        </w:rPr>
        <w:drawing>
          <wp:inline distT="0" distB="0" distL="0" distR="0">
            <wp:extent cx="9525" cy="9525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59D19">
      <w:pPr>
        <w:pStyle w:val="2"/>
        <w:spacing w:before="218" w:line="218" w:lineRule="auto"/>
        <w:ind w:left="3"/>
      </w:pPr>
      <w:r>
        <w:rPr>
          <w:rFonts w:ascii="Times New Roman" w:hAnsi="Times New Roman" w:eastAsia="Times New Roman" w:cs="Times New Roman"/>
          <w:spacing w:val="-1"/>
        </w:rPr>
        <w:t xml:space="preserve">A.  </w:t>
      </w:r>
      <w:r>
        <w:rPr>
          <w:spacing w:val="-1"/>
        </w:rPr>
        <w:t>不早于三叠纪</w:t>
      </w:r>
      <w:r>
        <w:rPr>
          <w:spacing w:val="2"/>
        </w:rPr>
        <w:t xml:space="preserve">                               </w:t>
      </w:r>
      <w:r>
        <w:rPr>
          <w:rFonts w:ascii="Times New Roman" w:hAnsi="Times New Roman" w:eastAsia="Times New Roman" w:cs="Times New Roman"/>
          <w:spacing w:val="-1"/>
        </w:rPr>
        <w:t xml:space="preserve">B.  </w:t>
      </w:r>
      <w:r>
        <w:rPr>
          <w:spacing w:val="-1"/>
        </w:rPr>
        <w:t>奥陶纪与志留纪之间</w:t>
      </w:r>
    </w:p>
    <w:p w14:paraId="32D5D9CE">
      <w:pPr>
        <w:pStyle w:val="2"/>
        <w:spacing w:before="221" w:line="411" w:lineRule="auto"/>
        <w:ind w:left="9" w:right="2748"/>
      </w:pP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 xml:space="preserve">不晚于志留纪                         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志留纪与二叠纪之间</w:t>
      </w:r>
      <w:r>
        <w:rPr>
          <w:rFonts w:ascii="Times New Roman" w:hAnsi="Times New Roman" w:eastAsia="Times New Roman" w:cs="Times New Roman"/>
          <w:spacing w:val="-4"/>
        </w:rPr>
        <w:t>9. 3</w:t>
      </w:r>
      <w:r>
        <w:rPr>
          <w:rFonts w:ascii="Times New Roman" w:hAnsi="Times New Roman" w:eastAsia="Times New Roman" w:cs="Times New Roman"/>
          <w:spacing w:val="14"/>
        </w:rPr>
        <w:t xml:space="preserve"> </w:t>
      </w:r>
      <w:r>
        <w:rPr>
          <w:spacing w:val="-4"/>
        </w:rPr>
        <w:t>号井比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1</w:t>
      </w:r>
      <w:r>
        <w:rPr>
          <w:rFonts w:ascii="Times New Roman" w:hAnsi="Times New Roman" w:eastAsia="Times New Roman" w:cs="Times New Roman"/>
          <w:spacing w:val="13"/>
          <w:w w:val="101"/>
        </w:rPr>
        <w:t xml:space="preserve"> </w:t>
      </w:r>
      <w:r>
        <w:rPr>
          <w:spacing w:val="-4"/>
        </w:rPr>
        <w:t>号井含气量大，主要是由于 (</w:t>
      </w:r>
      <w:r>
        <w:rPr>
          <w:spacing w:val="20"/>
        </w:rPr>
        <w:t xml:space="preserve">   </w:t>
      </w:r>
      <w:r>
        <w:rPr>
          <w:spacing w:val="-4"/>
        </w:rPr>
        <w:t>)</w:t>
      </w:r>
    </w:p>
    <w:p w14:paraId="094119AA">
      <w:pPr>
        <w:pStyle w:val="2"/>
        <w:spacing w:line="219" w:lineRule="auto"/>
        <w:ind w:left="3"/>
      </w:pPr>
      <w:r>
        <w:rPr>
          <w:rFonts w:ascii="Times New Roman" w:hAnsi="Times New Roman" w:eastAsia="Times New Roman" w:cs="Times New Roman"/>
          <w:spacing w:val="-1"/>
        </w:rPr>
        <w:t xml:space="preserve">A.  </w:t>
      </w:r>
      <w:r>
        <w:rPr>
          <w:spacing w:val="-1"/>
        </w:rPr>
        <w:t>断层数量较少</w:t>
      </w:r>
      <w:r>
        <w:rPr>
          <w:spacing w:val="2"/>
        </w:rPr>
        <w:t xml:space="preserve">                               </w:t>
      </w:r>
      <w:r>
        <w:rPr>
          <w:rFonts w:ascii="Times New Roman" w:hAnsi="Times New Roman" w:eastAsia="Times New Roman" w:cs="Times New Roman"/>
          <w:spacing w:val="-1"/>
        </w:rPr>
        <w:t xml:space="preserve">B.  </w:t>
      </w:r>
      <w:r>
        <w:rPr>
          <w:spacing w:val="-1"/>
        </w:rPr>
        <w:t>岩层厚度较大</w:t>
      </w:r>
    </w:p>
    <w:p w14:paraId="5C7BEFFC">
      <w:pPr>
        <w:pStyle w:val="2"/>
        <w:spacing w:before="218" w:line="219" w:lineRule="auto"/>
        <w:ind w:left="9"/>
      </w:pP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 xml:space="preserve">构造封闭性好                         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地下水压</w:t>
      </w:r>
      <w:r>
        <w:rPr>
          <w:spacing w:val="-2"/>
        </w:rPr>
        <w:t>较小</w:t>
      </w:r>
    </w:p>
    <w:p w14:paraId="24C9455A">
      <w:pPr>
        <w:pStyle w:val="2"/>
        <w:spacing w:before="220" w:line="409" w:lineRule="auto"/>
        <w:ind w:right="7079"/>
      </w:pPr>
      <w:r>
        <w:rPr>
          <w:color w:val="2E75B6"/>
          <w:spacing w:val="-2"/>
        </w:rPr>
        <w:t>【答案】</w:t>
      </w:r>
      <w:r>
        <w:rPr>
          <w:rFonts w:ascii="Times New Roman" w:hAnsi="Times New Roman" w:eastAsia="Times New Roman" w:cs="Times New Roman"/>
          <w:spacing w:val="-2"/>
        </w:rPr>
        <w:t>7. B</w:t>
      </w:r>
      <w:r>
        <w:rPr>
          <w:rFonts w:ascii="Times New Roman" w:hAnsi="Times New Roman" w:eastAsia="Times New Roman" w:cs="Times New Roman"/>
          <w:spacing w:val="2"/>
        </w:rPr>
        <w:t xml:space="preserve">        </w:t>
      </w:r>
      <w:r>
        <w:rPr>
          <w:rFonts w:ascii="Times New Roman" w:hAnsi="Times New Roman" w:eastAsia="Times New Roman" w:cs="Times New Roman"/>
          <w:spacing w:val="-2"/>
        </w:rPr>
        <w:t>8. A</w:t>
      </w:r>
      <w:r>
        <w:rPr>
          <w:rFonts w:ascii="Times New Roman" w:hAnsi="Times New Roman" w:eastAsia="Times New Roman" w:cs="Times New Roman"/>
          <w:spacing w:val="2"/>
        </w:rPr>
        <w:t xml:space="preserve">        </w:t>
      </w:r>
      <w:r>
        <w:rPr>
          <w:rFonts w:ascii="Times New Roman" w:hAnsi="Times New Roman" w:eastAsia="Times New Roman" w:cs="Times New Roman"/>
          <w:spacing w:val="-2"/>
        </w:rPr>
        <w:t>9. C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color w:val="2E75B6"/>
        </w:rPr>
        <w:t>【解析】</w:t>
      </w:r>
    </w:p>
    <w:p w14:paraId="07C6FA01">
      <w:pPr>
        <w:pStyle w:val="2"/>
        <w:spacing w:line="220" w:lineRule="auto"/>
      </w:pPr>
      <w:r>
        <w:t>【</w:t>
      </w:r>
      <w:r>
        <w:rPr>
          <w:rFonts w:ascii="Times New Roman" w:hAnsi="Times New Roman" w:eastAsia="Times New Roman" w:cs="Times New Roman"/>
        </w:rPr>
        <w:t xml:space="preserve">7 </w:t>
      </w:r>
      <w:r>
        <w:t>题详解】</w:t>
      </w:r>
    </w:p>
    <w:p w14:paraId="0F9A6808">
      <w:pPr>
        <w:pStyle w:val="2"/>
        <w:spacing w:before="218" w:line="217" w:lineRule="auto"/>
        <w:ind w:left="30"/>
      </w:pPr>
      <w:r>
        <w:rPr>
          <w:spacing w:val="-1"/>
        </w:rPr>
        <w:t>图中可见岩层被断层错断，断层切割地层，说明断层发育明显，①正确；</w:t>
      </w:r>
    </w:p>
    <w:p w14:paraId="4F7032A8">
      <w:pPr>
        <w:pStyle w:val="2"/>
        <w:spacing w:before="222" w:line="411" w:lineRule="auto"/>
        <w:ind w:left="29" w:hanging="20"/>
      </w:pPr>
      <w:r>
        <w:rPr>
          <w:spacing w:val="-1"/>
        </w:rPr>
        <w:t>地层倒转指老地层在上、新地层在下，图中地层年代正常，老在下、新在上，地</w:t>
      </w:r>
      <w:r>
        <w:rPr>
          <w:spacing w:val="-2"/>
        </w:rPr>
        <w:t>层没有明显倒转，②错误；</w:t>
      </w:r>
      <w:r>
        <w:rPr>
          <w:spacing w:val="-1"/>
        </w:rPr>
        <w:t>图中向斜槽部岩层完整，背斜顶部表层岩层被侵蚀，出露底层岩层，差异侵蚀明显，③正确；</w:t>
      </w:r>
    </w:p>
    <w:p w14:paraId="22E6A625">
      <w:pPr>
        <w:pStyle w:val="2"/>
        <w:spacing w:line="217" w:lineRule="auto"/>
        <w:ind w:left="30"/>
      </w:pPr>
      <w:r>
        <w:rPr>
          <w:spacing w:val="-2"/>
        </w:rPr>
        <w:t>图中没有岩浆岩体（如花岗岩、玄武岩、侵入岩脉等</w:t>
      </w:r>
      <w:r>
        <w:rPr>
          <w:spacing w:val="-41"/>
        </w:rPr>
        <w:t>），</w:t>
      </w:r>
      <w:r>
        <w:rPr>
          <w:spacing w:val="-2"/>
        </w:rPr>
        <w:t>④错误。</w:t>
      </w:r>
    </w:p>
    <w:p w14:paraId="266D0F9B">
      <w:pPr>
        <w:pStyle w:val="2"/>
        <w:spacing w:before="221" w:line="220" w:lineRule="auto"/>
      </w:pPr>
      <w:r>
        <w:t>【</w:t>
      </w:r>
      <w:r>
        <w:rPr>
          <w:rFonts w:ascii="Times New Roman" w:hAnsi="Times New Roman" w:eastAsia="Times New Roman" w:cs="Times New Roman"/>
        </w:rPr>
        <w:t xml:space="preserve">8 </w:t>
      </w:r>
      <w:r>
        <w:t>题详解】</w:t>
      </w:r>
    </w:p>
    <w:p w14:paraId="7ED39467">
      <w:pPr>
        <w:pStyle w:val="2"/>
        <w:spacing w:before="224" w:line="411" w:lineRule="auto"/>
        <w:ind w:left="9" w:right="160"/>
      </w:pPr>
      <w:r>
        <w:rPr>
          <w:spacing w:val="-1"/>
        </w:rPr>
        <w:t>判断褶皱的形成时间：看褶皱“卷入了哪些地层</w:t>
      </w:r>
      <w:r>
        <w:rPr>
          <w:spacing w:val="-69"/>
        </w:rPr>
        <w:t xml:space="preserve"> </w:t>
      </w:r>
      <w:r>
        <w:rPr>
          <w:spacing w:val="-1"/>
        </w:rPr>
        <w:t>”，以其中最年轻的地层时代作为褶皱形成时间的下限。</w:t>
      </w:r>
      <w:r>
        <w:t>读图例并结合所学地质年代表，三叠纪地层是最年轻的地层。图中三叠纪地层发生了</w:t>
      </w:r>
      <w:r>
        <w:rPr>
          <w:spacing w:val="-1"/>
        </w:rPr>
        <w:t>弯曲变形，说明褶皱</w:t>
      </w:r>
      <w:r>
        <w:t>发生时，三叠纪地层已经存在并参与了褶皱，因此褶皱形成时间不可能早于三叠纪，</w:t>
      </w:r>
      <w:r>
        <w:rPr>
          <w:spacing w:val="-1"/>
        </w:rPr>
        <w:t>即至少是在三叠纪或</w:t>
      </w:r>
      <w:r>
        <w:rPr>
          <w:spacing w:val="-2"/>
        </w:rPr>
        <w:t>三叠纪以后，A</w:t>
      </w:r>
      <w:r>
        <w:rPr>
          <w:spacing w:val="-41"/>
        </w:rPr>
        <w:t xml:space="preserve"> </w:t>
      </w:r>
      <w:r>
        <w:rPr>
          <w:spacing w:val="-2"/>
        </w:rPr>
        <w:t>正确；</w:t>
      </w:r>
    </w:p>
    <w:p w14:paraId="2BF5DB5B">
      <w:pPr>
        <w:pStyle w:val="2"/>
        <w:spacing w:before="1" w:line="217" w:lineRule="auto"/>
        <w:ind w:left="16"/>
      </w:pPr>
      <w:r>
        <w:rPr>
          <w:spacing w:val="-1"/>
        </w:rPr>
        <w:t>奥陶纪与志留纪之间，早于三叠纪，不符合题意，B</w:t>
      </w:r>
      <w:r>
        <w:rPr>
          <w:spacing w:val="-43"/>
        </w:rPr>
        <w:t xml:space="preserve"> </w:t>
      </w:r>
      <w:r>
        <w:rPr>
          <w:spacing w:val="-1"/>
        </w:rPr>
        <w:t>错误；</w:t>
      </w:r>
    </w:p>
    <w:p w14:paraId="7CFBFCA1">
      <w:pPr>
        <w:pStyle w:val="2"/>
        <w:spacing w:before="221" w:line="219" w:lineRule="auto"/>
        <w:ind w:left="16"/>
      </w:pPr>
      <w:r>
        <w:rPr>
          <w:spacing w:val="-2"/>
        </w:rPr>
        <w:t>志留纪早于三叠纪，不符合题意，C</w:t>
      </w:r>
      <w:r>
        <w:rPr>
          <w:spacing w:val="-31"/>
        </w:rPr>
        <w:t xml:space="preserve"> </w:t>
      </w:r>
      <w:r>
        <w:rPr>
          <w:spacing w:val="-2"/>
        </w:rPr>
        <w:t>错误；</w:t>
      </w:r>
    </w:p>
    <w:p w14:paraId="441BFBC7">
      <w:pPr>
        <w:pStyle w:val="2"/>
        <w:spacing w:before="218" w:line="219" w:lineRule="auto"/>
        <w:ind w:left="16"/>
      </w:pPr>
      <w:r>
        <w:rPr>
          <w:spacing w:val="-1"/>
        </w:rPr>
        <w:t>志留纪与二叠纪之间，早于三叠纪，不符合题意，D</w:t>
      </w:r>
      <w:r>
        <w:rPr>
          <w:spacing w:val="-43"/>
        </w:rPr>
        <w:t xml:space="preserve"> </w:t>
      </w:r>
      <w:r>
        <w:rPr>
          <w:spacing w:val="-1"/>
        </w:rPr>
        <w:t>错误。</w:t>
      </w:r>
    </w:p>
    <w:p w14:paraId="0D553F01">
      <w:pPr>
        <w:pStyle w:val="2"/>
        <w:spacing w:before="214" w:line="220" w:lineRule="auto"/>
      </w:pPr>
      <w:r>
        <w:t>【</w:t>
      </w:r>
      <w:r>
        <w:rPr>
          <w:rFonts w:ascii="Times New Roman" w:hAnsi="Times New Roman" w:eastAsia="Times New Roman" w:cs="Times New Roman"/>
        </w:rPr>
        <w:t xml:space="preserve">9 </w:t>
      </w:r>
      <w:r>
        <w:t>题详解】</w:t>
      </w:r>
    </w:p>
    <w:p w14:paraId="084A0B7E">
      <w:pPr>
        <w:pStyle w:val="2"/>
        <w:spacing w:before="224" w:line="411" w:lineRule="auto"/>
        <w:ind w:left="10" w:right="207" w:firstLine="4"/>
      </w:pPr>
      <w:r>
        <w:rPr>
          <w:spacing w:val="-1"/>
        </w:rPr>
        <w:t>页岩气能否大量保存，关键看构造封闭性，断层发育会导致气体逸散</w:t>
      </w:r>
      <w:r>
        <w:rPr>
          <w:spacing w:val="-2"/>
        </w:rPr>
        <w:t>，含气量降低；如果构造封闭性好，</w:t>
      </w:r>
      <w:r>
        <w:rPr>
          <w:spacing w:val="-1"/>
        </w:rPr>
        <w:t>气体不易散失，含气量就高。构造封闭性好是页岩气保存的关键，因此</w:t>
      </w:r>
      <w:r>
        <w:rPr>
          <w:spacing w:val="-40"/>
        </w:rPr>
        <w:t xml:space="preserve"> </w:t>
      </w:r>
      <w:r>
        <w:rPr>
          <w:spacing w:val="-1"/>
        </w:rPr>
        <w:t>3</w:t>
      </w:r>
      <w:r>
        <w:rPr>
          <w:spacing w:val="-39"/>
        </w:rPr>
        <w:t xml:space="preserve"> </w:t>
      </w:r>
      <w:r>
        <w:rPr>
          <w:spacing w:val="-1"/>
        </w:rPr>
        <w:t>号井含气量</w:t>
      </w:r>
      <w:r>
        <w:rPr>
          <w:spacing w:val="-2"/>
        </w:rPr>
        <w:t>大，C</w:t>
      </w:r>
      <w:r>
        <w:rPr>
          <w:spacing w:val="-40"/>
        </w:rPr>
        <w:t xml:space="preserve"> </w:t>
      </w:r>
      <w:r>
        <w:rPr>
          <w:spacing w:val="-2"/>
        </w:rPr>
        <w:t>正确；</w:t>
      </w:r>
    </w:p>
    <w:p w14:paraId="1ACE330E">
      <w:pPr>
        <w:pStyle w:val="2"/>
        <w:spacing w:before="1" w:line="411" w:lineRule="auto"/>
        <w:ind w:left="9" w:right="262" w:firstLine="8"/>
      </w:pPr>
      <w:r>
        <w:rPr>
          <w:spacing w:val="-4"/>
        </w:rPr>
        <w:t>断层数量较少只是“构造封闭性好</w:t>
      </w:r>
      <w:r>
        <w:rPr>
          <w:spacing w:val="-59"/>
        </w:rPr>
        <w:t xml:space="preserve"> </w:t>
      </w:r>
      <w:r>
        <w:rPr>
          <w:spacing w:val="-4"/>
        </w:rPr>
        <w:t>”的一种表现，不是</w:t>
      </w:r>
      <w:r>
        <w:rPr>
          <w:spacing w:val="-40"/>
        </w:rPr>
        <w:t xml:space="preserve"> </w:t>
      </w:r>
      <w:r>
        <w:rPr>
          <w:spacing w:val="-4"/>
        </w:rPr>
        <w:t>3</w:t>
      </w:r>
      <w:r>
        <w:rPr>
          <w:spacing w:val="-39"/>
        </w:rPr>
        <w:t xml:space="preserve"> </w:t>
      </w:r>
      <w:r>
        <w:rPr>
          <w:spacing w:val="-4"/>
        </w:rPr>
        <w:t>号井比</w:t>
      </w:r>
      <w:r>
        <w:rPr>
          <w:spacing w:val="-29"/>
        </w:rPr>
        <w:t xml:space="preserve"> </w:t>
      </w:r>
      <w:r>
        <w:rPr>
          <w:spacing w:val="-4"/>
        </w:rPr>
        <w:t>1</w:t>
      </w:r>
      <w:r>
        <w:rPr>
          <w:spacing w:val="-39"/>
        </w:rPr>
        <w:t xml:space="preserve"> </w:t>
      </w:r>
      <w:r>
        <w:rPr>
          <w:spacing w:val="-4"/>
        </w:rPr>
        <w:t>号井含气量大最核心的原因，A</w:t>
      </w:r>
      <w:r>
        <w:rPr>
          <w:spacing w:val="-45"/>
        </w:rPr>
        <w:t xml:space="preserve"> </w:t>
      </w:r>
      <w:r>
        <w:rPr>
          <w:spacing w:val="-4"/>
        </w:rPr>
        <w:t>错误；</w:t>
      </w:r>
      <w:r>
        <w:t>岩层厚度大不一定页岩气田含气量就大，页岩气田含气量还受</w:t>
      </w:r>
      <w:r>
        <w:rPr>
          <w:spacing w:val="-1"/>
        </w:rPr>
        <w:t>保存条件、有机质含量等影响，B</w:t>
      </w:r>
      <w:r>
        <w:rPr>
          <w:spacing w:val="-44"/>
        </w:rPr>
        <w:t xml:space="preserve"> </w:t>
      </w:r>
      <w:r>
        <w:rPr>
          <w:spacing w:val="-1"/>
        </w:rPr>
        <w:t>错误；</w:t>
      </w:r>
    </w:p>
    <w:p w14:paraId="12F03156">
      <w:pPr>
        <w:pStyle w:val="2"/>
        <w:spacing w:line="219" w:lineRule="auto"/>
        <w:ind w:left="9"/>
      </w:pPr>
      <w:r>
        <w:rPr>
          <w:spacing w:val="-1"/>
        </w:rPr>
        <w:t>地下水压大小不是影响页岩气田含气量高低的主要因素，D</w:t>
      </w:r>
      <w:r>
        <w:rPr>
          <w:spacing w:val="-33"/>
        </w:rPr>
        <w:t xml:space="preserve"> </w:t>
      </w:r>
      <w:r>
        <w:rPr>
          <w:spacing w:val="-1"/>
        </w:rPr>
        <w:t>错误。</w:t>
      </w:r>
    </w:p>
    <w:p w14:paraId="784A119D">
      <w:pPr>
        <w:pStyle w:val="2"/>
        <w:spacing w:before="218" w:line="224" w:lineRule="auto"/>
        <w:ind w:left="436"/>
        <w:rPr>
          <w:rFonts w:ascii="楷体" w:hAnsi="楷体" w:eastAsia="楷体" w:cs="楷体"/>
        </w:rPr>
      </w:pPr>
      <w:r>
        <w:rPr>
          <w:rFonts w:ascii="楷体" w:hAnsi="楷体" w:eastAsia="楷体" w:cs="楷体"/>
          <w:spacing w:val="-3"/>
        </w:rPr>
        <w:t>下图为</w:t>
      </w:r>
      <w:r>
        <w:rPr>
          <w:spacing w:val="-3"/>
        </w:rPr>
        <w:t>“</w:t>
      </w:r>
      <w:r>
        <w:rPr>
          <w:rFonts w:ascii="楷体" w:hAnsi="楷体" w:eastAsia="楷体" w:cs="楷体"/>
          <w:spacing w:val="-3"/>
        </w:rPr>
        <w:t>欧洲部分地区某日</w:t>
      </w:r>
      <w:r>
        <w:rPr>
          <w:rFonts w:ascii="楷体" w:hAnsi="楷体" w:eastAsia="楷体" w:cs="楷体"/>
          <w:spacing w:val="-16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14</w:t>
      </w:r>
      <w:r>
        <w:rPr>
          <w:rFonts w:ascii="Times New Roman" w:hAnsi="Times New Roman" w:eastAsia="Times New Roman" w:cs="Times New Roman"/>
          <w:spacing w:val="21"/>
          <w:w w:val="101"/>
        </w:rPr>
        <w:t xml:space="preserve"> </w:t>
      </w:r>
      <w:r>
        <w:rPr>
          <w:rFonts w:ascii="楷体" w:hAnsi="楷体" w:eastAsia="楷体" w:cs="楷体"/>
          <w:spacing w:val="-3"/>
        </w:rPr>
        <w:t>时近地面天气形势图</w:t>
      </w:r>
      <w:r>
        <w:rPr>
          <w:rFonts w:ascii="楷体" w:hAnsi="楷体" w:eastAsia="楷体" w:cs="楷体"/>
          <w:spacing w:val="-77"/>
        </w:rPr>
        <w:t xml:space="preserve"> </w:t>
      </w:r>
      <w:r>
        <w:rPr>
          <w:spacing w:val="-3"/>
        </w:rPr>
        <w:t>”</w:t>
      </w:r>
      <w:r>
        <w:rPr>
          <w:rFonts w:ascii="楷体" w:hAnsi="楷体" w:eastAsia="楷体" w:cs="楷体"/>
          <w:spacing w:val="-3"/>
        </w:rPr>
        <w:t>。据此回答下面小题。</w:t>
      </w:r>
    </w:p>
    <w:p w14:paraId="25B7FBB8">
      <w:pPr>
        <w:spacing w:line="318" w:lineRule="auto"/>
        <w:rPr>
          <w:rFonts w:ascii="Arial"/>
          <w:sz w:val="21"/>
        </w:rPr>
      </w:pPr>
    </w:p>
    <w:p w14:paraId="7BCC33FA">
      <w:pPr>
        <w:spacing w:line="318" w:lineRule="auto"/>
        <w:rPr>
          <w:rFonts w:ascii="Arial"/>
          <w:sz w:val="21"/>
        </w:rPr>
      </w:pPr>
    </w:p>
    <w:p w14:paraId="516D1C0B">
      <w:pPr>
        <w:spacing w:line="318" w:lineRule="auto"/>
        <w:rPr>
          <w:rFonts w:ascii="Arial"/>
          <w:sz w:val="21"/>
        </w:rPr>
      </w:pPr>
    </w:p>
    <w:p w14:paraId="7991AE96">
      <w:pPr>
        <w:pStyle w:val="2"/>
        <w:spacing w:before="68" w:line="219" w:lineRule="auto"/>
        <w:ind w:left="4170"/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66040</wp:posOffset>
            </wp:positionV>
            <wp:extent cx="9525" cy="9525"/>
            <wp:effectExtent l="0" t="0" r="0" b="0"/>
            <wp:wrapNone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</w:rPr>
        <w:t>第</w:t>
      </w:r>
      <w:r>
        <w:rPr>
          <w:spacing w:val="-47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4</w:t>
      </w:r>
      <w:r>
        <w:rPr>
          <w:spacing w:val="-5"/>
        </w:rPr>
        <w:t>页</w:t>
      </w:r>
      <w:r>
        <w:rPr>
          <w:rFonts w:ascii="Times New Roman" w:hAnsi="Times New Roman" w:eastAsia="Times New Roman" w:cs="Times New Roman"/>
          <w:spacing w:val="-5"/>
        </w:rPr>
        <w:t>/</w:t>
      </w:r>
      <w:r>
        <w:rPr>
          <w:spacing w:val="-5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16</w:t>
      </w:r>
      <w:r>
        <w:rPr>
          <w:spacing w:val="-5"/>
        </w:rPr>
        <w:t>页</w:t>
      </w:r>
    </w:p>
    <w:p w14:paraId="61C7C9C8">
      <w:pPr>
        <w:spacing w:line="219" w:lineRule="auto"/>
        <w:sectPr>
          <w:pgSz w:w="11900" w:h="16839"/>
          <w:pgMar w:top="400" w:right="998" w:bottom="0" w:left="1078" w:header="0" w:footer="0" w:gutter="0"/>
          <w:cols w:space="720" w:num="1"/>
        </w:sectPr>
      </w:pPr>
    </w:p>
    <w:p w14:paraId="5543695F">
      <w:pPr>
        <w:spacing w:line="244" w:lineRule="auto"/>
        <w:rPr>
          <w:rFonts w:ascii="Arial"/>
          <w:sz w:val="21"/>
        </w:rPr>
      </w:pPr>
    </w:p>
    <w:p w14:paraId="26449A62">
      <w:pPr>
        <w:spacing w:line="245" w:lineRule="auto"/>
        <w:rPr>
          <w:rFonts w:ascii="Arial"/>
          <w:sz w:val="21"/>
        </w:rPr>
      </w:pPr>
    </w:p>
    <w:p w14:paraId="6812AD66">
      <w:pPr>
        <w:spacing w:line="375" w:lineRule="exact"/>
        <w:ind w:firstLine="1321"/>
      </w:pPr>
    </w:p>
    <w:p w14:paraId="7E2B9249">
      <w:pPr>
        <w:spacing w:before="82" w:line="3690" w:lineRule="exact"/>
        <w:ind w:firstLine="1"/>
      </w:pPr>
      <w:r>
        <w:pict>
          <v:rect id="_x0000_s1026" o:spid="_x0000_s1026" o:spt="1" style="position:absolute;left:0pt;margin-left:351.05pt;margin-top:10.1pt;height:0.75pt;width:0.75pt;z-index:251664384;mso-width-relative:page;mso-height-relative:page;" fillcolor="#211D0A" filled="t" stroked="f" coordsize="21600,21600">
            <v:path/>
            <v:fill on="t" opacity="27499f" focussize="0,0"/>
            <v:stroke on="f"/>
            <v:imagedata o:title=""/>
            <o:lock v:ext="edit"/>
          </v:rect>
        </w:pict>
      </w:r>
      <w:r>
        <w:rPr>
          <w:position w:val="-73"/>
        </w:rPr>
        <w:drawing>
          <wp:inline distT="0" distB="0" distL="0" distR="0">
            <wp:extent cx="3581400" cy="2343150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DB5E9">
      <w:pPr>
        <w:pStyle w:val="2"/>
        <w:spacing w:before="154" w:line="219" w:lineRule="auto"/>
        <w:ind w:left="26"/>
      </w:pPr>
      <w:r>
        <w:rPr>
          <w:rFonts w:ascii="Times New Roman" w:hAnsi="Times New Roman" w:eastAsia="Times New Roman" w:cs="Times New Roman"/>
          <w:spacing w:val="-5"/>
        </w:rPr>
        <w:t xml:space="preserve">10.  </w:t>
      </w:r>
      <w:r>
        <w:rPr>
          <w:spacing w:val="-5"/>
        </w:rPr>
        <w:t>此时天气晴朗的城市是</w:t>
      </w:r>
      <w:r>
        <w:rPr>
          <w:spacing w:val="28"/>
        </w:rPr>
        <w:t xml:space="preserve"> </w:t>
      </w:r>
      <w:r>
        <w:rPr>
          <w:spacing w:val="-5"/>
        </w:rPr>
        <w:t>(</w:t>
      </w:r>
      <w:r>
        <w:rPr>
          <w:spacing w:val="20"/>
        </w:rPr>
        <w:t xml:space="preserve">   </w:t>
      </w:r>
      <w:r>
        <w:rPr>
          <w:spacing w:val="-5"/>
        </w:rPr>
        <w:t>)</w:t>
      </w:r>
    </w:p>
    <w:p w14:paraId="5E2EF242">
      <w:pPr>
        <w:pStyle w:val="2"/>
        <w:spacing w:before="218" w:line="219" w:lineRule="auto"/>
        <w:ind w:left="3"/>
      </w:pPr>
      <w:r>
        <w:rPr>
          <w:rFonts w:ascii="Times New Roman" w:hAnsi="Times New Roman" w:eastAsia="Times New Roman" w:cs="Times New Roman"/>
          <w:spacing w:val="-2"/>
        </w:rPr>
        <w:t xml:space="preserve">A.  </w:t>
      </w:r>
      <w:r>
        <w:rPr>
          <w:spacing w:val="-2"/>
        </w:rPr>
        <w:t>伦敦</w:t>
      </w:r>
      <w:r>
        <w:rPr>
          <w:spacing w:val="2"/>
        </w:rPr>
        <w:t xml:space="preserve">                </w:t>
      </w:r>
      <w:r>
        <w:rPr>
          <w:rFonts w:ascii="Times New Roman" w:hAnsi="Times New Roman" w:eastAsia="Times New Roman" w:cs="Times New Roman"/>
          <w:spacing w:val="-2"/>
        </w:rPr>
        <w:t xml:space="preserve">B.  </w:t>
      </w:r>
      <w:r>
        <w:rPr>
          <w:spacing w:val="-2"/>
        </w:rPr>
        <w:t>鹿特丹</w:t>
      </w:r>
      <w:r>
        <w:rPr>
          <w:spacing w:val="3"/>
        </w:rPr>
        <w:t xml:space="preserve">              </w:t>
      </w:r>
      <w:r>
        <w:rPr>
          <w:rFonts w:ascii="Times New Roman" w:hAnsi="Times New Roman" w:eastAsia="Times New Roman" w:cs="Times New Roman"/>
          <w:spacing w:val="-2"/>
        </w:rPr>
        <w:t>C.</w:t>
      </w:r>
      <w:r>
        <w:rPr>
          <w:rFonts w:ascii="Times New Roman" w:hAnsi="Times New Roman" w:eastAsia="Times New Roman" w:cs="Times New Roman"/>
          <w:spacing w:val="8"/>
        </w:rPr>
        <w:t xml:space="preserve">  </w:t>
      </w:r>
      <w:r>
        <w:rPr>
          <w:spacing w:val="-2"/>
        </w:rPr>
        <w:t>华沙</w:t>
      </w:r>
      <w:r>
        <w:rPr>
          <w:spacing w:val="2"/>
        </w:rPr>
        <w:t xml:space="preserve">                </w:t>
      </w:r>
      <w:r>
        <w:rPr>
          <w:rFonts w:ascii="Times New Roman" w:hAnsi="Times New Roman" w:eastAsia="Times New Roman" w:cs="Times New Roman"/>
          <w:spacing w:val="-2"/>
        </w:rPr>
        <w:t>D.</w:t>
      </w:r>
      <w:r>
        <w:rPr>
          <w:rFonts w:ascii="Times New Roman" w:hAnsi="Times New Roman" w:eastAsia="Times New Roman" w:cs="Times New Roman"/>
          <w:spacing w:val="10"/>
        </w:rPr>
        <w:t xml:space="preserve">  </w:t>
      </w:r>
      <w:r>
        <w:rPr>
          <w:spacing w:val="-2"/>
        </w:rPr>
        <w:t>罗马</w:t>
      </w:r>
    </w:p>
    <w:p w14:paraId="36F29A2C">
      <w:pPr>
        <w:pStyle w:val="2"/>
        <w:spacing w:before="219" w:line="219" w:lineRule="auto"/>
        <w:ind w:left="26"/>
      </w:pPr>
      <w:r>
        <w:rPr>
          <w:rFonts w:ascii="Times New Roman" w:hAnsi="Times New Roman" w:eastAsia="Times New Roman" w:cs="Times New Roman"/>
          <w:spacing w:val="-6"/>
        </w:rPr>
        <w:t xml:space="preserve">11.  </w:t>
      </w:r>
      <w:r>
        <w:rPr>
          <w:spacing w:val="-6"/>
        </w:rPr>
        <w:t>此时伦敦风向为</w:t>
      </w:r>
      <w:r>
        <w:rPr>
          <w:spacing w:val="20"/>
        </w:rPr>
        <w:t xml:space="preserve"> </w:t>
      </w:r>
      <w:r>
        <w:rPr>
          <w:spacing w:val="-6"/>
        </w:rPr>
        <w:t>(</w:t>
      </w:r>
      <w:r>
        <w:rPr>
          <w:spacing w:val="20"/>
        </w:rPr>
        <w:t xml:space="preserve">   </w:t>
      </w:r>
      <w:r>
        <w:rPr>
          <w:spacing w:val="-6"/>
        </w:rPr>
        <w:t>)</w:t>
      </w:r>
    </w:p>
    <w:p w14:paraId="586F6579">
      <w:pPr>
        <w:pStyle w:val="2"/>
        <w:spacing w:before="219" w:line="219" w:lineRule="auto"/>
        <w:ind w:left="3"/>
      </w:pPr>
      <w:r>
        <w:rPr>
          <w:rFonts w:ascii="Times New Roman" w:hAnsi="Times New Roman" w:eastAsia="Times New Roman" w:cs="Times New Roman"/>
          <w:spacing w:val="-1"/>
        </w:rPr>
        <w:t xml:space="preserve">A.  </w:t>
      </w:r>
      <w:r>
        <w:rPr>
          <w:spacing w:val="-1"/>
        </w:rPr>
        <w:t>偏东风</w:t>
      </w:r>
      <w:r>
        <w:rPr>
          <w:spacing w:val="2"/>
        </w:rPr>
        <w:t xml:space="preserve">              </w:t>
      </w:r>
      <w:r>
        <w:rPr>
          <w:rFonts w:ascii="Times New Roman" w:hAnsi="Times New Roman" w:eastAsia="Times New Roman" w:cs="Times New Roman"/>
          <w:spacing w:val="-1"/>
        </w:rPr>
        <w:t xml:space="preserve">B.  </w:t>
      </w:r>
      <w:r>
        <w:rPr>
          <w:spacing w:val="-1"/>
        </w:rPr>
        <w:t>偏南风</w:t>
      </w:r>
      <w:r>
        <w:rPr>
          <w:spacing w:val="3"/>
        </w:rPr>
        <w:t xml:space="preserve">              </w:t>
      </w: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偏西风</w:t>
      </w:r>
      <w:r>
        <w:rPr>
          <w:spacing w:val="3"/>
        </w:rPr>
        <w:t xml:space="preserve">              </w:t>
      </w:r>
      <w:r>
        <w:rPr>
          <w:rFonts w:ascii="Times New Roman" w:hAnsi="Times New Roman" w:eastAsia="Times New Roman" w:cs="Times New Roman"/>
          <w:spacing w:val="-1"/>
        </w:rPr>
        <w:t>D.</w:t>
      </w:r>
      <w:r>
        <w:rPr>
          <w:rFonts w:ascii="Times New Roman" w:hAnsi="Times New Roman" w:eastAsia="Times New Roman" w:cs="Times New Roman"/>
          <w:spacing w:val="7"/>
        </w:rPr>
        <w:t xml:space="preserve">  </w:t>
      </w:r>
      <w:r>
        <w:rPr>
          <w:spacing w:val="-1"/>
        </w:rPr>
        <w:t>偏北风</w:t>
      </w:r>
    </w:p>
    <w:p w14:paraId="23002622">
      <w:pPr>
        <w:pStyle w:val="2"/>
        <w:spacing w:before="219" w:line="219" w:lineRule="auto"/>
        <w:ind w:left="26"/>
      </w:pPr>
      <w:r>
        <w:rPr>
          <w:rFonts w:ascii="Times New Roman" w:hAnsi="Times New Roman" w:eastAsia="Times New Roman" w:cs="Times New Roman"/>
          <w:spacing w:val="-6"/>
        </w:rPr>
        <w:t>12.</w:t>
      </w:r>
      <w:r>
        <w:rPr>
          <w:rFonts w:ascii="Times New Roman" w:hAnsi="Times New Roman" w:eastAsia="Times New Roman" w:cs="Times New Roman"/>
          <w:spacing w:val="19"/>
          <w:w w:val="101"/>
        </w:rPr>
        <w:t xml:space="preserve">  </w:t>
      </w:r>
      <w:r>
        <w:rPr>
          <w:spacing w:val="-6"/>
        </w:rPr>
        <w:t>甲天气系统过境，柏林 (</w:t>
      </w:r>
      <w:r>
        <w:rPr>
          <w:spacing w:val="20"/>
        </w:rPr>
        <w:t xml:space="preserve">   </w:t>
      </w:r>
      <w:r>
        <w:rPr>
          <w:spacing w:val="-6"/>
        </w:rPr>
        <w:t>)</w:t>
      </w:r>
    </w:p>
    <w:p w14:paraId="7079E40C">
      <w:pPr>
        <w:pStyle w:val="2"/>
        <w:spacing w:before="219" w:line="219" w:lineRule="auto"/>
        <w:ind w:left="3"/>
      </w:pPr>
      <w:r>
        <w:rPr>
          <w:rFonts w:ascii="Times New Roman" w:hAnsi="Times New Roman" w:eastAsia="Times New Roman" w:cs="Times New Roman"/>
        </w:rPr>
        <w:t xml:space="preserve">A.  </w:t>
      </w:r>
      <w:r>
        <w:t>气温升高，气压升高</w:t>
      </w:r>
      <w:r>
        <w:rPr>
          <w:spacing w:val="2"/>
        </w:rPr>
        <w:t xml:space="preserve">                         </w:t>
      </w:r>
      <w:r>
        <w:rPr>
          <w:rFonts w:ascii="Times New Roman" w:hAnsi="Times New Roman" w:eastAsia="Times New Roman" w:cs="Times New Roman"/>
        </w:rPr>
        <w:t xml:space="preserve">B.  </w:t>
      </w:r>
      <w:r>
        <w:t>气温</w:t>
      </w:r>
      <w:r>
        <w:rPr>
          <w:spacing w:val="-1"/>
        </w:rPr>
        <w:t>升高，气压下降</w:t>
      </w:r>
    </w:p>
    <w:p w14:paraId="3C45F0AE">
      <w:pPr>
        <w:pStyle w:val="2"/>
        <w:spacing w:before="219" w:line="411" w:lineRule="auto"/>
        <w:ind w:right="2834" w:firstLine="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气温下降，气压升高</w:t>
      </w:r>
      <w:r>
        <w:rPr>
          <w:spacing w:val="3"/>
        </w:rPr>
        <w:t xml:space="preserve">                  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气温下降，气压下降</w:t>
      </w:r>
      <w:r>
        <w:rPr>
          <w:color w:val="2E75B6"/>
          <w:spacing w:val="-3"/>
        </w:rPr>
        <w:t>【答案】</w:t>
      </w:r>
      <w:r>
        <w:rPr>
          <w:rFonts w:ascii="Times New Roman" w:hAnsi="Times New Roman" w:eastAsia="Times New Roman" w:cs="Times New Roman"/>
          <w:spacing w:val="-3"/>
        </w:rPr>
        <w:t>10. D</w:t>
      </w:r>
      <w:r>
        <w:rPr>
          <w:rFonts w:ascii="Times New Roman" w:hAnsi="Times New Roman" w:eastAsia="Times New Roman" w:cs="Times New Roman"/>
          <w:spacing w:val="3"/>
        </w:rPr>
        <w:t xml:space="preserve">        </w:t>
      </w:r>
      <w:r>
        <w:rPr>
          <w:rFonts w:ascii="Times New Roman" w:hAnsi="Times New Roman" w:eastAsia="Times New Roman" w:cs="Times New Roman"/>
          <w:spacing w:val="-3"/>
        </w:rPr>
        <w:t>11. A</w:t>
      </w:r>
      <w:r>
        <w:rPr>
          <w:rFonts w:ascii="Times New Roman" w:hAnsi="Times New Roman" w:eastAsia="Times New Roman" w:cs="Times New Roman"/>
          <w:spacing w:val="3"/>
        </w:rPr>
        <w:t xml:space="preserve">        </w:t>
      </w:r>
      <w:r>
        <w:rPr>
          <w:rFonts w:ascii="Times New Roman" w:hAnsi="Times New Roman" w:eastAsia="Times New Roman" w:cs="Times New Roman"/>
          <w:spacing w:val="-3"/>
        </w:rPr>
        <w:t>12. D</w:t>
      </w:r>
    </w:p>
    <w:p w14:paraId="2317AA7D">
      <w:pPr>
        <w:pStyle w:val="2"/>
        <w:spacing w:before="1" w:line="220" w:lineRule="auto"/>
      </w:pPr>
      <w:r>
        <w:rPr>
          <w:color w:val="2E75B6"/>
        </w:rPr>
        <w:t>【解析】</w:t>
      </w:r>
    </w:p>
    <w:p w14:paraId="53983651">
      <w:pPr>
        <w:pStyle w:val="2"/>
        <w:spacing w:before="213" w:line="220" w:lineRule="auto"/>
      </w:pPr>
      <w:r>
        <w:t>【</w:t>
      </w:r>
      <w:r>
        <w:rPr>
          <w:rFonts w:ascii="Times New Roman" w:hAnsi="Times New Roman" w:eastAsia="Times New Roman" w:cs="Times New Roman"/>
        </w:rPr>
        <w:t xml:space="preserve">10 </w:t>
      </w:r>
      <w:r>
        <w:t>题详解】</w:t>
      </w:r>
    </w:p>
    <w:p w14:paraId="281AA974">
      <w:pPr>
        <w:pStyle w:val="2"/>
        <w:spacing w:before="224" w:line="410" w:lineRule="auto"/>
        <w:ind w:left="9"/>
      </w:pPr>
      <w:r>
        <w:t>判断天气是否晴朗，关键看气流运动状况，上升多阴雨天气，下沉多晴朗天气。读</w:t>
      </w:r>
      <w:r>
        <w:rPr>
          <w:spacing w:val="-1"/>
        </w:rPr>
        <w:t>图可知，罗马位于高压</w:t>
      </w:r>
      <w:r>
        <w:t xml:space="preserve"> </w:t>
      </w:r>
      <w:r>
        <w:rPr>
          <w:spacing w:val="-2"/>
        </w:rPr>
        <w:t>脊控制区（等压线由高压区向外凸出的部位</w:t>
      </w:r>
      <w:r>
        <w:rPr>
          <w:spacing w:val="-42"/>
        </w:rPr>
        <w:t>），</w:t>
      </w:r>
      <w:r>
        <w:rPr>
          <w:spacing w:val="-2"/>
        </w:rPr>
        <w:t>高压脊处气流下沉增温，水汽不易凝结，天气晴朗，</w:t>
      </w:r>
      <w:r>
        <w:rPr>
          <w:rFonts w:ascii="Times New Roman" w:hAnsi="Times New Roman" w:eastAsia="Times New Roman" w:cs="Times New Roman"/>
          <w:spacing w:val="-2"/>
        </w:rPr>
        <w:t xml:space="preserve">D </w:t>
      </w:r>
      <w:r>
        <w:rPr>
          <w:spacing w:val="-2"/>
        </w:rPr>
        <w:t>正确；</w:t>
      </w:r>
      <w:r>
        <w:t>伦敦、鹿特丹位于图中锋面气旋的锋线（低压槽）附近，锋面附近暖气流抬升，水</w:t>
      </w:r>
      <w:r>
        <w:rPr>
          <w:spacing w:val="-1"/>
        </w:rPr>
        <w:t>汽遇冷凝结，易形成云</w:t>
      </w:r>
      <w:r>
        <w:t xml:space="preserve"> </w:t>
      </w:r>
      <w:r>
        <w:rPr>
          <w:spacing w:val="-2"/>
        </w:rPr>
        <w:t>雨天气，排除</w:t>
      </w:r>
      <w:r>
        <w:rPr>
          <w:spacing w:val="-45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AB</w:t>
      </w:r>
      <w:r>
        <w:rPr>
          <w:spacing w:val="-2"/>
        </w:rPr>
        <w:t>；</w:t>
      </w:r>
    </w:p>
    <w:p w14:paraId="6E4BE107">
      <w:pPr>
        <w:pStyle w:val="2"/>
        <w:spacing w:line="219" w:lineRule="auto"/>
        <w:ind w:left="10"/>
      </w:pPr>
      <w:r>
        <w:rPr>
          <w:spacing w:val="-1"/>
        </w:rPr>
        <w:t>华沙位于低压中心，气流上升，多阴雨天气，排除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C</w:t>
      </w:r>
      <w:r>
        <w:rPr>
          <w:spacing w:val="-1"/>
        </w:rPr>
        <w:t>。</w:t>
      </w:r>
    </w:p>
    <w:p w14:paraId="13470ACA">
      <w:pPr>
        <w:pStyle w:val="2"/>
        <w:spacing w:before="219" w:line="220" w:lineRule="auto"/>
      </w:pPr>
      <w:r>
        <w:rPr>
          <w:spacing w:val="-1"/>
        </w:rPr>
        <w:t>【</w:t>
      </w:r>
      <w:r>
        <w:rPr>
          <w:rFonts w:ascii="Times New Roman" w:hAnsi="Times New Roman" w:eastAsia="Times New Roman" w:cs="Times New Roman"/>
          <w:spacing w:val="-1"/>
        </w:rPr>
        <w:t xml:space="preserve">11 </w:t>
      </w:r>
      <w:r>
        <w:rPr>
          <w:spacing w:val="-1"/>
        </w:rPr>
        <w:t>题详解】</w:t>
      </w:r>
    </w:p>
    <w:p w14:paraId="25F7E103">
      <w:pPr>
        <w:pStyle w:val="2"/>
        <w:spacing w:before="219" w:line="411" w:lineRule="auto"/>
        <w:ind w:left="9" w:right="160"/>
      </w:pPr>
      <w:r>
        <w:rPr>
          <w:spacing w:val="-1"/>
        </w:rPr>
        <w:t>判断风向遵循“三步法</w:t>
      </w:r>
      <w:r>
        <w:rPr>
          <w:spacing w:val="-69"/>
        </w:rPr>
        <w:t xml:space="preserve"> </w:t>
      </w:r>
      <w:r>
        <w:rPr>
          <w:spacing w:val="-1"/>
        </w:rPr>
        <w:t>”：①定水平气压梯度力→②判地转偏向力→③定最终风向（近地面，风向与等压</w:t>
      </w:r>
      <w:r>
        <w:rPr>
          <w:spacing w:val="-3"/>
        </w:rPr>
        <w:t>线斜交，北半球右偏）。读伦敦附近的等压线分布：伦敦所在位置，高压在东北侧、低压在西南侧，水平气</w:t>
      </w:r>
      <w:r>
        <w:rPr>
          <w:spacing w:val="-1"/>
        </w:rPr>
        <w:t>压梯度力由东北指向西南，北半球右偏后，风向为偏东风。故选</w:t>
      </w:r>
      <w:r>
        <w:rPr>
          <w:spacing w:val="-33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A</w:t>
      </w:r>
      <w:r>
        <w:rPr>
          <w:spacing w:val="-1"/>
        </w:rPr>
        <w:t>。</w:t>
      </w:r>
    </w:p>
    <w:p w14:paraId="1EB44DDB">
      <w:pPr>
        <w:pStyle w:val="2"/>
        <w:spacing w:line="220" w:lineRule="auto"/>
      </w:pPr>
      <w:r>
        <w:t>【</w:t>
      </w:r>
      <w:r>
        <w:rPr>
          <w:rFonts w:ascii="Times New Roman" w:hAnsi="Times New Roman" w:eastAsia="Times New Roman" w:cs="Times New Roman"/>
        </w:rPr>
        <w:t xml:space="preserve">12 </w:t>
      </w:r>
      <w:r>
        <w:t>题详解】</w:t>
      </w:r>
    </w:p>
    <w:p w14:paraId="12E2E754">
      <w:pPr>
        <w:pStyle w:val="2"/>
        <w:spacing w:before="222" w:line="358" w:lineRule="auto"/>
        <w:ind w:left="9" w:right="83"/>
      </w:pPr>
      <w:r>
        <w:rPr>
          <w:spacing w:val="-2"/>
        </w:rPr>
        <w:t>注意题干关键词“</w:t>
      </w:r>
      <w:r>
        <w:rPr>
          <w:spacing w:val="-69"/>
        </w:rPr>
        <w:t xml:space="preserve"> </w:t>
      </w:r>
      <w:r>
        <w:rPr>
          <w:spacing w:val="-2"/>
        </w:rPr>
        <w:t>甲天气系统过境</w:t>
      </w:r>
      <w:r>
        <w:rPr>
          <w:spacing w:val="-78"/>
        </w:rPr>
        <w:t xml:space="preserve"> </w:t>
      </w:r>
      <w:r>
        <w:rPr>
          <w:spacing w:val="-2"/>
        </w:rPr>
        <w:t>”。读图，甲</w:t>
      </w:r>
      <w:r>
        <w:rPr>
          <w:spacing w:val="-3"/>
        </w:rPr>
        <w:t>在锋线上，柏林在锋线上，甲位于低压槽，低压槽气压低，</w:t>
      </w:r>
      <w:r>
        <w:rPr>
          <w:spacing w:val="-1"/>
        </w:rPr>
        <w:t>气流上升，气压下降，排除</w:t>
      </w:r>
      <w:r>
        <w:rPr>
          <w:spacing w:val="-45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AC </w:t>
      </w:r>
      <w:r>
        <w:rPr>
          <w:spacing w:val="-1"/>
        </w:rPr>
        <w:t>选项；</w:t>
      </w:r>
    </w:p>
    <w:p w14:paraId="2660155A">
      <w:pPr>
        <w:pStyle w:val="2"/>
        <w:spacing w:line="219" w:lineRule="auto"/>
        <w:ind w:left="4170"/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22860</wp:posOffset>
            </wp:positionV>
            <wp:extent cx="9525" cy="9525"/>
            <wp:effectExtent l="0" t="0" r="0" b="0"/>
            <wp:wrapNone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第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5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16</w:t>
      </w:r>
      <w:r>
        <w:rPr>
          <w:spacing w:val="-6"/>
        </w:rPr>
        <w:t>页</w:t>
      </w:r>
    </w:p>
    <w:p w14:paraId="2955BAB1">
      <w:pPr>
        <w:spacing w:line="219" w:lineRule="auto"/>
        <w:sectPr>
          <w:pgSz w:w="11900" w:h="16839"/>
          <w:pgMar w:top="400" w:right="912" w:bottom="0" w:left="1078" w:header="0" w:footer="0" w:gutter="0"/>
          <w:cols w:space="720" w:num="1"/>
        </w:sectPr>
      </w:pPr>
    </w:p>
    <w:p w14:paraId="6E01E4DA">
      <w:pPr>
        <w:spacing w:line="244" w:lineRule="auto"/>
        <w:rPr>
          <w:rFonts w:ascii="Arial"/>
          <w:sz w:val="21"/>
        </w:rPr>
      </w:pPr>
    </w:p>
    <w:p w14:paraId="17BA8BC2">
      <w:pPr>
        <w:spacing w:line="375" w:lineRule="exact"/>
        <w:ind w:firstLine="1321"/>
      </w:pPr>
    </w:p>
    <w:p w14:paraId="6D78BEE1">
      <w:pPr>
        <w:pStyle w:val="2"/>
        <w:spacing w:before="183" w:line="409" w:lineRule="auto"/>
        <w:ind w:left="17" w:right="85" w:hanging="8"/>
      </w:pPr>
      <w:r>
        <w:t>判断甲天气系统：甲位于低压气旋西侧，低压气旋左侧锋面为冷锋，甲是冷锋系统</w:t>
      </w:r>
      <w:r>
        <w:rPr>
          <w:spacing w:val="-1"/>
        </w:rPr>
        <w:t>，冷锋为冷气团主动向暖气团移动，柏林在锋线上，经历冷锋过境，气温会下降，</w:t>
      </w:r>
      <w:r>
        <w:rPr>
          <w:rFonts w:ascii="Times New Roman" w:hAnsi="Times New Roman" w:eastAsia="Times New Roman" w:cs="Times New Roman"/>
          <w:spacing w:val="-1"/>
        </w:rPr>
        <w:t xml:space="preserve">B </w:t>
      </w:r>
      <w:r>
        <w:rPr>
          <w:spacing w:val="-1"/>
        </w:rPr>
        <w:t>错误，</w:t>
      </w:r>
      <w:r>
        <w:rPr>
          <w:rFonts w:ascii="Times New Roman" w:hAnsi="Times New Roman" w:eastAsia="Times New Roman" w:cs="Times New Roman"/>
          <w:spacing w:val="-1"/>
        </w:rPr>
        <w:t xml:space="preserve">D </w:t>
      </w:r>
      <w:r>
        <w:rPr>
          <w:spacing w:val="-1"/>
        </w:rPr>
        <w:t>正确。</w:t>
      </w:r>
    </w:p>
    <w:p w14:paraId="77D76983">
      <w:pPr>
        <w:pStyle w:val="2"/>
        <w:spacing w:before="5" w:line="395" w:lineRule="auto"/>
        <w:ind w:left="5" w:firstLine="420"/>
        <w:rPr>
          <w:rFonts w:ascii="楷体" w:hAnsi="楷体" w:eastAsia="楷体" w:cs="楷体"/>
        </w:rPr>
      </w:pPr>
      <w:r>
        <w:rPr>
          <w:rFonts w:ascii="楷体" w:hAnsi="楷体" w:eastAsia="楷体" w:cs="楷体"/>
          <w:spacing w:val="2"/>
        </w:rPr>
        <w:t>城市轨道交通线路一般坡度较小，站点有高架站、地下站等形式，站点距地面的高</w:t>
      </w:r>
      <w:r>
        <w:rPr>
          <w:rFonts w:ascii="楷体" w:hAnsi="楷体" w:eastAsia="楷体" w:cs="楷体"/>
          <w:spacing w:val="1"/>
        </w:rPr>
        <w:t>度或深度受自然、人文等因素影响。如图为</w:t>
      </w:r>
      <w:r>
        <w:rPr>
          <w:spacing w:val="1"/>
        </w:rPr>
        <w:t>“</w:t>
      </w:r>
      <w:r>
        <w:rPr>
          <w:rFonts w:ascii="楷体" w:hAnsi="楷体" w:eastAsia="楷体" w:cs="楷体"/>
          <w:spacing w:val="1"/>
        </w:rPr>
        <w:t>我国两直辖市轨道交通站点高度和深度范围及站点景观示意图</w:t>
      </w:r>
      <w:r>
        <w:rPr>
          <w:rFonts w:ascii="楷体" w:hAnsi="楷体" w:eastAsia="楷体" w:cs="楷体"/>
          <w:spacing w:val="-70"/>
        </w:rPr>
        <w:t xml:space="preserve"> </w:t>
      </w:r>
      <w:r>
        <w:rPr>
          <w:spacing w:val="1"/>
        </w:rPr>
        <w:t>”</w:t>
      </w:r>
      <w:r>
        <w:rPr>
          <w:rFonts w:ascii="楷体" w:hAnsi="楷体" w:eastAsia="楷体" w:cs="楷体"/>
          <w:spacing w:val="1"/>
        </w:rPr>
        <w:t>。据此回答下</w:t>
      </w:r>
      <w:r>
        <w:rPr>
          <w:rFonts w:ascii="楷体" w:hAnsi="楷体" w:eastAsia="楷体" w:cs="楷体"/>
          <w:spacing w:val="-1"/>
        </w:rPr>
        <w:t>面小题。</w:t>
      </w:r>
    </w:p>
    <w:p w14:paraId="06A4204D">
      <w:pPr>
        <w:spacing w:line="3285" w:lineRule="exact"/>
        <w:ind w:firstLine="1"/>
      </w:pPr>
      <w:r>
        <w:rPr>
          <w:position w:val="-65"/>
        </w:rPr>
        <w:drawing>
          <wp:inline distT="0" distB="0" distL="0" distR="0">
            <wp:extent cx="1828800" cy="2085975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BA614">
      <w:pPr>
        <w:pStyle w:val="2"/>
        <w:spacing w:before="202" w:line="219" w:lineRule="auto"/>
        <w:ind w:left="26"/>
      </w:pPr>
      <w:r>
        <w:rPr>
          <w:rFonts w:ascii="Times New Roman" w:hAnsi="Times New Roman" w:eastAsia="Times New Roman" w:cs="Times New Roman"/>
          <w:spacing w:val="-12"/>
        </w:rPr>
        <w:t>13.</w:t>
      </w:r>
      <w:r>
        <w:rPr>
          <w:rFonts w:ascii="Times New Roman" w:hAnsi="Times New Roman" w:eastAsia="Times New Roman" w:cs="Times New Roman"/>
          <w:spacing w:val="19"/>
        </w:rPr>
        <w:t xml:space="preserve">  </w:t>
      </w:r>
      <w:r>
        <w:rPr>
          <w:spacing w:val="-12"/>
        </w:rPr>
        <w:t>甲城市是</w:t>
      </w:r>
      <w:r>
        <w:rPr>
          <w:spacing w:val="13"/>
        </w:rPr>
        <w:t xml:space="preserve"> </w:t>
      </w:r>
      <w:r>
        <w:rPr>
          <w:spacing w:val="-12"/>
        </w:rPr>
        <w:t>(</w:t>
      </w:r>
      <w:r>
        <w:rPr>
          <w:spacing w:val="20"/>
        </w:rPr>
        <w:t xml:space="preserve">   </w:t>
      </w:r>
      <w:r>
        <w:rPr>
          <w:spacing w:val="-12"/>
        </w:rPr>
        <w:t>)</w:t>
      </w:r>
    </w:p>
    <w:p w14:paraId="2DF3F09B">
      <w:pPr>
        <w:pStyle w:val="2"/>
        <w:spacing w:before="219" w:line="219" w:lineRule="auto"/>
        <w:ind w:left="3"/>
      </w:pPr>
      <w:r>
        <w:rPr>
          <w:rFonts w:ascii="Times New Roman" w:hAnsi="Times New Roman" w:eastAsia="Times New Roman" w:cs="Times New Roman"/>
          <w:spacing w:val="-3"/>
        </w:rPr>
        <w:t xml:space="preserve">A.  </w:t>
      </w:r>
      <w:r>
        <w:rPr>
          <w:spacing w:val="-3"/>
        </w:rPr>
        <w:t>北京</w:t>
      </w:r>
      <w:r>
        <w:rPr>
          <w:spacing w:val="2"/>
        </w:rPr>
        <w:t xml:space="preserve">                </w:t>
      </w:r>
      <w:r>
        <w:rPr>
          <w:rFonts w:ascii="Times New Roman" w:hAnsi="Times New Roman" w:eastAsia="Times New Roman" w:cs="Times New Roman"/>
          <w:spacing w:val="-3"/>
        </w:rPr>
        <w:t>B.</w:t>
      </w:r>
      <w:r>
        <w:rPr>
          <w:rFonts w:ascii="Times New Roman" w:hAnsi="Times New Roman" w:eastAsia="Times New Roman" w:cs="Times New Roman"/>
          <w:spacing w:val="6"/>
        </w:rPr>
        <w:t xml:space="preserve">  </w:t>
      </w:r>
      <w:r>
        <w:rPr>
          <w:spacing w:val="-3"/>
        </w:rPr>
        <w:t>上海</w:t>
      </w:r>
      <w:r>
        <w:rPr>
          <w:spacing w:val="3"/>
        </w:rPr>
        <w:t xml:space="preserve">                </w:t>
      </w:r>
      <w:r>
        <w:rPr>
          <w:rFonts w:ascii="Times New Roman" w:hAnsi="Times New Roman" w:eastAsia="Times New Roman" w:cs="Times New Roman"/>
          <w:spacing w:val="-3"/>
        </w:rPr>
        <w:t>C.</w:t>
      </w:r>
      <w:r>
        <w:rPr>
          <w:rFonts w:ascii="Times New Roman" w:hAnsi="Times New Roman" w:eastAsia="Times New Roman" w:cs="Times New Roman"/>
          <w:spacing w:val="6"/>
        </w:rPr>
        <w:t xml:space="preserve">  </w:t>
      </w:r>
      <w:r>
        <w:rPr>
          <w:spacing w:val="-3"/>
        </w:rPr>
        <w:t>天津</w:t>
      </w:r>
      <w:r>
        <w:rPr>
          <w:spacing w:val="2"/>
        </w:rPr>
        <w:t xml:space="preserve">                </w:t>
      </w:r>
      <w:r>
        <w:rPr>
          <w:rFonts w:ascii="Times New Roman" w:hAnsi="Times New Roman" w:eastAsia="Times New Roman" w:cs="Times New Roman"/>
          <w:spacing w:val="-3"/>
        </w:rPr>
        <w:t>D.</w:t>
      </w:r>
      <w:r>
        <w:rPr>
          <w:rFonts w:ascii="Times New Roman" w:hAnsi="Times New Roman" w:eastAsia="Times New Roman" w:cs="Times New Roman"/>
          <w:spacing w:val="9"/>
        </w:rPr>
        <w:t xml:space="preserve">  </w:t>
      </w:r>
      <w:r>
        <w:rPr>
          <w:spacing w:val="-3"/>
        </w:rPr>
        <w:t>重庆</w:t>
      </w:r>
    </w:p>
    <w:p w14:paraId="73EF37CD">
      <w:pPr>
        <w:pStyle w:val="2"/>
        <w:spacing w:before="219" w:line="219" w:lineRule="auto"/>
        <w:ind w:left="26"/>
      </w:pPr>
      <w:r>
        <w:rPr>
          <w:rFonts w:ascii="Times New Roman" w:hAnsi="Times New Roman" w:eastAsia="Times New Roman" w:cs="Times New Roman"/>
          <w:spacing w:val="-2"/>
        </w:rPr>
        <w:t>14.</w:t>
      </w:r>
      <w:r>
        <w:rPr>
          <w:rFonts w:ascii="Times New Roman" w:hAnsi="Times New Roman" w:eastAsia="Times New Roman" w:cs="Times New Roman"/>
          <w:spacing w:val="14"/>
        </w:rPr>
        <w:t xml:space="preserve">  </w:t>
      </w:r>
      <w:r>
        <w:rPr>
          <w:spacing w:val="-2"/>
        </w:rPr>
        <w:t>乙城市新规划线路在城市中心区的地下站一般</w:t>
      </w:r>
      <w:r>
        <w:rPr>
          <w:spacing w:val="-3"/>
        </w:rPr>
        <w:t>深度偏大，主要原因是 (</w:t>
      </w:r>
      <w:r>
        <w:rPr>
          <w:spacing w:val="20"/>
        </w:rPr>
        <w:t xml:space="preserve">   </w:t>
      </w:r>
      <w:r>
        <w:rPr>
          <w:spacing w:val="-3"/>
        </w:rPr>
        <w:t>)</w:t>
      </w:r>
    </w:p>
    <w:p w14:paraId="56336469">
      <w:pPr>
        <w:pStyle w:val="2"/>
        <w:spacing w:before="219" w:line="411" w:lineRule="auto"/>
        <w:ind w:right="867" w:firstLine="3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A.  </w:t>
      </w:r>
      <w:r>
        <w:t xml:space="preserve">既有线路密集        </w:t>
      </w:r>
      <w:r>
        <w:rPr>
          <w:rFonts w:ascii="Times New Roman" w:hAnsi="Times New Roman" w:eastAsia="Times New Roman" w:cs="Times New Roman"/>
        </w:rPr>
        <w:t>B.</w:t>
      </w:r>
      <w:r>
        <w:rPr>
          <w:rFonts w:ascii="Times New Roman" w:hAnsi="Times New Roman" w:eastAsia="Times New Roman" w:cs="Times New Roman"/>
          <w:spacing w:val="4"/>
        </w:rPr>
        <w:t xml:space="preserve">  </w:t>
      </w:r>
      <w:r>
        <w:t xml:space="preserve">地下文物众多         </w:t>
      </w:r>
      <w:r>
        <w:rPr>
          <w:rFonts w:ascii="Times New Roman" w:hAnsi="Times New Roman" w:eastAsia="Times New Roman" w:cs="Times New Roman"/>
        </w:rPr>
        <w:t xml:space="preserve">C.  </w:t>
      </w:r>
      <w:r>
        <w:t>施工技</w:t>
      </w:r>
      <w:r>
        <w:rPr>
          <w:spacing w:val="-1"/>
        </w:rPr>
        <w:t xml:space="preserve">术先进        </w:t>
      </w:r>
      <w:r>
        <w:rPr>
          <w:rFonts w:ascii="Times New Roman" w:hAnsi="Times New Roman" w:eastAsia="Times New Roman" w:cs="Times New Roman"/>
          <w:spacing w:val="-1"/>
        </w:rPr>
        <w:t>D.</w:t>
      </w:r>
      <w:r>
        <w:rPr>
          <w:rFonts w:ascii="Times New Roman" w:hAnsi="Times New Roman" w:eastAsia="Times New Roman" w:cs="Times New Roman"/>
          <w:spacing w:val="3"/>
        </w:rPr>
        <w:t xml:space="preserve">  </w:t>
      </w:r>
      <w:r>
        <w:rPr>
          <w:spacing w:val="-1"/>
        </w:rPr>
        <w:t>道路等级较高</w:t>
      </w:r>
      <w:r>
        <w:rPr>
          <w:color w:val="2E75B6"/>
          <w:spacing w:val="-2"/>
        </w:rPr>
        <w:t>【答案】</w:t>
      </w:r>
      <w:r>
        <w:rPr>
          <w:rFonts w:ascii="Times New Roman" w:hAnsi="Times New Roman" w:eastAsia="Times New Roman" w:cs="Times New Roman"/>
          <w:spacing w:val="-2"/>
        </w:rPr>
        <w:t>13. D</w:t>
      </w:r>
      <w:r>
        <w:rPr>
          <w:rFonts w:ascii="Times New Roman" w:hAnsi="Times New Roman" w:eastAsia="Times New Roman" w:cs="Times New Roman"/>
          <w:spacing w:val="3"/>
        </w:rPr>
        <w:t xml:space="preserve">        </w:t>
      </w:r>
      <w:r>
        <w:rPr>
          <w:rFonts w:ascii="Times New Roman" w:hAnsi="Times New Roman" w:eastAsia="Times New Roman" w:cs="Times New Roman"/>
          <w:spacing w:val="-2"/>
        </w:rPr>
        <w:t>14. A</w:t>
      </w:r>
    </w:p>
    <w:p w14:paraId="17B5242A">
      <w:pPr>
        <w:pStyle w:val="2"/>
        <w:spacing w:line="220" w:lineRule="auto"/>
      </w:pPr>
      <w:r>
        <w:rPr>
          <w:color w:val="2E75B6"/>
        </w:rPr>
        <w:t>【解析】</w:t>
      </w:r>
    </w:p>
    <w:p w14:paraId="65E893F3">
      <w:pPr>
        <w:pStyle w:val="2"/>
        <w:spacing w:before="213" w:line="220" w:lineRule="auto"/>
      </w:pPr>
      <w:r>
        <w:t>【</w:t>
      </w:r>
      <w:r>
        <w:rPr>
          <w:rFonts w:ascii="Times New Roman" w:hAnsi="Times New Roman" w:eastAsia="Times New Roman" w:cs="Times New Roman"/>
        </w:rPr>
        <w:t xml:space="preserve">13 </w:t>
      </w:r>
      <w:r>
        <w:t>题详解】</w:t>
      </w:r>
    </w:p>
    <w:p w14:paraId="0568C05B">
      <w:pPr>
        <w:pStyle w:val="2"/>
        <w:spacing w:before="223" w:line="410" w:lineRule="auto"/>
        <w:ind w:left="10" w:right="85" w:firstLine="24"/>
      </w:pPr>
      <w:r>
        <w:rPr>
          <w:spacing w:val="-1"/>
        </w:rPr>
        <w:t>由图可知，甲城市轨道交通站点高差大：高架站地面以上高度大，地下站地面以下深度大，说明城市地形</w:t>
      </w:r>
      <w:r>
        <w:t>起伏显著；题干提到轨道交通线路坡度较小，山城重庆地表落差大，只能通过深</w:t>
      </w:r>
      <w:r>
        <w:rPr>
          <w:spacing w:val="-1"/>
        </w:rPr>
        <w:t>挖地下、抬高高架来平衡</w:t>
      </w:r>
      <w:r>
        <w:t>线路坡度。我国四个直辖市中，重庆是山城，地形以山地丘陵为主，起伏大，</w:t>
      </w:r>
      <w:r>
        <w:rPr>
          <w:spacing w:val="-1"/>
        </w:rPr>
        <w:t>符合该特征，</w:t>
      </w:r>
      <w:r>
        <w:rPr>
          <w:rFonts w:ascii="Times New Roman" w:hAnsi="Times New Roman" w:eastAsia="Times New Roman" w:cs="Times New Roman"/>
          <w:spacing w:val="-1"/>
        </w:rPr>
        <w:t xml:space="preserve">D </w:t>
      </w:r>
      <w:r>
        <w:rPr>
          <w:spacing w:val="-1"/>
        </w:rPr>
        <w:t>正确；</w:t>
      </w:r>
    </w:p>
    <w:p w14:paraId="66EBAF9A">
      <w:pPr>
        <w:pStyle w:val="2"/>
        <w:spacing w:before="1" w:line="413" w:lineRule="auto"/>
        <w:ind w:right="262" w:firstLine="13"/>
      </w:pPr>
      <w:r>
        <w:rPr>
          <w:spacing w:val="-1"/>
        </w:rPr>
        <w:t>北京、上海、天津地形以平原为主，地势起伏小，无需大幅抬高或深挖轨道，站点高差小，</w:t>
      </w:r>
      <w:r>
        <w:rPr>
          <w:rFonts w:ascii="Times New Roman" w:hAnsi="Times New Roman" w:eastAsia="Times New Roman" w:cs="Times New Roman"/>
          <w:spacing w:val="-1"/>
        </w:rPr>
        <w:t xml:space="preserve">ABC </w:t>
      </w:r>
      <w:r>
        <w:rPr>
          <w:spacing w:val="-1"/>
        </w:rPr>
        <w:t>错误。</w:t>
      </w:r>
      <w:r>
        <w:rPr>
          <w:spacing w:val="3"/>
        </w:rPr>
        <w:t xml:space="preserve"> </w:t>
      </w:r>
      <w:r>
        <w:t>【</w:t>
      </w:r>
      <w:r>
        <w:rPr>
          <w:rFonts w:ascii="Times New Roman" w:hAnsi="Times New Roman" w:eastAsia="Times New Roman" w:cs="Times New Roman"/>
        </w:rPr>
        <w:t xml:space="preserve">14 </w:t>
      </w:r>
      <w:r>
        <w:t>题详解】</w:t>
      </w:r>
    </w:p>
    <w:p w14:paraId="7D0C40BC">
      <w:pPr>
        <w:pStyle w:val="2"/>
        <w:spacing w:before="1" w:line="409" w:lineRule="auto"/>
        <w:ind w:left="9" w:right="85" w:firstLine="21"/>
      </w:pPr>
      <w:r>
        <w:rPr>
          <w:spacing w:val="-1"/>
        </w:rPr>
        <w:t>乙为平原地形的直辖市，其中心区开发历史早，浅层地下空间已经被大量既有轨道交通线路、市政管线占</w:t>
      </w:r>
      <w:r>
        <w:t>据，浅层无施工空间，因此新规划线路的地下站只能向更深的空间修建，导致深</w:t>
      </w:r>
      <w:r>
        <w:rPr>
          <w:spacing w:val="-1"/>
        </w:rPr>
        <w:t>度偏大，</w:t>
      </w:r>
      <w:r>
        <w:rPr>
          <w:rFonts w:ascii="Times New Roman" w:hAnsi="Times New Roman" w:eastAsia="Times New Roman" w:cs="Times New Roman"/>
          <w:spacing w:val="-1"/>
        </w:rPr>
        <w:t xml:space="preserve">A </w:t>
      </w:r>
      <w:r>
        <w:rPr>
          <w:spacing w:val="-1"/>
        </w:rPr>
        <w:t>正确；</w:t>
      </w:r>
    </w:p>
    <w:p w14:paraId="75656B62">
      <w:pPr>
        <w:pStyle w:val="2"/>
        <w:spacing w:before="1" w:line="218" w:lineRule="auto"/>
        <w:ind w:left="9"/>
      </w:pPr>
      <w:r>
        <w:t>地下文物多会限制深挖工程，会减小站点深度，不会促使</w:t>
      </w:r>
      <w:r>
        <w:rPr>
          <w:spacing w:val="-1"/>
        </w:rPr>
        <w:t>站点加深，</w:t>
      </w:r>
      <w:r>
        <w:rPr>
          <w:rFonts w:ascii="Times New Roman" w:hAnsi="Times New Roman" w:eastAsia="Times New Roman" w:cs="Times New Roman"/>
          <w:spacing w:val="-1"/>
        </w:rPr>
        <w:t xml:space="preserve">B </w:t>
      </w:r>
      <w:r>
        <w:rPr>
          <w:spacing w:val="-1"/>
        </w:rPr>
        <w:t>错误；</w:t>
      </w:r>
    </w:p>
    <w:p w14:paraId="6BC4D151">
      <w:pPr>
        <w:pStyle w:val="2"/>
        <w:spacing w:before="219" w:line="219" w:lineRule="auto"/>
        <w:ind w:left="9"/>
      </w:pPr>
      <w:r>
        <w:t>施工技术先进是修建深站点的技术保障，属于可行条件，不是站点必须修深的主</w:t>
      </w:r>
      <w:r>
        <w:rPr>
          <w:spacing w:val="-1"/>
        </w:rPr>
        <w:t>导原因，</w:t>
      </w:r>
      <w:r>
        <w:rPr>
          <w:rFonts w:ascii="Times New Roman" w:hAnsi="Times New Roman" w:eastAsia="Times New Roman" w:cs="Times New Roman"/>
          <w:spacing w:val="-1"/>
        </w:rPr>
        <w:t xml:space="preserve">C </w:t>
      </w:r>
      <w:r>
        <w:rPr>
          <w:spacing w:val="-1"/>
        </w:rPr>
        <w:t>错误；</w:t>
      </w:r>
    </w:p>
    <w:p w14:paraId="1304901F">
      <w:pPr>
        <w:pStyle w:val="2"/>
        <w:spacing w:before="218" w:line="219" w:lineRule="auto"/>
        <w:ind w:left="9"/>
      </w:pPr>
      <w:r>
        <w:t>道路等级只影响地面路网布局，和地下站点埋藏深度无直</w:t>
      </w:r>
      <w:r>
        <w:rPr>
          <w:spacing w:val="-1"/>
        </w:rPr>
        <w:t>接关联，</w:t>
      </w:r>
      <w:r>
        <w:rPr>
          <w:rFonts w:ascii="Times New Roman" w:hAnsi="Times New Roman" w:eastAsia="Times New Roman" w:cs="Times New Roman"/>
          <w:spacing w:val="-1"/>
        </w:rPr>
        <w:t xml:space="preserve">D </w:t>
      </w:r>
      <w:r>
        <w:rPr>
          <w:spacing w:val="-1"/>
        </w:rPr>
        <w:t>错误。</w:t>
      </w:r>
    </w:p>
    <w:p w14:paraId="2673E561">
      <w:pPr>
        <w:spacing w:line="344" w:lineRule="auto"/>
        <w:rPr>
          <w:rFonts w:ascii="Arial"/>
          <w:sz w:val="21"/>
        </w:rPr>
      </w:pPr>
    </w:p>
    <w:p w14:paraId="40734D9E">
      <w:pPr>
        <w:pStyle w:val="2"/>
        <w:spacing w:before="69" w:line="219" w:lineRule="auto"/>
        <w:ind w:left="4170"/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66040</wp:posOffset>
            </wp:positionV>
            <wp:extent cx="9525" cy="9525"/>
            <wp:effectExtent l="0" t="0" r="0" b="0"/>
            <wp:wrapNone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第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6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16</w:t>
      </w:r>
      <w:r>
        <w:rPr>
          <w:spacing w:val="-6"/>
        </w:rPr>
        <w:t>页</w:t>
      </w:r>
    </w:p>
    <w:p w14:paraId="0C716EE2">
      <w:pPr>
        <w:spacing w:line="219" w:lineRule="auto"/>
        <w:sectPr>
          <w:pgSz w:w="11900" w:h="16839"/>
          <w:pgMar w:top="400" w:right="1073" w:bottom="0" w:left="1078" w:header="0" w:footer="0" w:gutter="0"/>
          <w:cols w:space="720" w:num="1"/>
        </w:sectPr>
      </w:pPr>
    </w:p>
    <w:p w14:paraId="5D70B54C">
      <w:pPr>
        <w:spacing w:line="244" w:lineRule="auto"/>
        <w:rPr>
          <w:rFonts w:ascii="Arial"/>
          <w:sz w:val="21"/>
        </w:rPr>
      </w:pPr>
    </w:p>
    <w:p w14:paraId="34377FAA">
      <w:pPr>
        <w:spacing w:line="245" w:lineRule="auto"/>
        <w:rPr>
          <w:rFonts w:ascii="Arial"/>
          <w:sz w:val="21"/>
        </w:rPr>
      </w:pPr>
    </w:p>
    <w:p w14:paraId="719A35AD">
      <w:pPr>
        <w:spacing w:line="375" w:lineRule="exact"/>
        <w:ind w:firstLine="1440"/>
      </w:pPr>
    </w:p>
    <w:p w14:paraId="444637E8">
      <w:pPr>
        <w:pStyle w:val="2"/>
        <w:spacing w:before="181" w:line="371" w:lineRule="auto"/>
        <w:ind w:left="124" w:right="85" w:firstLine="436"/>
        <w:jc w:val="both"/>
        <w:rPr>
          <w:rFonts w:ascii="楷体" w:hAnsi="楷体" w:eastAsia="楷体" w:cs="楷体"/>
        </w:rPr>
      </w:pPr>
      <w:r>
        <w:rPr>
          <w:rFonts w:ascii="楷体" w:hAnsi="楷体" w:eastAsia="楷体" w:cs="楷体"/>
          <w:spacing w:val="2"/>
        </w:rPr>
        <w:t>改革开放以来，我国东部发达地区某村创办了</w:t>
      </w:r>
      <w:r>
        <w:rPr>
          <w:rFonts w:ascii="楷体" w:hAnsi="楷体" w:eastAsia="楷体" w:cs="楷体"/>
          <w:spacing w:val="1"/>
        </w:rPr>
        <w:t>百余家企业，吸引大量外来人口集聚。近年来，随着城</w:t>
      </w:r>
      <w:r>
        <w:rPr>
          <w:rFonts w:ascii="楷体" w:hAnsi="楷体" w:eastAsia="楷体" w:cs="楷体"/>
          <w:spacing w:val="2"/>
        </w:rPr>
        <w:t>乡融合发展的持续推进，工业逐步向城镇产业园区集中，该村土地利用结构进</w:t>
      </w:r>
      <w:r>
        <w:rPr>
          <w:rFonts w:ascii="楷体" w:hAnsi="楷体" w:eastAsia="楷体" w:cs="楷体"/>
          <w:spacing w:val="1"/>
        </w:rPr>
        <w:t>行了调整。下表为</w:t>
      </w:r>
      <w:r>
        <w:rPr>
          <w:spacing w:val="1"/>
        </w:rPr>
        <w:t>“</w:t>
      </w:r>
      <w:r>
        <w:rPr>
          <w:rFonts w:ascii="Times New Roman" w:hAnsi="Times New Roman" w:eastAsia="Times New Roman" w:cs="Times New Roman"/>
          <w:spacing w:val="1"/>
        </w:rPr>
        <w:t>2019—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2025 </w:t>
      </w:r>
      <w:r>
        <w:rPr>
          <w:rFonts w:ascii="楷体" w:hAnsi="楷体" w:eastAsia="楷体" w:cs="楷体"/>
          <w:spacing w:val="-2"/>
        </w:rPr>
        <w:t>年该村基本情况变化表</w:t>
      </w:r>
      <w:r>
        <w:rPr>
          <w:rFonts w:ascii="楷体" w:hAnsi="楷体" w:eastAsia="楷体" w:cs="楷体"/>
          <w:spacing w:val="-59"/>
        </w:rPr>
        <w:t xml:space="preserve"> </w:t>
      </w:r>
      <w:r>
        <w:rPr>
          <w:spacing w:val="-2"/>
        </w:rPr>
        <w:t>”</w:t>
      </w:r>
      <w:r>
        <w:rPr>
          <w:rFonts w:ascii="楷体" w:hAnsi="楷体" w:eastAsia="楷体" w:cs="楷体"/>
          <w:spacing w:val="-2"/>
        </w:rPr>
        <w:t>。据此回答下面小题。</w:t>
      </w:r>
    </w:p>
    <w:tbl>
      <w:tblPr>
        <w:tblStyle w:val="6"/>
        <w:tblW w:w="8099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1"/>
        <w:gridCol w:w="2096"/>
        <w:gridCol w:w="1677"/>
        <w:gridCol w:w="1677"/>
        <w:gridCol w:w="1998"/>
      </w:tblGrid>
      <w:tr w14:paraId="146E1C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651" w:type="dxa"/>
            <w:vAlign w:val="top"/>
          </w:tcPr>
          <w:p w14:paraId="0DB682F8">
            <w:pPr>
              <w:spacing w:before="214" w:line="225" w:lineRule="auto"/>
              <w:ind w:left="114"/>
              <w:rPr>
                <w:rFonts w:ascii="楷体" w:hAnsi="楷体" w:eastAsia="楷体" w:cs="楷体"/>
                <w:sz w:val="21"/>
                <w:szCs w:val="21"/>
              </w:rPr>
            </w:pPr>
            <w:r>
              <w:rPr>
                <w:rFonts w:ascii="楷体" w:hAnsi="楷体" w:eastAsia="楷体" w:cs="楷体"/>
                <w:spacing w:val="-5"/>
                <w:sz w:val="21"/>
                <w:szCs w:val="21"/>
              </w:rPr>
              <w:t>年份</w:t>
            </w:r>
          </w:p>
        </w:tc>
        <w:tc>
          <w:tcPr>
            <w:tcW w:w="2096" w:type="dxa"/>
            <w:vAlign w:val="top"/>
          </w:tcPr>
          <w:p w14:paraId="67A77498">
            <w:pPr>
              <w:spacing w:before="214" w:line="225" w:lineRule="auto"/>
              <w:ind w:left="106"/>
              <w:rPr>
                <w:rFonts w:ascii="楷体" w:hAnsi="楷体" w:eastAsia="楷体" w:cs="楷体"/>
                <w:sz w:val="21"/>
                <w:szCs w:val="21"/>
              </w:rPr>
            </w:pPr>
            <w:r>
              <w:rPr>
                <w:rFonts w:ascii="楷体" w:hAnsi="楷体" w:eastAsia="楷体" w:cs="楷体"/>
                <w:spacing w:val="-1"/>
                <w:sz w:val="21"/>
                <w:szCs w:val="21"/>
              </w:rPr>
              <w:t>村内就业人口（人）</w:t>
            </w:r>
          </w:p>
        </w:tc>
        <w:tc>
          <w:tcPr>
            <w:tcW w:w="1677" w:type="dxa"/>
            <w:vAlign w:val="top"/>
          </w:tcPr>
          <w:p w14:paraId="34235AD5">
            <w:pPr>
              <w:spacing w:before="214" w:line="228" w:lineRule="auto"/>
              <w:ind w:left="121"/>
              <w:rPr>
                <w:rFonts w:ascii="楷体" w:hAnsi="楷体" w:eastAsia="楷体" w:cs="楷体"/>
                <w:sz w:val="21"/>
                <w:szCs w:val="21"/>
              </w:rPr>
            </w:pPr>
            <w:r>
              <w:rPr>
                <w:rFonts w:ascii="楷体" w:hAnsi="楷体" w:eastAsia="楷体" w:cs="楷体"/>
                <w:spacing w:val="-2"/>
                <w:sz w:val="21"/>
                <w:szCs w:val="21"/>
              </w:rPr>
              <w:t>户籍人口（人）</w:t>
            </w:r>
          </w:p>
        </w:tc>
        <w:tc>
          <w:tcPr>
            <w:tcW w:w="1677" w:type="dxa"/>
            <w:vAlign w:val="top"/>
          </w:tcPr>
          <w:p w14:paraId="481D65F0">
            <w:pPr>
              <w:spacing w:before="214" w:line="230" w:lineRule="auto"/>
              <w:ind w:left="110"/>
              <w:rPr>
                <w:rFonts w:ascii="楷体" w:hAnsi="楷体" w:eastAsia="楷体" w:cs="楷体"/>
                <w:sz w:val="21"/>
                <w:szCs w:val="21"/>
              </w:rPr>
            </w:pPr>
            <w:r>
              <w:rPr>
                <w:rFonts w:ascii="楷体" w:hAnsi="楷体" w:eastAsia="楷体" w:cs="楷体"/>
                <w:spacing w:val="-1"/>
                <w:sz w:val="21"/>
                <w:szCs w:val="21"/>
              </w:rPr>
              <w:t>耕地面积（亩）</w:t>
            </w:r>
          </w:p>
        </w:tc>
        <w:tc>
          <w:tcPr>
            <w:tcW w:w="1998" w:type="dxa"/>
            <w:vAlign w:val="top"/>
          </w:tcPr>
          <w:p w14:paraId="3CE16637">
            <w:pPr>
              <w:spacing w:before="214" w:line="229" w:lineRule="auto"/>
              <w:ind w:left="116"/>
              <w:rPr>
                <w:rFonts w:ascii="楷体" w:hAnsi="楷体" w:eastAsia="楷体" w:cs="楷体"/>
                <w:sz w:val="21"/>
                <w:szCs w:val="21"/>
              </w:rPr>
            </w:pPr>
            <w:r>
              <w:rPr>
                <w:rFonts w:ascii="楷体" w:hAnsi="楷体" w:eastAsia="楷体" w:cs="楷体"/>
                <w:spacing w:val="-1"/>
                <w:sz w:val="21"/>
                <w:szCs w:val="21"/>
              </w:rPr>
              <w:t>村域面积（</w:t>
            </w: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km</w:t>
            </w:r>
            <w:r>
              <w:rPr>
                <w:rFonts w:ascii="Times New Roman" w:hAnsi="Times New Roman" w:eastAsia="Times New Roman" w:cs="Times New Roman"/>
                <w:spacing w:val="-1"/>
                <w:position w:val="6"/>
                <w:sz w:val="14"/>
                <w:szCs w:val="14"/>
              </w:rPr>
              <w:t>2</w:t>
            </w:r>
            <w:r>
              <w:rPr>
                <w:rFonts w:ascii="楷体" w:hAnsi="楷体" w:eastAsia="楷体" w:cs="楷体"/>
                <w:spacing w:val="-1"/>
                <w:sz w:val="21"/>
                <w:szCs w:val="21"/>
              </w:rPr>
              <w:t>）</w:t>
            </w:r>
          </w:p>
        </w:tc>
      </w:tr>
      <w:tr w14:paraId="7012D8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651" w:type="dxa"/>
            <w:vAlign w:val="top"/>
          </w:tcPr>
          <w:p w14:paraId="1D608E54">
            <w:pPr>
              <w:spacing w:before="247" w:line="188" w:lineRule="auto"/>
              <w:ind w:left="10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1"/>
                <w:szCs w:val="21"/>
              </w:rPr>
              <w:t>2019</w:t>
            </w:r>
          </w:p>
        </w:tc>
        <w:tc>
          <w:tcPr>
            <w:tcW w:w="2096" w:type="dxa"/>
            <w:vAlign w:val="top"/>
          </w:tcPr>
          <w:p w14:paraId="2CF43DD1">
            <w:pPr>
              <w:spacing w:before="247" w:line="188" w:lineRule="auto"/>
              <w:ind w:left="12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11072</w:t>
            </w:r>
          </w:p>
        </w:tc>
        <w:tc>
          <w:tcPr>
            <w:tcW w:w="1677" w:type="dxa"/>
            <w:vAlign w:val="top"/>
          </w:tcPr>
          <w:p w14:paraId="221F4F85">
            <w:pPr>
              <w:spacing w:before="247" w:line="188" w:lineRule="auto"/>
              <w:ind w:left="110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1"/>
                <w:szCs w:val="21"/>
              </w:rPr>
              <w:t>2325</w:t>
            </w:r>
          </w:p>
        </w:tc>
        <w:tc>
          <w:tcPr>
            <w:tcW w:w="1677" w:type="dxa"/>
            <w:vAlign w:val="top"/>
          </w:tcPr>
          <w:p w14:paraId="229D200E">
            <w:pPr>
              <w:spacing w:before="247" w:line="188" w:lineRule="auto"/>
              <w:ind w:left="133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1900</w:t>
            </w:r>
          </w:p>
        </w:tc>
        <w:tc>
          <w:tcPr>
            <w:tcW w:w="1998" w:type="dxa"/>
            <w:vAlign w:val="top"/>
          </w:tcPr>
          <w:p w14:paraId="16769F2C">
            <w:pPr>
              <w:spacing w:before="247" w:line="188" w:lineRule="auto"/>
              <w:ind w:left="11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1"/>
                <w:szCs w:val="21"/>
              </w:rPr>
              <w:t>2.2</w:t>
            </w:r>
          </w:p>
        </w:tc>
      </w:tr>
      <w:tr w14:paraId="20C6459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651" w:type="dxa"/>
            <w:vAlign w:val="top"/>
          </w:tcPr>
          <w:p w14:paraId="1C680081">
            <w:pPr>
              <w:spacing w:before="240" w:line="188" w:lineRule="auto"/>
              <w:ind w:left="10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1"/>
                <w:szCs w:val="21"/>
              </w:rPr>
              <w:t>2025</w:t>
            </w:r>
          </w:p>
        </w:tc>
        <w:tc>
          <w:tcPr>
            <w:tcW w:w="2096" w:type="dxa"/>
            <w:vAlign w:val="top"/>
          </w:tcPr>
          <w:p w14:paraId="0BC3BF48">
            <w:pPr>
              <w:spacing w:before="240" w:line="188" w:lineRule="auto"/>
              <w:ind w:left="10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1"/>
                <w:szCs w:val="21"/>
              </w:rPr>
              <w:t>7873</w:t>
            </w:r>
          </w:p>
        </w:tc>
        <w:tc>
          <w:tcPr>
            <w:tcW w:w="1677" w:type="dxa"/>
            <w:vAlign w:val="top"/>
          </w:tcPr>
          <w:p w14:paraId="6F3BC26A">
            <w:pPr>
              <w:spacing w:before="240" w:line="188" w:lineRule="auto"/>
              <w:ind w:left="110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1"/>
                <w:szCs w:val="21"/>
              </w:rPr>
              <w:t>2307</w:t>
            </w:r>
          </w:p>
        </w:tc>
        <w:tc>
          <w:tcPr>
            <w:tcW w:w="1677" w:type="dxa"/>
            <w:vAlign w:val="top"/>
          </w:tcPr>
          <w:p w14:paraId="1245F39F">
            <w:pPr>
              <w:spacing w:before="240" w:line="188" w:lineRule="auto"/>
              <w:ind w:left="113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1"/>
                <w:szCs w:val="21"/>
              </w:rPr>
              <w:t>2253</w:t>
            </w:r>
          </w:p>
        </w:tc>
        <w:tc>
          <w:tcPr>
            <w:tcW w:w="1998" w:type="dxa"/>
            <w:vAlign w:val="top"/>
          </w:tcPr>
          <w:p w14:paraId="29B9AF1D">
            <w:pPr>
              <w:spacing w:before="240" w:line="188" w:lineRule="auto"/>
              <w:ind w:left="11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1"/>
                <w:szCs w:val="21"/>
              </w:rPr>
              <w:t>2.2</w:t>
            </w:r>
          </w:p>
        </w:tc>
      </w:tr>
    </w:tbl>
    <w:p w14:paraId="04F550FD">
      <w:pPr>
        <w:spacing w:line="264" w:lineRule="auto"/>
        <w:rPr>
          <w:rFonts w:ascii="Arial"/>
          <w:sz w:val="21"/>
        </w:rPr>
      </w:pPr>
    </w:p>
    <w:p w14:paraId="0A6AB028">
      <w:pPr>
        <w:spacing w:line="265" w:lineRule="auto"/>
        <w:rPr>
          <w:rFonts w:ascii="Arial"/>
          <w:sz w:val="21"/>
        </w:rPr>
      </w:pPr>
    </w:p>
    <w:p w14:paraId="761E51B9">
      <w:pPr>
        <w:pStyle w:val="2"/>
        <w:spacing w:before="68" w:line="219" w:lineRule="auto"/>
        <w:ind w:left="144"/>
      </w:pPr>
      <w:r>
        <w:rPr>
          <w:rFonts w:ascii="Times New Roman" w:hAnsi="Times New Roman" w:eastAsia="Times New Roman" w:cs="Times New Roman"/>
          <w:spacing w:val="-3"/>
        </w:rPr>
        <w:t xml:space="preserve">15.  </w:t>
      </w:r>
      <w:r>
        <w:rPr>
          <w:spacing w:val="-3"/>
        </w:rPr>
        <w:t>该村所创办的百余家企业多属于 (</w:t>
      </w:r>
      <w:r>
        <w:rPr>
          <w:spacing w:val="23"/>
        </w:rPr>
        <w:t xml:space="preserve">   </w:t>
      </w:r>
      <w:r>
        <w:rPr>
          <w:spacing w:val="-3"/>
        </w:rPr>
        <w:t>)</w:t>
      </w:r>
    </w:p>
    <w:p w14:paraId="67D870E2">
      <w:pPr>
        <w:pStyle w:val="2"/>
        <w:spacing w:before="219" w:line="219" w:lineRule="auto"/>
        <w:ind w:left="121"/>
      </w:pPr>
      <w:r>
        <w:rPr>
          <w:rFonts w:ascii="Times New Roman" w:hAnsi="Times New Roman" w:eastAsia="Times New Roman" w:cs="Times New Roman"/>
          <w:spacing w:val="-1"/>
        </w:rPr>
        <w:t xml:space="preserve">A.  </w:t>
      </w:r>
      <w:r>
        <w:rPr>
          <w:spacing w:val="-1"/>
        </w:rPr>
        <w:t>资源密集型</w:t>
      </w:r>
      <w:r>
        <w:rPr>
          <w:spacing w:val="3"/>
        </w:rPr>
        <w:t xml:space="preserve">          </w:t>
      </w:r>
      <w:r>
        <w:rPr>
          <w:rFonts w:ascii="Times New Roman" w:hAnsi="Times New Roman" w:eastAsia="Times New Roman" w:cs="Times New Roman"/>
          <w:spacing w:val="-1"/>
        </w:rPr>
        <w:t xml:space="preserve">B.  </w:t>
      </w:r>
      <w:r>
        <w:rPr>
          <w:spacing w:val="-1"/>
        </w:rPr>
        <w:t>技术密集型</w:t>
      </w:r>
      <w:r>
        <w:rPr>
          <w:spacing w:val="4"/>
        </w:rPr>
        <w:t xml:space="preserve">          </w:t>
      </w: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劳动密集型</w:t>
      </w:r>
      <w:r>
        <w:rPr>
          <w:spacing w:val="4"/>
        </w:rPr>
        <w:t xml:space="preserve">          </w:t>
      </w:r>
      <w:r>
        <w:rPr>
          <w:rFonts w:ascii="Times New Roman" w:hAnsi="Times New Roman" w:eastAsia="Times New Roman" w:cs="Times New Roman"/>
          <w:spacing w:val="-1"/>
        </w:rPr>
        <w:t>D.</w:t>
      </w:r>
      <w:r>
        <w:rPr>
          <w:rFonts w:ascii="Times New Roman" w:hAnsi="Times New Roman" w:eastAsia="Times New Roman" w:cs="Times New Roman"/>
          <w:spacing w:val="12"/>
        </w:rPr>
        <w:t xml:space="preserve">  </w:t>
      </w:r>
      <w:r>
        <w:rPr>
          <w:spacing w:val="-1"/>
        </w:rPr>
        <w:t>资金密集型</w:t>
      </w:r>
    </w:p>
    <w:p w14:paraId="09BF0AA8">
      <w:pPr>
        <w:pStyle w:val="2"/>
        <w:spacing w:before="218" w:line="219" w:lineRule="auto"/>
        <w:ind w:left="144"/>
      </w:pPr>
      <w:r>
        <w:rPr>
          <w:rFonts w:ascii="Times New Roman" w:hAnsi="Times New Roman" w:eastAsia="Times New Roman" w:cs="Times New Roman"/>
          <w:spacing w:val="-2"/>
        </w:rPr>
        <w:t xml:space="preserve">16.  </w:t>
      </w:r>
      <w:r>
        <w:rPr>
          <w:spacing w:val="-2"/>
        </w:rPr>
        <w:t>近年来，该村耕地面积增加的主要原</w:t>
      </w:r>
      <w:r>
        <w:rPr>
          <w:spacing w:val="-3"/>
        </w:rPr>
        <w:t>因是 (</w:t>
      </w:r>
      <w:r>
        <w:rPr>
          <w:spacing w:val="20"/>
        </w:rPr>
        <w:t xml:space="preserve">   </w:t>
      </w:r>
      <w:r>
        <w:rPr>
          <w:spacing w:val="-3"/>
        </w:rPr>
        <w:t>)</w:t>
      </w:r>
    </w:p>
    <w:p w14:paraId="267F5038">
      <w:pPr>
        <w:pStyle w:val="2"/>
        <w:spacing w:before="220" w:line="219" w:lineRule="auto"/>
        <w:ind w:left="121"/>
      </w:pPr>
      <w:r>
        <w:rPr>
          <w:rFonts w:ascii="Times New Roman" w:hAnsi="Times New Roman" w:eastAsia="Times New Roman" w:cs="Times New Roman"/>
          <w:spacing w:val="-1"/>
        </w:rPr>
        <w:t xml:space="preserve">A.  </w:t>
      </w:r>
      <w:r>
        <w:rPr>
          <w:spacing w:val="-1"/>
        </w:rPr>
        <w:t>市场调节</w:t>
      </w:r>
      <w:r>
        <w:rPr>
          <w:spacing w:val="2"/>
        </w:rPr>
        <w:t xml:space="preserve">            </w:t>
      </w:r>
      <w:r>
        <w:rPr>
          <w:rFonts w:ascii="Times New Roman" w:hAnsi="Times New Roman" w:eastAsia="Times New Roman" w:cs="Times New Roman"/>
          <w:spacing w:val="-1"/>
        </w:rPr>
        <w:t xml:space="preserve">B.  </w:t>
      </w:r>
      <w:r>
        <w:rPr>
          <w:spacing w:val="-1"/>
        </w:rPr>
        <w:t>美化环境</w:t>
      </w:r>
      <w:r>
        <w:rPr>
          <w:spacing w:val="4"/>
        </w:rPr>
        <w:t xml:space="preserve">            </w:t>
      </w: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政策驱动</w:t>
      </w:r>
      <w:r>
        <w:rPr>
          <w:spacing w:val="4"/>
        </w:rPr>
        <w:t xml:space="preserve">            </w:t>
      </w:r>
      <w:r>
        <w:rPr>
          <w:rFonts w:ascii="Times New Roman" w:hAnsi="Times New Roman" w:eastAsia="Times New Roman" w:cs="Times New Roman"/>
          <w:spacing w:val="-1"/>
        </w:rPr>
        <w:t>D.</w:t>
      </w:r>
      <w:r>
        <w:rPr>
          <w:rFonts w:ascii="Times New Roman" w:hAnsi="Times New Roman" w:eastAsia="Times New Roman" w:cs="Times New Roman"/>
          <w:spacing w:val="5"/>
        </w:rPr>
        <w:t xml:space="preserve">  </w:t>
      </w:r>
      <w:r>
        <w:rPr>
          <w:spacing w:val="-1"/>
        </w:rPr>
        <w:t>人口减少</w:t>
      </w:r>
    </w:p>
    <w:p w14:paraId="6D6FE244">
      <w:pPr>
        <w:pStyle w:val="2"/>
        <w:spacing w:before="218" w:line="219" w:lineRule="auto"/>
        <w:ind w:left="144"/>
      </w:pPr>
      <w:r>
        <w:rPr>
          <w:rFonts w:ascii="Times New Roman" w:hAnsi="Times New Roman" w:eastAsia="Times New Roman" w:cs="Times New Roman"/>
          <w:spacing w:val="-2"/>
        </w:rPr>
        <w:t xml:space="preserve">17.  </w:t>
      </w:r>
      <w:r>
        <w:rPr>
          <w:spacing w:val="-2"/>
        </w:rPr>
        <w:t>在城乡融合发展过程中，该村最终实现与城镇趋同的主要方面是 (</w:t>
      </w:r>
      <w:r>
        <w:rPr>
          <w:spacing w:val="25"/>
        </w:rPr>
        <w:t xml:space="preserve">   </w:t>
      </w:r>
      <w:r>
        <w:rPr>
          <w:spacing w:val="-2"/>
        </w:rPr>
        <w:t>)</w:t>
      </w:r>
    </w:p>
    <w:p w14:paraId="0C1F0001">
      <w:pPr>
        <w:pStyle w:val="2"/>
        <w:spacing w:before="220" w:line="411" w:lineRule="auto"/>
        <w:ind w:left="118" w:right="1375" w:firstLine="3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A.  </w:t>
      </w:r>
      <w:r>
        <w:rPr>
          <w:spacing w:val="-1"/>
        </w:rPr>
        <w:t>土地景观</w:t>
      </w:r>
      <w:r>
        <w:rPr>
          <w:spacing w:val="2"/>
        </w:rPr>
        <w:t xml:space="preserve">            </w:t>
      </w:r>
      <w:r>
        <w:rPr>
          <w:rFonts w:ascii="Times New Roman" w:hAnsi="Times New Roman" w:eastAsia="Times New Roman" w:cs="Times New Roman"/>
          <w:spacing w:val="-1"/>
        </w:rPr>
        <w:t xml:space="preserve">B.  </w:t>
      </w:r>
      <w:r>
        <w:rPr>
          <w:spacing w:val="-1"/>
        </w:rPr>
        <w:t>人口结构</w:t>
      </w:r>
      <w:r>
        <w:rPr>
          <w:spacing w:val="4"/>
        </w:rPr>
        <w:t xml:space="preserve">            </w:t>
      </w: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产业构成</w:t>
      </w:r>
      <w:r>
        <w:rPr>
          <w:spacing w:val="4"/>
        </w:rPr>
        <w:t xml:space="preserve">            </w:t>
      </w:r>
      <w:r>
        <w:rPr>
          <w:rFonts w:ascii="Times New Roman" w:hAnsi="Times New Roman" w:eastAsia="Times New Roman" w:cs="Times New Roman"/>
          <w:spacing w:val="-1"/>
        </w:rPr>
        <w:t>D.</w:t>
      </w:r>
      <w:r>
        <w:rPr>
          <w:rFonts w:ascii="Times New Roman" w:hAnsi="Times New Roman" w:eastAsia="Times New Roman" w:cs="Times New Roman"/>
          <w:spacing w:val="5"/>
        </w:rPr>
        <w:t xml:space="preserve">  </w:t>
      </w:r>
      <w:r>
        <w:rPr>
          <w:spacing w:val="-1"/>
        </w:rPr>
        <w:t>生活质量</w:t>
      </w:r>
      <w:r>
        <w:rPr>
          <w:color w:val="2E75B6"/>
          <w:spacing w:val="-3"/>
        </w:rPr>
        <w:t>【答案】</w:t>
      </w:r>
      <w:r>
        <w:rPr>
          <w:rFonts w:ascii="Times New Roman" w:hAnsi="Times New Roman" w:eastAsia="Times New Roman" w:cs="Times New Roman"/>
          <w:spacing w:val="-3"/>
        </w:rPr>
        <w:t>15. C</w:t>
      </w:r>
      <w:r>
        <w:rPr>
          <w:rFonts w:ascii="Times New Roman" w:hAnsi="Times New Roman" w:eastAsia="Times New Roman" w:cs="Times New Roman"/>
          <w:spacing w:val="4"/>
        </w:rPr>
        <w:t xml:space="preserve">        </w:t>
      </w:r>
      <w:r>
        <w:rPr>
          <w:rFonts w:ascii="Times New Roman" w:hAnsi="Times New Roman" w:eastAsia="Times New Roman" w:cs="Times New Roman"/>
          <w:spacing w:val="-3"/>
        </w:rPr>
        <w:t>16. C         17. D</w:t>
      </w:r>
    </w:p>
    <w:p w14:paraId="49899B7D">
      <w:pPr>
        <w:pStyle w:val="2"/>
        <w:spacing w:line="220" w:lineRule="auto"/>
        <w:ind w:left="118"/>
      </w:pPr>
      <w:r>
        <w:rPr>
          <w:color w:val="2E75B6"/>
        </w:rPr>
        <w:t>【解析】</w:t>
      </w:r>
    </w:p>
    <w:p w14:paraId="5D35E893">
      <w:pPr>
        <w:pStyle w:val="2"/>
        <w:spacing w:before="213" w:line="220" w:lineRule="auto"/>
        <w:ind w:left="118"/>
      </w:pPr>
      <w:r>
        <w:t>【</w:t>
      </w:r>
      <w:r>
        <w:rPr>
          <w:rFonts w:ascii="Times New Roman" w:hAnsi="Times New Roman" w:eastAsia="Times New Roman" w:cs="Times New Roman"/>
        </w:rPr>
        <w:t xml:space="preserve">15 </w:t>
      </w:r>
      <w:r>
        <w:t>题详解】</w:t>
      </w:r>
    </w:p>
    <w:p w14:paraId="7CB2A463">
      <w:pPr>
        <w:pStyle w:val="2"/>
        <w:spacing w:before="224" w:line="409" w:lineRule="auto"/>
        <w:ind w:left="145" w:right="173" w:hanging="17"/>
      </w:pPr>
      <w:r>
        <w:t>材料提到该村企业吸引大量外来人口集聚，说明产业发展需要充足劳动力支撑，这</w:t>
      </w:r>
      <w:r>
        <w:rPr>
          <w:spacing w:val="-1"/>
        </w:rPr>
        <w:t>类依托大量劳动力发展</w:t>
      </w:r>
      <w:r>
        <w:rPr>
          <w:spacing w:val="-2"/>
        </w:rPr>
        <w:t>的企业属于劳动密集型产业，</w:t>
      </w:r>
      <w:r>
        <w:rPr>
          <w:rFonts w:ascii="Times New Roman" w:hAnsi="Times New Roman" w:eastAsia="Times New Roman" w:cs="Times New Roman"/>
          <w:spacing w:val="-2"/>
        </w:rPr>
        <w:t xml:space="preserve">C </w:t>
      </w:r>
      <w:r>
        <w:rPr>
          <w:spacing w:val="-2"/>
        </w:rPr>
        <w:t>正确。</w:t>
      </w:r>
    </w:p>
    <w:p w14:paraId="10A1889C">
      <w:pPr>
        <w:pStyle w:val="2"/>
        <w:spacing w:before="1" w:line="411" w:lineRule="auto"/>
        <w:ind w:left="129" w:firstLine="8"/>
      </w:pPr>
      <w:r>
        <w:rPr>
          <w:spacing w:val="-1"/>
        </w:rPr>
        <w:t>资源密集型产业需要依托当地丰富矿产、农林原料，材料未体现该村具备大量本地资源依托条件，</w:t>
      </w:r>
      <w:r>
        <w:rPr>
          <w:rFonts w:ascii="Times New Roman" w:hAnsi="Times New Roman" w:eastAsia="Times New Roman" w:cs="Times New Roman"/>
          <w:spacing w:val="-1"/>
        </w:rPr>
        <w:t xml:space="preserve">A </w:t>
      </w:r>
      <w:r>
        <w:rPr>
          <w:spacing w:val="-1"/>
        </w:rPr>
        <w:t>错误。</w:t>
      </w:r>
      <w:r>
        <w:t>技术密集型产业依靠高端人才、先进科研设备，不会单纯吸引大规模普通外</w:t>
      </w:r>
      <w:r>
        <w:rPr>
          <w:spacing w:val="-1"/>
        </w:rPr>
        <w:t>来务工人口，</w:t>
      </w:r>
      <w:r>
        <w:rPr>
          <w:rFonts w:ascii="Times New Roman" w:hAnsi="Times New Roman" w:eastAsia="Times New Roman" w:cs="Times New Roman"/>
          <w:spacing w:val="-1"/>
        </w:rPr>
        <w:t xml:space="preserve">B </w:t>
      </w:r>
      <w:r>
        <w:rPr>
          <w:spacing w:val="-1"/>
        </w:rPr>
        <w:t>错误。</w:t>
      </w:r>
    </w:p>
    <w:p w14:paraId="22B8DB04">
      <w:pPr>
        <w:pStyle w:val="2"/>
        <w:spacing w:before="1" w:line="411" w:lineRule="auto"/>
        <w:ind w:left="130" w:right="87" w:firstLine="111"/>
      </w:pPr>
      <w:r>
        <w:rPr>
          <w:spacing w:val="-1"/>
        </w:rPr>
        <w:t>资金密集型产业侧重大额资本投入，对普通劳动力需求量较小，不会形成大量外来人口集聚的现象，</w:t>
      </w:r>
      <w:r>
        <w:rPr>
          <w:rFonts w:ascii="Times New Roman" w:hAnsi="Times New Roman" w:eastAsia="Times New Roman" w:cs="Times New Roman"/>
          <w:spacing w:val="-1"/>
        </w:rPr>
        <w:t xml:space="preserve">D </w:t>
      </w:r>
      <w:r>
        <w:rPr>
          <w:spacing w:val="-1"/>
        </w:rPr>
        <w:t>错</w:t>
      </w:r>
      <w:r>
        <w:rPr>
          <w:spacing w:val="-6"/>
        </w:rPr>
        <w:t>误。</w:t>
      </w:r>
    </w:p>
    <w:p w14:paraId="3C621379">
      <w:pPr>
        <w:pStyle w:val="2"/>
        <w:spacing w:line="220" w:lineRule="auto"/>
        <w:ind w:left="118"/>
      </w:pPr>
      <w:r>
        <w:t>【</w:t>
      </w:r>
      <w:r>
        <w:rPr>
          <w:rFonts w:ascii="Times New Roman" w:hAnsi="Times New Roman" w:eastAsia="Times New Roman" w:cs="Times New Roman"/>
        </w:rPr>
        <w:t xml:space="preserve">16 </w:t>
      </w:r>
      <w:r>
        <w:t>题详解】</w:t>
      </w:r>
    </w:p>
    <w:p w14:paraId="41E09C5D">
      <w:pPr>
        <w:pStyle w:val="2"/>
        <w:spacing w:before="222" w:line="409" w:lineRule="auto"/>
        <w:ind w:left="131" w:right="173" w:hanging="3"/>
      </w:pPr>
      <w:r>
        <w:t>材料提及城乡融合发展推进、工业向城镇产业园集中，原有村内零散工业用地退出</w:t>
      </w:r>
      <w:r>
        <w:rPr>
          <w:spacing w:val="-1"/>
        </w:rPr>
        <w:t>后复垦为耕地，是城乡</w:t>
      </w:r>
      <w:r>
        <w:t>发展、耕地保护相关政策引导下的土地整治行为</w:t>
      </w:r>
      <w:r>
        <w:rPr>
          <w:spacing w:val="-1"/>
        </w:rPr>
        <w:t>，属于政策驱动，</w:t>
      </w:r>
      <w:r>
        <w:rPr>
          <w:rFonts w:ascii="Times New Roman" w:hAnsi="Times New Roman" w:eastAsia="Times New Roman" w:cs="Times New Roman"/>
          <w:spacing w:val="-1"/>
        </w:rPr>
        <w:t xml:space="preserve">C </w:t>
      </w:r>
      <w:r>
        <w:rPr>
          <w:spacing w:val="-1"/>
        </w:rPr>
        <w:t>正确。</w:t>
      </w:r>
    </w:p>
    <w:p w14:paraId="77306B34">
      <w:pPr>
        <w:pStyle w:val="2"/>
        <w:spacing w:line="219" w:lineRule="auto"/>
        <w:ind w:left="133"/>
      </w:pPr>
      <w:r>
        <w:t>市场调节多表现为耕地转为经济效益更高的建设用地，不会出</w:t>
      </w:r>
      <w:r>
        <w:rPr>
          <w:spacing w:val="-1"/>
        </w:rPr>
        <w:t>现耕地面积增加的情况，</w:t>
      </w:r>
      <w:r>
        <w:rPr>
          <w:rFonts w:ascii="Times New Roman" w:hAnsi="Times New Roman" w:eastAsia="Times New Roman" w:cs="Times New Roman"/>
          <w:spacing w:val="-1"/>
        </w:rPr>
        <w:t xml:space="preserve">A </w:t>
      </w:r>
      <w:r>
        <w:rPr>
          <w:spacing w:val="-1"/>
        </w:rPr>
        <w:t>错误。</w:t>
      </w:r>
    </w:p>
    <w:p w14:paraId="31433B67">
      <w:pPr>
        <w:pStyle w:val="2"/>
        <w:spacing w:before="219" w:line="219" w:lineRule="auto"/>
        <w:ind w:left="129"/>
      </w:pPr>
      <w:r>
        <w:t>美化环境一般会增加绿地、林地面积，不会以扩大耕</w:t>
      </w:r>
      <w:r>
        <w:rPr>
          <w:spacing w:val="-1"/>
        </w:rPr>
        <w:t>地为主要目标，</w:t>
      </w:r>
      <w:r>
        <w:rPr>
          <w:rFonts w:ascii="Times New Roman" w:hAnsi="Times New Roman" w:eastAsia="Times New Roman" w:cs="Times New Roman"/>
          <w:spacing w:val="-1"/>
        </w:rPr>
        <w:t xml:space="preserve">B </w:t>
      </w:r>
      <w:r>
        <w:rPr>
          <w:spacing w:val="-1"/>
        </w:rPr>
        <w:t>错误。</w:t>
      </w:r>
    </w:p>
    <w:p w14:paraId="7FB54F43">
      <w:pPr>
        <w:pStyle w:val="2"/>
        <w:spacing w:before="225" w:line="339" w:lineRule="auto"/>
        <w:ind w:left="127" w:right="173"/>
      </w:pPr>
      <w:r>
        <w:t>表格中户籍人口仅小幅减少，村内就业人口减少是产业外迁导致，人口数量变化幅度</w:t>
      </w:r>
      <w:r>
        <w:rPr>
          <w:spacing w:val="-1"/>
        </w:rPr>
        <w:t>小，无法直接推动耕地明显增加，</w:t>
      </w:r>
      <w:r>
        <w:rPr>
          <w:rFonts w:ascii="Times New Roman" w:hAnsi="Times New Roman" w:eastAsia="Times New Roman" w:cs="Times New Roman"/>
          <w:spacing w:val="-1"/>
        </w:rPr>
        <w:t xml:space="preserve">D </w:t>
      </w:r>
      <w:r>
        <w:rPr>
          <w:spacing w:val="-1"/>
        </w:rPr>
        <w:t>错误。</w:t>
      </w:r>
    </w:p>
    <w:p w14:paraId="3916EE52">
      <w:pPr>
        <w:pStyle w:val="2"/>
        <w:spacing w:before="1" w:line="219" w:lineRule="auto"/>
        <w:ind w:left="4289"/>
      </w:pPr>
      <w:r>
        <w:drawing>
          <wp:anchor distT="0" distB="0" distL="0" distR="0" simplePos="0" relativeHeight="251666432" behindDoc="0" locked="0" layoutInCell="1" allowOverlap="1">
            <wp:simplePos x="0" y="0"/>
            <wp:positionH relativeFrom="column">
              <wp:posOffset>885825</wp:posOffset>
            </wp:positionH>
            <wp:positionV relativeFrom="paragraph">
              <wp:posOffset>22860</wp:posOffset>
            </wp:positionV>
            <wp:extent cx="9525" cy="9525"/>
            <wp:effectExtent l="0" t="0" r="0" b="0"/>
            <wp:wrapNone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第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7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16</w:t>
      </w:r>
      <w:r>
        <w:rPr>
          <w:spacing w:val="-6"/>
        </w:rPr>
        <w:t>页</w:t>
      </w:r>
    </w:p>
    <w:p w14:paraId="18B9FB3D">
      <w:pPr>
        <w:spacing w:line="219" w:lineRule="auto"/>
        <w:sectPr>
          <w:pgSz w:w="11900" w:h="16839"/>
          <w:pgMar w:top="400" w:right="985" w:bottom="0" w:left="960" w:header="0" w:footer="0" w:gutter="0"/>
          <w:cols w:space="720" w:num="1"/>
        </w:sectPr>
      </w:pPr>
    </w:p>
    <w:p w14:paraId="5B12C7BA">
      <w:pPr>
        <w:spacing w:line="244" w:lineRule="auto"/>
        <w:rPr>
          <w:rFonts w:ascii="Arial"/>
          <w:sz w:val="21"/>
        </w:rPr>
      </w:pPr>
    </w:p>
    <w:p w14:paraId="0E038504">
      <w:pPr>
        <w:spacing w:line="245" w:lineRule="auto"/>
        <w:rPr>
          <w:rFonts w:ascii="Arial"/>
          <w:sz w:val="21"/>
        </w:rPr>
      </w:pPr>
    </w:p>
    <w:p w14:paraId="3244DB4A">
      <w:pPr>
        <w:spacing w:line="375" w:lineRule="exact"/>
        <w:ind w:firstLine="1321"/>
      </w:pPr>
    </w:p>
    <w:p w14:paraId="6962F6F6">
      <w:pPr>
        <w:pStyle w:val="2"/>
        <w:spacing w:before="178" w:line="220" w:lineRule="auto"/>
      </w:pPr>
      <w:r>
        <w:pict>
          <v:rect id="_x0000_s1027" o:spid="_x0000_s1027" o:spt="1" style="position:absolute;left:0pt;margin-left:351.05pt;margin-top:10.1pt;height:0.75pt;width:0.75pt;z-index:251667456;mso-width-relative:page;mso-height-relative:page;" fillcolor="#211D0A" filled="t" stroked="f" coordsize="21600,21600">
            <v:path/>
            <v:fill on="t" opacity="27499f" focussize="0,0"/>
            <v:stroke on="f"/>
            <v:imagedata o:title=""/>
            <o:lock v:ext="edit"/>
          </v:rect>
        </w:pict>
      </w:r>
      <w:r>
        <w:t>【</w:t>
      </w:r>
      <w:r>
        <w:rPr>
          <w:rFonts w:ascii="Times New Roman" w:hAnsi="Times New Roman" w:eastAsia="Times New Roman" w:cs="Times New Roman"/>
        </w:rPr>
        <w:t xml:space="preserve">17 </w:t>
      </w:r>
      <w:r>
        <w:t>题详解】</w:t>
      </w:r>
    </w:p>
    <w:p w14:paraId="120B6DB1">
      <w:pPr>
        <w:pStyle w:val="2"/>
        <w:spacing w:before="223" w:line="409" w:lineRule="auto"/>
        <w:ind w:left="12" w:right="173" w:hanging="3"/>
      </w:pPr>
      <w:r>
        <w:t>城乡融合发展的核心目标是缩小城乡发展差距，让农村居民享有和城镇同等的公共</w:t>
      </w:r>
      <w:r>
        <w:rPr>
          <w:spacing w:val="-1"/>
        </w:rPr>
        <w:t>服务、收入水平、配套设施，实现生活质量趋同，</w:t>
      </w:r>
      <w:r>
        <w:rPr>
          <w:rFonts w:ascii="Times New Roman" w:hAnsi="Times New Roman" w:eastAsia="Times New Roman" w:cs="Times New Roman"/>
          <w:spacing w:val="-1"/>
        </w:rPr>
        <w:t xml:space="preserve">D </w:t>
      </w:r>
      <w:r>
        <w:rPr>
          <w:spacing w:val="-1"/>
        </w:rPr>
        <w:t>正确。</w:t>
      </w:r>
    </w:p>
    <w:p w14:paraId="66ACB46F">
      <w:pPr>
        <w:pStyle w:val="2"/>
        <w:spacing w:before="1" w:line="411" w:lineRule="auto"/>
        <w:ind w:left="12"/>
        <w:jc w:val="both"/>
      </w:pPr>
      <w:r>
        <w:rPr>
          <w:spacing w:val="-1"/>
        </w:rPr>
        <w:t>该村工业向外转移，耕地面积回升，土地景观会偏向乡村农田风貌，和城镇建成区景观差异明显，</w:t>
      </w:r>
      <w:r>
        <w:rPr>
          <w:rFonts w:ascii="Times New Roman" w:hAnsi="Times New Roman" w:eastAsia="Times New Roman" w:cs="Times New Roman"/>
          <w:spacing w:val="-1"/>
        </w:rPr>
        <w:t xml:space="preserve">A </w:t>
      </w:r>
      <w:r>
        <w:rPr>
          <w:spacing w:val="-1"/>
        </w:rPr>
        <w:t>错误。</w:t>
      </w:r>
      <w:r>
        <w:t>乡村户籍人口稳定、外来务工人口随产业外迁减少，人口结构和城镇持续集聚</w:t>
      </w:r>
      <w:r>
        <w:rPr>
          <w:spacing w:val="-1"/>
        </w:rPr>
        <w:t>外来人口的结构存在明显差</w:t>
      </w:r>
      <w:r>
        <w:rPr>
          <w:spacing w:val="-2"/>
        </w:rPr>
        <w:t>异，</w:t>
      </w:r>
      <w:r>
        <w:rPr>
          <w:rFonts w:ascii="Times New Roman" w:hAnsi="Times New Roman" w:eastAsia="Times New Roman" w:cs="Times New Roman"/>
          <w:spacing w:val="-2"/>
        </w:rPr>
        <w:t xml:space="preserve">B </w:t>
      </w:r>
      <w:r>
        <w:rPr>
          <w:spacing w:val="-2"/>
        </w:rPr>
        <w:t>错误。</w:t>
      </w:r>
    </w:p>
    <w:p w14:paraId="6F82A434">
      <w:pPr>
        <w:pStyle w:val="2"/>
        <w:spacing w:line="413" w:lineRule="auto"/>
        <w:ind w:left="9" w:right="243"/>
      </w:pPr>
      <w:r>
        <w:t>村工业向城镇产业园集中，村内产业以农业为主，城镇以二三产业为主，二者产</w:t>
      </w:r>
      <w:r>
        <w:rPr>
          <w:spacing w:val="-1"/>
        </w:rPr>
        <w:t>业构成存在明显区分，</w:t>
      </w:r>
      <w:r>
        <w:rPr>
          <w:rFonts w:ascii="Times New Roman" w:hAnsi="Times New Roman" w:eastAsia="Times New Roman" w:cs="Times New Roman"/>
          <w:spacing w:val="-1"/>
        </w:rPr>
        <w:t>C</w:t>
      </w:r>
      <w:r>
        <w:rPr>
          <w:spacing w:val="-3"/>
        </w:rPr>
        <w:t>错误。</w:t>
      </w:r>
    </w:p>
    <w:p w14:paraId="6F02ED27">
      <w:pPr>
        <w:pStyle w:val="2"/>
        <w:spacing w:before="2" w:line="411" w:lineRule="auto"/>
        <w:ind w:left="6" w:right="87" w:firstLine="423"/>
        <w:jc w:val="both"/>
        <w:rPr>
          <w:rFonts w:ascii="楷体" w:hAnsi="楷体" w:eastAsia="楷体" w:cs="楷体"/>
        </w:rPr>
      </w:pPr>
      <w:r>
        <w:rPr>
          <w:rFonts w:ascii="楷体" w:hAnsi="楷体" w:eastAsia="楷体" w:cs="楷体"/>
          <w:spacing w:val="-1"/>
        </w:rPr>
        <w:t>地下水年龄是指地表水下渗后在地下贮留的时间。美国落基山区某小流域平均海拔超过</w:t>
      </w:r>
      <w:r>
        <w:rPr>
          <w:rFonts w:ascii="楷体" w:hAnsi="楷体" w:eastAsia="楷体" w:cs="楷体"/>
          <w:spacing w:val="-38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3200 m</w:t>
      </w:r>
      <w:r>
        <w:rPr>
          <w:rFonts w:ascii="Times New Roman" w:hAnsi="Times New Roman" w:eastAsia="Times New Roman" w:cs="Times New Roman"/>
          <w:spacing w:val="-30"/>
        </w:rPr>
        <w:t xml:space="preserve"> </w:t>
      </w:r>
      <w:r>
        <w:rPr>
          <w:rFonts w:ascii="楷体" w:hAnsi="楷体" w:eastAsia="楷体" w:cs="楷体"/>
          <w:spacing w:val="-1"/>
        </w:rPr>
        <w:t>，年均</w:t>
      </w:r>
      <w:r>
        <w:rPr>
          <w:rFonts w:ascii="楷体" w:hAnsi="楷体" w:eastAsia="楷体" w:cs="楷体"/>
          <w:spacing w:val="-4"/>
        </w:rPr>
        <w:t>温约</w:t>
      </w:r>
      <w:r>
        <w:rPr>
          <w:rFonts w:ascii="楷体" w:hAnsi="楷体" w:eastAsia="楷体" w:cs="楷体"/>
          <w:spacing w:val="-47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0℃</w:t>
      </w:r>
      <w:r>
        <w:rPr>
          <w:rFonts w:ascii="Times New Roman" w:hAnsi="Times New Roman" w:eastAsia="Times New Roman" w:cs="Times New Roman"/>
          <w:spacing w:val="-30"/>
        </w:rPr>
        <w:t xml:space="preserve"> </w:t>
      </w:r>
      <w:r>
        <w:rPr>
          <w:rFonts w:ascii="楷体" w:hAnsi="楷体" w:eastAsia="楷体" w:cs="楷体"/>
          <w:spacing w:val="-4"/>
        </w:rPr>
        <w:t>,</w:t>
      </w:r>
      <w:r>
        <w:rPr>
          <w:rFonts w:ascii="楷体" w:hAnsi="楷体" w:eastAsia="楷体" w:cs="楷体"/>
          <w:spacing w:val="35"/>
        </w:rPr>
        <w:t xml:space="preserve"> </w:t>
      </w:r>
      <w:r>
        <w:rPr>
          <w:rFonts w:ascii="楷体" w:hAnsi="楷体" w:eastAsia="楷体" w:cs="楷体"/>
          <w:spacing w:val="-4"/>
        </w:rPr>
        <w:t>年降水量约</w:t>
      </w:r>
      <w:r>
        <w:rPr>
          <w:rFonts w:ascii="楷体" w:hAnsi="楷体" w:eastAsia="楷体" w:cs="楷体"/>
          <w:spacing w:val="-33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1200 mm</w:t>
      </w:r>
      <w:r>
        <w:rPr>
          <w:rFonts w:ascii="Times New Roman" w:hAnsi="Times New Roman" w:eastAsia="Times New Roman" w:cs="Times New Roman"/>
          <w:spacing w:val="-29"/>
        </w:rPr>
        <w:t xml:space="preserve"> </w:t>
      </w:r>
      <w:r>
        <w:rPr>
          <w:rFonts w:ascii="楷体" w:hAnsi="楷体" w:eastAsia="楷体" w:cs="楷体"/>
          <w:spacing w:val="-4"/>
        </w:rPr>
        <w:t>，以降雪为主，补给河流的地下水量及年龄季节差异明显。下图为</w:t>
      </w:r>
      <w:r>
        <w:rPr>
          <w:spacing w:val="-4"/>
        </w:rPr>
        <w:t>“</w:t>
      </w:r>
      <w:r>
        <w:rPr>
          <w:rFonts w:ascii="楷体" w:hAnsi="楷体" w:eastAsia="楷体" w:cs="楷体"/>
          <w:spacing w:val="-4"/>
        </w:rPr>
        <w:t>该流域</w:t>
      </w:r>
      <w:r>
        <w:rPr>
          <w:rFonts w:ascii="Times New Roman" w:hAnsi="Times New Roman" w:eastAsia="Times New Roman" w:cs="Times New Roman"/>
          <w:spacing w:val="-1"/>
        </w:rPr>
        <w:t xml:space="preserve">2 </w:t>
      </w:r>
      <w:r>
        <w:rPr>
          <w:rFonts w:ascii="楷体" w:hAnsi="楷体" w:eastAsia="楷体" w:cs="楷体"/>
          <w:spacing w:val="-1"/>
        </w:rPr>
        <w:t>个统计年度补给河流的地下水年龄变化图</w:t>
      </w:r>
      <w:r>
        <w:rPr>
          <w:rFonts w:ascii="楷体" w:hAnsi="楷体" w:eastAsia="楷体" w:cs="楷体"/>
          <w:spacing w:val="-77"/>
        </w:rPr>
        <w:t xml:space="preserve"> </w:t>
      </w:r>
      <w:r>
        <w:rPr>
          <w:spacing w:val="-1"/>
        </w:rPr>
        <w:t>”</w:t>
      </w:r>
      <w:r>
        <w:rPr>
          <w:rFonts w:ascii="楷体" w:hAnsi="楷体" w:eastAsia="楷体" w:cs="楷体"/>
          <w:spacing w:val="-1"/>
        </w:rPr>
        <w:t>。据此回答下面</w:t>
      </w:r>
      <w:r>
        <w:rPr>
          <w:rFonts w:ascii="楷体" w:hAnsi="楷体" w:eastAsia="楷体" w:cs="楷体"/>
          <w:spacing w:val="-2"/>
        </w:rPr>
        <w:t>小题。</w:t>
      </w:r>
    </w:p>
    <w:p w14:paraId="432C573C">
      <w:pPr>
        <w:spacing w:before="16" w:line="3150" w:lineRule="exact"/>
        <w:ind w:firstLine="1"/>
      </w:pPr>
      <w:r>
        <w:rPr>
          <w:position w:val="-63"/>
        </w:rPr>
        <w:drawing>
          <wp:inline distT="0" distB="0" distL="0" distR="0">
            <wp:extent cx="2457450" cy="2000250"/>
            <wp:effectExtent l="0" t="0" r="0" b="0"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76A5A">
      <w:pPr>
        <w:pStyle w:val="2"/>
        <w:spacing w:before="266" w:line="219" w:lineRule="auto"/>
        <w:ind w:left="26"/>
      </w:pPr>
      <w:r>
        <w:rPr>
          <w:rFonts w:ascii="Times New Roman" w:hAnsi="Times New Roman" w:eastAsia="Times New Roman" w:cs="Times New Roman"/>
          <w:spacing w:val="-5"/>
        </w:rPr>
        <w:t>18.</w:t>
      </w:r>
      <w:r>
        <w:rPr>
          <w:rFonts w:ascii="Times New Roman" w:hAnsi="Times New Roman" w:eastAsia="Times New Roman" w:cs="Times New Roman"/>
          <w:spacing w:val="16"/>
          <w:w w:val="101"/>
        </w:rPr>
        <w:t xml:space="preserve">  </w:t>
      </w:r>
      <w:r>
        <w:rPr>
          <w:spacing w:val="-5"/>
        </w:rPr>
        <w:t>图中统计年度的起始月份是 (</w:t>
      </w:r>
      <w:r>
        <w:rPr>
          <w:spacing w:val="20"/>
        </w:rPr>
        <w:t xml:space="preserve">   </w:t>
      </w:r>
      <w:r>
        <w:rPr>
          <w:spacing w:val="-5"/>
        </w:rPr>
        <w:t>)</w:t>
      </w:r>
    </w:p>
    <w:p w14:paraId="67943C8A">
      <w:pPr>
        <w:pStyle w:val="2"/>
        <w:spacing w:before="219" w:line="219" w:lineRule="auto"/>
        <w:ind w:left="3"/>
      </w:pPr>
      <w:r>
        <w:rPr>
          <w:rFonts w:ascii="Times New Roman" w:hAnsi="Times New Roman" w:eastAsia="Times New Roman" w:cs="Times New Roman"/>
          <w:spacing w:val="-5"/>
        </w:rPr>
        <w:t>A.</w:t>
      </w:r>
      <w:r>
        <w:rPr>
          <w:rFonts w:ascii="Times New Roman" w:hAnsi="Times New Roman" w:eastAsia="Times New Roman" w:cs="Times New Roman"/>
          <w:spacing w:val="24"/>
          <w:w w:val="101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1</w:t>
      </w:r>
      <w:r>
        <w:rPr>
          <w:rFonts w:ascii="Times New Roman" w:hAnsi="Times New Roman" w:eastAsia="Times New Roman" w:cs="Times New Roman"/>
          <w:spacing w:val="13"/>
        </w:rPr>
        <w:t xml:space="preserve"> </w:t>
      </w:r>
      <w:r>
        <w:rPr>
          <w:spacing w:val="-5"/>
        </w:rPr>
        <w:t xml:space="preserve">月                  </w:t>
      </w:r>
      <w:r>
        <w:rPr>
          <w:rFonts w:ascii="Times New Roman" w:hAnsi="Times New Roman" w:eastAsia="Times New Roman" w:cs="Times New Roman"/>
          <w:spacing w:val="-5"/>
        </w:rPr>
        <w:t>B. 4</w:t>
      </w:r>
      <w:r>
        <w:rPr>
          <w:rFonts w:ascii="Times New Roman" w:hAnsi="Times New Roman" w:eastAsia="Times New Roman" w:cs="Times New Roman"/>
          <w:spacing w:val="13"/>
          <w:w w:val="101"/>
        </w:rPr>
        <w:t xml:space="preserve"> </w:t>
      </w:r>
      <w:r>
        <w:rPr>
          <w:spacing w:val="-5"/>
        </w:rPr>
        <w:t>月</w:t>
      </w:r>
      <w:r>
        <w:rPr>
          <w:spacing w:val="2"/>
        </w:rPr>
        <w:t xml:space="preserve">                 </w:t>
      </w:r>
      <w:r>
        <w:rPr>
          <w:rFonts w:ascii="Times New Roman" w:hAnsi="Times New Roman" w:eastAsia="Times New Roman" w:cs="Times New Roman"/>
          <w:spacing w:val="-6"/>
        </w:rPr>
        <w:t>C.</w:t>
      </w:r>
      <w:r>
        <w:rPr>
          <w:rFonts w:ascii="Times New Roman" w:hAnsi="Times New Roman" w:eastAsia="Times New Roman" w:cs="Times New Roman"/>
          <w:spacing w:val="20"/>
          <w:w w:val="101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7</w:t>
      </w:r>
      <w:r>
        <w:rPr>
          <w:rFonts w:ascii="Times New Roman" w:hAnsi="Times New Roman" w:eastAsia="Times New Roman" w:cs="Times New Roman"/>
          <w:spacing w:val="13"/>
          <w:w w:val="101"/>
        </w:rPr>
        <w:t xml:space="preserve"> </w:t>
      </w:r>
      <w:r>
        <w:rPr>
          <w:spacing w:val="-6"/>
        </w:rPr>
        <w:t>月</w:t>
      </w:r>
      <w:r>
        <w:rPr>
          <w:spacing w:val="2"/>
        </w:rPr>
        <w:t xml:space="preserve">                 </w:t>
      </w:r>
      <w:r>
        <w:rPr>
          <w:rFonts w:ascii="Times New Roman" w:hAnsi="Times New Roman" w:eastAsia="Times New Roman" w:cs="Times New Roman"/>
          <w:spacing w:val="-6"/>
        </w:rPr>
        <w:t>D.</w:t>
      </w:r>
      <w:r>
        <w:rPr>
          <w:rFonts w:ascii="Times New Roman" w:hAnsi="Times New Roman" w:eastAsia="Times New Roman" w:cs="Times New Roman"/>
          <w:spacing w:val="32"/>
          <w:w w:val="101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10</w:t>
      </w:r>
      <w:r>
        <w:rPr>
          <w:rFonts w:ascii="Times New Roman" w:hAnsi="Times New Roman" w:eastAsia="Times New Roman" w:cs="Times New Roman"/>
          <w:spacing w:val="13"/>
        </w:rPr>
        <w:t xml:space="preserve"> </w:t>
      </w:r>
      <w:r>
        <w:rPr>
          <w:spacing w:val="-6"/>
        </w:rPr>
        <w:t>月</w:t>
      </w:r>
    </w:p>
    <w:p w14:paraId="3CF5230C">
      <w:pPr>
        <w:pStyle w:val="2"/>
        <w:spacing w:before="219" w:line="219" w:lineRule="auto"/>
        <w:ind w:left="26"/>
      </w:pPr>
      <w:r>
        <w:rPr>
          <w:rFonts w:ascii="Times New Roman" w:hAnsi="Times New Roman" w:eastAsia="Times New Roman" w:cs="Times New Roman"/>
          <w:spacing w:val="-2"/>
        </w:rPr>
        <w:t xml:space="preserve">19.  </w:t>
      </w:r>
      <w:r>
        <w:rPr>
          <w:spacing w:val="-2"/>
        </w:rPr>
        <w:t>若全球气候变暖导致积雪减少，多年后补给至河流的地下水 (</w:t>
      </w:r>
      <w:r>
        <w:rPr>
          <w:spacing w:val="24"/>
        </w:rPr>
        <w:t xml:space="preserve">   </w:t>
      </w:r>
      <w:r>
        <w:rPr>
          <w:spacing w:val="-2"/>
        </w:rPr>
        <w:t>)</w:t>
      </w:r>
    </w:p>
    <w:p w14:paraId="7DB17885">
      <w:pPr>
        <w:pStyle w:val="2"/>
        <w:spacing w:before="219" w:line="219" w:lineRule="auto"/>
        <w:ind w:left="3"/>
      </w:pPr>
      <w:r>
        <w:rPr>
          <w:rFonts w:ascii="Times New Roman" w:hAnsi="Times New Roman" w:eastAsia="Times New Roman" w:cs="Times New Roman"/>
        </w:rPr>
        <w:t xml:space="preserve">A.  </w:t>
      </w:r>
      <w:r>
        <w:t>水量减少，年龄变老</w:t>
      </w:r>
      <w:r>
        <w:rPr>
          <w:spacing w:val="2"/>
        </w:rPr>
        <w:t xml:space="preserve">                         </w:t>
      </w:r>
      <w:r>
        <w:rPr>
          <w:rFonts w:ascii="Times New Roman" w:hAnsi="Times New Roman" w:eastAsia="Times New Roman" w:cs="Times New Roman"/>
        </w:rPr>
        <w:t xml:space="preserve">B.  </w:t>
      </w:r>
      <w:r>
        <w:t>水量减</w:t>
      </w:r>
      <w:r>
        <w:rPr>
          <w:spacing w:val="-1"/>
        </w:rPr>
        <w:t>少，年龄变年轻</w:t>
      </w:r>
    </w:p>
    <w:p w14:paraId="6EDD88B9">
      <w:pPr>
        <w:pStyle w:val="2"/>
        <w:spacing w:before="219" w:line="411" w:lineRule="auto"/>
        <w:ind w:right="2551" w:firstLine="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水量增多，年龄变老</w:t>
      </w:r>
      <w:r>
        <w:rPr>
          <w:spacing w:val="3"/>
        </w:rPr>
        <w:t xml:space="preserve">                  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水量增多，年龄变年轻</w:t>
      </w:r>
      <w:r>
        <w:rPr>
          <w:color w:val="2E75B6"/>
          <w:spacing w:val="-2"/>
        </w:rPr>
        <w:t>【答案】</w:t>
      </w:r>
      <w:r>
        <w:rPr>
          <w:rFonts w:ascii="Times New Roman" w:hAnsi="Times New Roman" w:eastAsia="Times New Roman" w:cs="Times New Roman"/>
          <w:spacing w:val="-2"/>
        </w:rPr>
        <w:t>18. D</w:t>
      </w:r>
      <w:r>
        <w:rPr>
          <w:rFonts w:ascii="Times New Roman" w:hAnsi="Times New Roman" w:eastAsia="Times New Roman" w:cs="Times New Roman"/>
          <w:spacing w:val="3"/>
        </w:rPr>
        <w:t xml:space="preserve">        </w:t>
      </w:r>
      <w:r>
        <w:rPr>
          <w:rFonts w:ascii="Times New Roman" w:hAnsi="Times New Roman" w:eastAsia="Times New Roman" w:cs="Times New Roman"/>
          <w:spacing w:val="-2"/>
        </w:rPr>
        <w:t>19. A</w:t>
      </w:r>
    </w:p>
    <w:p w14:paraId="58DB0307">
      <w:pPr>
        <w:pStyle w:val="2"/>
        <w:spacing w:line="220" w:lineRule="auto"/>
      </w:pPr>
      <w:r>
        <w:rPr>
          <w:color w:val="2E75B6"/>
        </w:rPr>
        <w:t>【解析】</w:t>
      </w:r>
    </w:p>
    <w:p w14:paraId="46E1B083">
      <w:pPr>
        <w:pStyle w:val="2"/>
        <w:spacing w:before="213" w:line="220" w:lineRule="auto"/>
      </w:pPr>
      <w:r>
        <w:t>【</w:t>
      </w:r>
      <w:r>
        <w:rPr>
          <w:rFonts w:ascii="Times New Roman" w:hAnsi="Times New Roman" w:eastAsia="Times New Roman" w:cs="Times New Roman"/>
        </w:rPr>
        <w:t xml:space="preserve">18 </w:t>
      </w:r>
      <w:r>
        <w:t>题详解】</w:t>
      </w:r>
    </w:p>
    <w:p w14:paraId="3E015858">
      <w:pPr>
        <w:pStyle w:val="2"/>
        <w:spacing w:before="217" w:line="413" w:lineRule="auto"/>
        <w:ind w:left="14" w:right="87" w:hanging="5"/>
      </w:pPr>
      <w:r>
        <w:rPr>
          <w:spacing w:val="-1"/>
        </w:rPr>
        <w:t>根据材料可知，该流城地下水的主要补给方式是春季的季节性积雪融水，新融雪下渗形成的 地下水留存时</w:t>
      </w:r>
      <w:r>
        <w:t>间短，年龄数值低；长期储存的地下水年龄数值高。因此图像中最低值</w:t>
      </w:r>
      <w:r>
        <w:rPr>
          <w:spacing w:val="-1"/>
        </w:rPr>
        <w:t>应该出现在春季前后，由于其海拔</w:t>
      </w:r>
      <w:r>
        <w:t>高，因此融水量最大的时间可能出现在春末甚至夏初。图中每格</w:t>
      </w:r>
      <w:r>
        <w:rPr>
          <w:spacing w:val="-1"/>
        </w:rPr>
        <w:t>为两个月，分别代入</w:t>
      </w:r>
      <w:r>
        <w:rPr>
          <w:spacing w:val="-49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4 </w:t>
      </w:r>
      <w:r>
        <w:rPr>
          <w:spacing w:val="-1"/>
        </w:rPr>
        <w:t>个选项，则最低值</w:t>
      </w:r>
    </w:p>
    <w:p w14:paraId="77961CBC">
      <w:pPr>
        <w:pStyle w:val="2"/>
        <w:spacing w:before="191" w:line="219" w:lineRule="auto"/>
        <w:ind w:left="4170"/>
      </w:pPr>
      <w:r>
        <w:drawing>
          <wp:anchor distT="0" distB="0" distL="0" distR="0" simplePos="0" relativeHeight="251668480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143510</wp:posOffset>
            </wp:positionV>
            <wp:extent cx="9525" cy="9525"/>
            <wp:effectExtent l="0" t="0" r="0" b="0"/>
            <wp:wrapNone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第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8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16</w:t>
      </w:r>
      <w:r>
        <w:rPr>
          <w:spacing w:val="-6"/>
        </w:rPr>
        <w:t>页</w:t>
      </w:r>
    </w:p>
    <w:p w14:paraId="32686337">
      <w:pPr>
        <w:spacing w:line="219" w:lineRule="auto"/>
        <w:sectPr>
          <w:pgSz w:w="11900" w:h="16839"/>
          <w:pgMar w:top="400" w:right="985" w:bottom="0" w:left="1078" w:header="0" w:footer="0" w:gutter="0"/>
          <w:cols w:space="720" w:num="1"/>
        </w:sectPr>
      </w:pPr>
    </w:p>
    <w:p w14:paraId="5C251C12">
      <w:pPr>
        <w:spacing w:line="244" w:lineRule="auto"/>
        <w:rPr>
          <w:rFonts w:ascii="Arial"/>
          <w:sz w:val="21"/>
        </w:rPr>
      </w:pPr>
    </w:p>
    <w:p w14:paraId="1EC6F641">
      <w:pPr>
        <w:spacing w:line="245" w:lineRule="auto"/>
        <w:rPr>
          <w:rFonts w:ascii="Arial"/>
          <w:sz w:val="21"/>
        </w:rPr>
      </w:pPr>
    </w:p>
    <w:p w14:paraId="1067ABA8">
      <w:pPr>
        <w:spacing w:line="375" w:lineRule="exact"/>
        <w:ind w:firstLine="1321"/>
      </w:pPr>
    </w:p>
    <w:p w14:paraId="660D99D4">
      <w:pPr>
        <w:pStyle w:val="2"/>
        <w:spacing w:before="179" w:line="411" w:lineRule="auto"/>
        <w:ind w:left="5" w:right="49" w:firstLine="22"/>
      </w:pPr>
      <w:r>
        <w:rPr>
          <w:spacing w:val="-4"/>
        </w:rPr>
        <w:t>出现的月份是</w:t>
      </w:r>
      <w:r>
        <w:rPr>
          <w:spacing w:val="-44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9</w:t>
      </w:r>
      <w:r>
        <w:rPr>
          <w:rFonts w:ascii="Times New Roman" w:hAnsi="Times New Roman" w:eastAsia="Times New Roman" w:cs="Times New Roman"/>
          <w:spacing w:val="13"/>
          <w:w w:val="101"/>
        </w:rPr>
        <w:t xml:space="preserve"> </w:t>
      </w:r>
      <w:r>
        <w:rPr>
          <w:spacing w:val="-4"/>
        </w:rPr>
        <w:t>月、</w:t>
      </w:r>
      <w:r>
        <w:rPr>
          <w:rFonts w:ascii="Times New Roman" w:hAnsi="Times New Roman" w:eastAsia="Times New Roman" w:cs="Times New Roman"/>
          <w:spacing w:val="-4"/>
        </w:rPr>
        <w:t>12</w:t>
      </w:r>
      <w:r>
        <w:rPr>
          <w:rFonts w:ascii="Times New Roman" w:hAnsi="Times New Roman" w:eastAsia="Times New Roman" w:cs="Times New Roman"/>
          <w:spacing w:val="13"/>
        </w:rPr>
        <w:t xml:space="preserve"> </w:t>
      </w:r>
      <w:r>
        <w:rPr>
          <w:spacing w:val="-4"/>
        </w:rPr>
        <w:t>月、</w:t>
      </w:r>
      <w:r>
        <w:rPr>
          <w:rFonts w:ascii="Times New Roman" w:hAnsi="Times New Roman" w:eastAsia="Times New Roman" w:cs="Times New Roman"/>
          <w:spacing w:val="-4"/>
        </w:rPr>
        <w:t>3</w:t>
      </w:r>
      <w:r>
        <w:rPr>
          <w:rFonts w:ascii="Times New Roman" w:hAnsi="Times New Roman" w:eastAsia="Times New Roman" w:cs="Times New Roman"/>
          <w:spacing w:val="13"/>
          <w:w w:val="101"/>
        </w:rPr>
        <w:t xml:space="preserve"> </w:t>
      </w:r>
      <w:r>
        <w:rPr>
          <w:spacing w:val="-4"/>
        </w:rPr>
        <w:t>月、</w:t>
      </w:r>
      <w:r>
        <w:rPr>
          <w:rFonts w:ascii="Times New Roman" w:hAnsi="Times New Roman" w:eastAsia="Times New Roman" w:cs="Times New Roman"/>
          <w:spacing w:val="-4"/>
        </w:rPr>
        <w:t>6</w:t>
      </w:r>
      <w:r>
        <w:rPr>
          <w:rFonts w:ascii="Times New Roman" w:hAnsi="Times New Roman" w:eastAsia="Times New Roman" w:cs="Times New Roman"/>
          <w:spacing w:val="13"/>
        </w:rPr>
        <w:t xml:space="preserve"> </w:t>
      </w:r>
      <w:r>
        <w:rPr>
          <w:spacing w:val="-4"/>
        </w:rPr>
        <w:t>月，出现在</w:t>
      </w:r>
      <w:r>
        <w:rPr>
          <w:spacing w:val="-44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6</w:t>
      </w:r>
      <w:r>
        <w:rPr>
          <w:rFonts w:ascii="Times New Roman" w:hAnsi="Times New Roman" w:eastAsia="Times New Roman" w:cs="Times New Roman"/>
          <w:spacing w:val="14"/>
        </w:rPr>
        <w:t xml:space="preserve"> </w:t>
      </w:r>
      <w:r>
        <w:rPr>
          <w:spacing w:val="-4"/>
        </w:rPr>
        <w:t>月的可能性最大，因此图中统计年度的起始月份是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10</w:t>
      </w:r>
      <w:r>
        <w:rPr>
          <w:rFonts w:ascii="Times New Roman" w:hAnsi="Times New Roman" w:eastAsia="Times New Roman" w:cs="Times New Roman"/>
          <w:spacing w:val="13"/>
        </w:rPr>
        <w:t xml:space="preserve"> </w:t>
      </w:r>
      <w:r>
        <w:rPr>
          <w:spacing w:val="-4"/>
        </w:rPr>
        <w:t>月，</w:t>
      </w:r>
      <w:r>
        <w:t xml:space="preserve"> </w:t>
      </w:r>
      <w:r>
        <w:rPr>
          <w:rFonts w:ascii="Times New Roman" w:hAnsi="Times New Roman" w:eastAsia="Times New Roman" w:cs="Times New Roman"/>
          <w:spacing w:val="-4"/>
        </w:rPr>
        <w:t>D</w:t>
      </w:r>
      <w:r>
        <w:rPr>
          <w:rFonts w:ascii="Times New Roman" w:hAnsi="Times New Roman" w:eastAsia="Times New Roman" w:cs="Times New Roman"/>
          <w:spacing w:val="12"/>
        </w:rPr>
        <w:t xml:space="preserve"> </w:t>
      </w:r>
      <w:r>
        <w:rPr>
          <w:spacing w:val="-4"/>
        </w:rPr>
        <w:t>正确。</w:t>
      </w:r>
    </w:p>
    <w:p w14:paraId="1B4CA0BD">
      <w:pPr>
        <w:pStyle w:val="2"/>
        <w:spacing w:line="220" w:lineRule="auto"/>
      </w:pPr>
      <w:r>
        <w:t>【</w:t>
      </w:r>
      <w:r>
        <w:rPr>
          <w:rFonts w:ascii="Times New Roman" w:hAnsi="Times New Roman" w:eastAsia="Times New Roman" w:cs="Times New Roman"/>
        </w:rPr>
        <w:t xml:space="preserve">19 </w:t>
      </w:r>
      <w:r>
        <w:t>题详解】</w:t>
      </w:r>
    </w:p>
    <w:p w14:paraId="4062A3C0">
      <w:pPr>
        <w:pStyle w:val="2"/>
        <w:spacing w:before="223" w:line="409" w:lineRule="auto"/>
        <w:ind w:left="11" w:right="27" w:hanging="1"/>
      </w:pPr>
      <w:r>
        <w:t>流域降水以积雪形式储存，气候变暖积雪总量减少，融雪下渗补给地下水的总量</w:t>
      </w:r>
      <w:r>
        <w:rPr>
          <w:spacing w:val="-1"/>
        </w:rPr>
        <w:t>下降，地下水补给河流的</w:t>
      </w:r>
      <w:r>
        <w:t xml:space="preserve"> </w:t>
      </w:r>
      <w:r>
        <w:rPr>
          <w:spacing w:val="-1"/>
        </w:rPr>
        <w:t>水量减少；同时新水补给不足，地下水的更新变慢，滞留时间变长，地下水年龄变老，</w:t>
      </w:r>
      <w:r>
        <w:rPr>
          <w:rFonts w:ascii="Times New Roman" w:hAnsi="Times New Roman" w:eastAsia="Times New Roman" w:cs="Times New Roman"/>
          <w:spacing w:val="-1"/>
        </w:rPr>
        <w:t xml:space="preserve">A </w:t>
      </w:r>
      <w:r>
        <w:rPr>
          <w:spacing w:val="-1"/>
        </w:rPr>
        <w:t>正确，</w:t>
      </w:r>
      <w:r>
        <w:rPr>
          <w:rFonts w:ascii="Times New Roman" w:hAnsi="Times New Roman" w:eastAsia="Times New Roman" w:cs="Times New Roman"/>
          <w:spacing w:val="-1"/>
        </w:rPr>
        <w:t xml:space="preserve">BCD </w:t>
      </w:r>
      <w:r>
        <w:rPr>
          <w:spacing w:val="-1"/>
        </w:rPr>
        <w:t>错误。</w:t>
      </w:r>
    </w:p>
    <w:p w14:paraId="3CFB181C">
      <w:pPr>
        <w:pStyle w:val="2"/>
        <w:spacing w:before="4" w:line="391" w:lineRule="auto"/>
        <w:ind w:left="11" w:right="212" w:firstLine="425"/>
        <w:rPr>
          <w:rFonts w:ascii="楷体" w:hAnsi="楷体" w:eastAsia="楷体" w:cs="楷体"/>
        </w:rPr>
      </w:pPr>
      <w:r>
        <w:rPr>
          <w:rFonts w:ascii="楷体" w:hAnsi="楷体" w:eastAsia="楷体" w:cs="楷体"/>
        </w:rPr>
        <w:t>本世纪以来，随着经济发展方式的转变，浙江省人口增长格局发生变化。</w:t>
      </w:r>
      <w:r>
        <w:rPr>
          <w:rFonts w:ascii="楷体" w:hAnsi="楷体" w:eastAsia="楷体" w:cs="楷体"/>
          <w:spacing w:val="-1"/>
        </w:rPr>
        <w:t>下图为</w:t>
      </w:r>
      <w:r>
        <w:rPr>
          <w:spacing w:val="-1"/>
        </w:rPr>
        <w:t>“</w:t>
      </w:r>
      <w:r>
        <w:rPr>
          <w:rFonts w:ascii="Times New Roman" w:hAnsi="Times New Roman" w:eastAsia="Times New Roman" w:cs="Times New Roman"/>
          <w:spacing w:val="-1"/>
        </w:rPr>
        <w:t xml:space="preserve">2010—2020 </w:t>
      </w:r>
      <w:r>
        <w:rPr>
          <w:rFonts w:ascii="楷体" w:hAnsi="楷体" w:eastAsia="楷体" w:cs="楷体"/>
          <w:spacing w:val="-1"/>
        </w:rPr>
        <w:t>年浙江</w:t>
      </w:r>
      <w:r>
        <w:rPr>
          <w:rFonts w:ascii="楷体" w:hAnsi="楷体" w:eastAsia="楷体" w:cs="楷体"/>
          <w:spacing w:val="-2"/>
        </w:rPr>
        <w:t>省人口增长区域差异示意图</w:t>
      </w:r>
      <w:r>
        <w:rPr>
          <w:rFonts w:ascii="楷体" w:hAnsi="楷体" w:eastAsia="楷体" w:cs="楷体"/>
          <w:spacing w:val="-70"/>
        </w:rPr>
        <w:t xml:space="preserve"> </w:t>
      </w:r>
      <w:r>
        <w:rPr>
          <w:spacing w:val="-2"/>
        </w:rPr>
        <w:t>”</w:t>
      </w:r>
      <w:r>
        <w:rPr>
          <w:rFonts w:ascii="楷体" w:hAnsi="楷体" w:eastAsia="楷体" w:cs="楷体"/>
          <w:spacing w:val="-2"/>
        </w:rPr>
        <w:t>。据此回答下面小题。</w:t>
      </w:r>
    </w:p>
    <w:p w14:paraId="21F058CE">
      <w:pPr>
        <w:spacing w:line="4215" w:lineRule="exact"/>
        <w:ind w:firstLine="1"/>
      </w:pPr>
      <w:r>
        <w:rPr>
          <w:position w:val="-84"/>
        </w:rPr>
        <w:drawing>
          <wp:inline distT="0" distB="0" distL="0" distR="0">
            <wp:extent cx="2695575" cy="2676525"/>
            <wp:effectExtent l="0" t="0" r="0" b="0"/>
            <wp:docPr id="76" name="IM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 76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901FD2">
      <w:pPr>
        <w:pStyle w:val="2"/>
        <w:spacing w:before="199" w:line="219" w:lineRule="auto"/>
        <w:ind w:left="6"/>
      </w:pPr>
      <w:r>
        <w:rPr>
          <w:rFonts w:ascii="Times New Roman" w:hAnsi="Times New Roman" w:eastAsia="Times New Roman" w:cs="Times New Roman"/>
          <w:spacing w:val="-1"/>
        </w:rPr>
        <w:t xml:space="preserve">20. 2010—2020 </w:t>
      </w:r>
      <w:r>
        <w:rPr>
          <w:spacing w:val="-1"/>
        </w:rPr>
        <w:t>年浙西南地区人口由前十年的负增长转变为正增长，得益于 (</w:t>
      </w:r>
      <w:r>
        <w:rPr>
          <w:spacing w:val="22"/>
        </w:rPr>
        <w:t xml:space="preserve">   </w:t>
      </w:r>
      <w:r>
        <w:rPr>
          <w:spacing w:val="-1"/>
        </w:rPr>
        <w:t>)</w:t>
      </w:r>
    </w:p>
    <w:p w14:paraId="02EA8002">
      <w:pPr>
        <w:pStyle w:val="2"/>
        <w:spacing w:before="218" w:line="219" w:lineRule="auto"/>
        <w:ind w:left="3"/>
      </w:pPr>
      <w:r>
        <w:rPr>
          <w:rFonts w:ascii="Times New Roman" w:hAnsi="Times New Roman" w:eastAsia="Times New Roman" w:cs="Times New Roman"/>
          <w:spacing w:val="-1"/>
        </w:rPr>
        <w:t xml:space="preserve">A.  </w:t>
      </w:r>
      <w:r>
        <w:rPr>
          <w:spacing w:val="-1"/>
        </w:rPr>
        <w:t>技术优势</w:t>
      </w:r>
      <w:r>
        <w:rPr>
          <w:spacing w:val="3"/>
        </w:rPr>
        <w:t xml:space="preserve">            </w:t>
      </w:r>
      <w:r>
        <w:rPr>
          <w:rFonts w:ascii="Times New Roman" w:hAnsi="Times New Roman" w:eastAsia="Times New Roman" w:cs="Times New Roman"/>
          <w:spacing w:val="-1"/>
        </w:rPr>
        <w:t xml:space="preserve">B.  </w:t>
      </w:r>
      <w:r>
        <w:rPr>
          <w:spacing w:val="-1"/>
        </w:rPr>
        <w:t>生态优势</w:t>
      </w:r>
      <w:r>
        <w:rPr>
          <w:spacing w:val="4"/>
        </w:rPr>
        <w:t xml:space="preserve">            </w:t>
      </w: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耕地优势</w:t>
      </w:r>
      <w:r>
        <w:rPr>
          <w:spacing w:val="4"/>
        </w:rPr>
        <w:t xml:space="preserve">     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矿产优势</w:t>
      </w:r>
    </w:p>
    <w:p w14:paraId="71105B5F">
      <w:pPr>
        <w:pStyle w:val="2"/>
        <w:spacing w:before="220" w:line="219" w:lineRule="auto"/>
        <w:ind w:left="6"/>
      </w:pPr>
      <w:r>
        <w:rPr>
          <w:rFonts w:ascii="Times New Roman" w:hAnsi="Times New Roman" w:eastAsia="Times New Roman" w:cs="Times New Roman"/>
          <w:spacing w:val="-2"/>
        </w:rPr>
        <w:t xml:space="preserve">21.  </w:t>
      </w:r>
      <w:r>
        <w:rPr>
          <w:spacing w:val="-2"/>
        </w:rPr>
        <w:t>浙江省人口增长的空间格局直观体现了 (</w:t>
      </w:r>
      <w:r>
        <w:rPr>
          <w:spacing w:val="25"/>
        </w:rPr>
        <w:t xml:space="preserve">   </w:t>
      </w:r>
      <w:r>
        <w:rPr>
          <w:spacing w:val="-2"/>
        </w:rPr>
        <w:t>)</w:t>
      </w:r>
    </w:p>
    <w:p w14:paraId="65AA36C8">
      <w:pPr>
        <w:pStyle w:val="2"/>
        <w:spacing w:before="219" w:line="219" w:lineRule="auto"/>
        <w:ind w:left="3"/>
      </w:pPr>
      <w:r>
        <w:rPr>
          <w:rFonts w:ascii="Times New Roman" w:hAnsi="Times New Roman" w:eastAsia="Times New Roman" w:cs="Times New Roman"/>
          <w:spacing w:val="-1"/>
        </w:rPr>
        <w:t xml:space="preserve">A.  </w:t>
      </w:r>
      <w:r>
        <w:rPr>
          <w:spacing w:val="-1"/>
        </w:rPr>
        <w:t>空间距离衰减规律</w:t>
      </w:r>
      <w:r>
        <w:rPr>
          <w:spacing w:val="2"/>
        </w:rPr>
        <w:t xml:space="preserve">                           </w:t>
      </w:r>
      <w:r>
        <w:rPr>
          <w:rFonts w:ascii="Times New Roman" w:hAnsi="Times New Roman" w:eastAsia="Times New Roman" w:cs="Times New Roman"/>
          <w:spacing w:val="-1"/>
        </w:rPr>
        <w:t xml:space="preserve">B.  </w:t>
      </w:r>
      <w:r>
        <w:rPr>
          <w:spacing w:val="-1"/>
        </w:rPr>
        <w:t>城镇化的发展规律</w:t>
      </w:r>
    </w:p>
    <w:p w14:paraId="29DC49C9">
      <w:pPr>
        <w:pStyle w:val="2"/>
        <w:spacing w:before="219" w:line="411" w:lineRule="auto"/>
        <w:ind w:right="3063" w:firstLine="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要素空间集聚规律</w:t>
      </w:r>
      <w:r>
        <w:rPr>
          <w:spacing w:val="3"/>
        </w:rPr>
        <w:t xml:space="preserve">                    </w:t>
      </w:r>
      <w:r>
        <w:rPr>
          <w:spacing w:val="2"/>
        </w:rPr>
        <w:t xml:space="preserve">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产业结构变迁规律</w:t>
      </w: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</w:rPr>
        <w:t>20. B        21. C</w:t>
      </w:r>
    </w:p>
    <w:p w14:paraId="0C2E12A6">
      <w:pPr>
        <w:pStyle w:val="2"/>
        <w:spacing w:line="220" w:lineRule="auto"/>
      </w:pPr>
      <w:r>
        <w:rPr>
          <w:color w:val="2E75B6"/>
        </w:rPr>
        <w:t>【解析】</w:t>
      </w:r>
    </w:p>
    <w:p w14:paraId="4C223DF4">
      <w:pPr>
        <w:pStyle w:val="2"/>
        <w:spacing w:before="213" w:line="220" w:lineRule="auto"/>
      </w:pPr>
      <w:r>
        <w:t>【</w:t>
      </w:r>
      <w:r>
        <w:rPr>
          <w:rFonts w:ascii="Times New Roman" w:hAnsi="Times New Roman" w:eastAsia="Times New Roman" w:cs="Times New Roman"/>
        </w:rPr>
        <w:t xml:space="preserve">20 </w:t>
      </w:r>
      <w:r>
        <w:t>题详解】</w:t>
      </w:r>
    </w:p>
    <w:p w14:paraId="077EEAD6">
      <w:pPr>
        <w:pStyle w:val="2"/>
        <w:spacing w:before="217" w:line="405" w:lineRule="auto"/>
        <w:ind w:left="9"/>
      </w:pPr>
      <w:r>
        <w:rPr>
          <w:spacing w:val="-2"/>
        </w:rPr>
        <w:t>浙西南地区</w:t>
      </w:r>
      <w:r>
        <w:rPr>
          <w:rFonts w:ascii="Times New Roman" w:hAnsi="Times New Roman" w:eastAsia="Times New Roman" w:cs="Times New Roman"/>
          <w:spacing w:val="-2"/>
        </w:rPr>
        <w:t>(</w:t>
      </w:r>
      <w:r>
        <w:rPr>
          <w:spacing w:val="-2"/>
        </w:rPr>
        <w:t>如丽水、衢州等地</w:t>
      </w:r>
      <w:r>
        <w:rPr>
          <w:rFonts w:ascii="Times New Roman" w:hAnsi="Times New Roman" w:eastAsia="Times New Roman" w:cs="Times New Roman"/>
          <w:spacing w:val="-2"/>
        </w:rPr>
        <w:t>)</w:t>
      </w:r>
      <w:r>
        <w:rPr>
          <w:spacing w:val="-2"/>
        </w:rPr>
        <w:t>多山地丘陵，森林覆</w:t>
      </w:r>
      <w:r>
        <w:rPr>
          <w:spacing w:val="-3"/>
        </w:rPr>
        <w:t>盖率高，生态环境优良，拥有“绿水青山</w:t>
      </w:r>
      <w:r>
        <w:rPr>
          <w:spacing w:val="-77"/>
        </w:rPr>
        <w:t xml:space="preserve"> </w:t>
      </w:r>
      <w:r>
        <w:rPr>
          <w:spacing w:val="-3"/>
        </w:rPr>
        <w:t>”的资源禀赋。</w:t>
      </w:r>
      <w:r>
        <w:rPr>
          <w:spacing w:val="-2"/>
        </w:rPr>
        <w:t>本世纪以来，浙江省积极推进“两山</w:t>
      </w:r>
      <w:r>
        <w:rPr>
          <w:spacing w:val="-77"/>
        </w:rPr>
        <w:t xml:space="preserve"> </w:t>
      </w:r>
      <w:r>
        <w:rPr>
          <w:spacing w:val="-2"/>
        </w:rPr>
        <w:t>”理念</w:t>
      </w:r>
      <w:r>
        <w:rPr>
          <w:rFonts w:ascii="Times New Roman" w:hAnsi="Times New Roman" w:eastAsia="Times New Roman" w:cs="Times New Roman"/>
          <w:spacing w:val="-2"/>
        </w:rPr>
        <w:t>(</w:t>
      </w:r>
      <w:r>
        <w:rPr>
          <w:spacing w:val="-2"/>
        </w:rPr>
        <w:t>绿水青山就是金</w:t>
      </w:r>
      <w:r>
        <w:rPr>
          <w:spacing w:val="-3"/>
        </w:rPr>
        <w:t>山银山</w:t>
      </w:r>
      <w:r>
        <w:rPr>
          <w:rFonts w:ascii="Times New Roman" w:hAnsi="Times New Roman" w:eastAsia="Times New Roman" w:cs="Times New Roman"/>
          <w:spacing w:val="-3"/>
        </w:rPr>
        <w:t>)</w:t>
      </w:r>
      <w:r>
        <w:rPr>
          <w:rFonts w:ascii="Times New Roman" w:hAnsi="Times New Roman" w:eastAsia="Times New Roman" w:cs="Times New Roman"/>
          <w:spacing w:val="-27"/>
        </w:rPr>
        <w:t xml:space="preserve"> </w:t>
      </w:r>
      <w:r>
        <w:rPr>
          <w:spacing w:val="-3"/>
        </w:rPr>
        <w:t>，大力发展生态旅游、绿色农业、康养</w:t>
      </w:r>
      <w:r>
        <w:t>产业等，吸引人口回流和外来创业，使得该区域人口由负增长转</w:t>
      </w:r>
      <w:r>
        <w:rPr>
          <w:spacing w:val="-1"/>
        </w:rPr>
        <w:t>为正增长，</w:t>
      </w:r>
      <w:r>
        <w:rPr>
          <w:rFonts w:ascii="Times New Roman" w:hAnsi="Times New Roman" w:eastAsia="Times New Roman" w:cs="Times New Roman"/>
          <w:spacing w:val="-1"/>
        </w:rPr>
        <w:t xml:space="preserve">B </w:t>
      </w:r>
      <w:r>
        <w:rPr>
          <w:spacing w:val="-1"/>
        </w:rPr>
        <w:t>正确。</w:t>
      </w:r>
    </w:p>
    <w:p w14:paraId="48E160E4">
      <w:pPr>
        <w:pStyle w:val="2"/>
        <w:spacing w:before="23" w:line="219" w:lineRule="auto"/>
        <w:ind w:left="10"/>
      </w:pPr>
      <w:r>
        <w:t>技术人才和研发主要集聚在杭州、宁波等大城市，浙西南不具备明</w:t>
      </w:r>
      <w:r>
        <w:rPr>
          <w:spacing w:val="-1"/>
        </w:rPr>
        <w:t>显技术优势，</w:t>
      </w:r>
      <w:r>
        <w:rPr>
          <w:rFonts w:ascii="Times New Roman" w:hAnsi="Times New Roman" w:eastAsia="Times New Roman" w:cs="Times New Roman"/>
          <w:spacing w:val="-1"/>
        </w:rPr>
        <w:t xml:space="preserve">A </w:t>
      </w:r>
      <w:r>
        <w:rPr>
          <w:spacing w:val="-1"/>
        </w:rPr>
        <w:t>错误。</w:t>
      </w:r>
    </w:p>
    <w:p w14:paraId="7DA91D16">
      <w:pPr>
        <w:pStyle w:val="2"/>
        <w:spacing w:before="219" w:line="219" w:lineRule="auto"/>
        <w:ind w:left="10"/>
      </w:pPr>
      <w:r>
        <w:t>浙西南以山地为主，耕地资源有限，并非人口</w:t>
      </w:r>
      <w:r>
        <w:rPr>
          <w:spacing w:val="-1"/>
        </w:rPr>
        <w:t>增长的主因，</w:t>
      </w:r>
      <w:r>
        <w:rPr>
          <w:rFonts w:ascii="Times New Roman" w:hAnsi="Times New Roman" w:eastAsia="Times New Roman" w:cs="Times New Roman"/>
          <w:spacing w:val="-1"/>
        </w:rPr>
        <w:t xml:space="preserve">C </w:t>
      </w:r>
      <w:r>
        <w:rPr>
          <w:spacing w:val="-1"/>
        </w:rPr>
        <w:t>错误。</w:t>
      </w:r>
    </w:p>
    <w:p w14:paraId="6D8123A5">
      <w:pPr>
        <w:spacing w:line="344" w:lineRule="auto"/>
        <w:rPr>
          <w:rFonts w:ascii="Arial"/>
          <w:sz w:val="21"/>
        </w:rPr>
      </w:pPr>
    </w:p>
    <w:p w14:paraId="1981A818">
      <w:pPr>
        <w:pStyle w:val="2"/>
        <w:spacing w:before="68" w:line="219" w:lineRule="auto"/>
        <w:ind w:left="4170"/>
      </w:pPr>
      <w:r>
        <w:drawing>
          <wp:anchor distT="0" distB="0" distL="0" distR="0" simplePos="0" relativeHeight="251669504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66040</wp:posOffset>
            </wp:positionV>
            <wp:extent cx="9525" cy="9525"/>
            <wp:effectExtent l="0" t="0" r="0" b="0"/>
            <wp:wrapNone/>
            <wp:docPr id="78" name="IM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 7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第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9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16</w:t>
      </w:r>
      <w:r>
        <w:rPr>
          <w:spacing w:val="-6"/>
        </w:rPr>
        <w:t>页</w:t>
      </w:r>
    </w:p>
    <w:p w14:paraId="4C5D7A27">
      <w:pPr>
        <w:spacing w:line="219" w:lineRule="auto"/>
        <w:sectPr>
          <w:pgSz w:w="11900" w:h="16839"/>
          <w:pgMar w:top="400" w:right="893" w:bottom="0" w:left="1078" w:header="0" w:footer="0" w:gutter="0"/>
          <w:cols w:space="720" w:num="1"/>
        </w:sectPr>
      </w:pPr>
    </w:p>
    <w:p w14:paraId="276D66F1">
      <w:pPr>
        <w:spacing w:line="244" w:lineRule="auto"/>
        <w:rPr>
          <w:rFonts w:ascii="Arial"/>
          <w:sz w:val="21"/>
        </w:rPr>
      </w:pPr>
    </w:p>
    <w:p w14:paraId="1215CD9B">
      <w:pPr>
        <w:spacing w:line="245" w:lineRule="auto"/>
        <w:rPr>
          <w:rFonts w:ascii="Arial"/>
          <w:sz w:val="21"/>
        </w:rPr>
      </w:pPr>
    </w:p>
    <w:p w14:paraId="625C2E51">
      <w:pPr>
        <w:spacing w:line="375" w:lineRule="exact"/>
        <w:ind w:firstLine="1321"/>
      </w:pPr>
    </w:p>
    <w:p w14:paraId="2880F1BC">
      <w:pPr>
        <w:pStyle w:val="2"/>
        <w:spacing w:before="178" w:line="219" w:lineRule="auto"/>
        <w:ind w:left="10"/>
      </w:pPr>
      <w:r>
        <w:rPr>
          <w:spacing w:val="-4"/>
        </w:rPr>
        <w:t>浙江省矿产资源并不丰富，且矿产开发对人口增长的带动作用有限，</w:t>
      </w:r>
      <w:r>
        <w:rPr>
          <w:rFonts w:ascii="Times New Roman" w:hAnsi="Times New Roman" w:eastAsia="Times New Roman" w:cs="Times New Roman"/>
          <w:spacing w:val="-4"/>
        </w:rPr>
        <w:t xml:space="preserve">D </w:t>
      </w:r>
      <w:r>
        <w:rPr>
          <w:spacing w:val="-4"/>
        </w:rPr>
        <w:t>错误。</w:t>
      </w:r>
      <w:r>
        <w:rPr>
          <w:position w:val="14"/>
        </w:rPr>
        <w:drawing>
          <wp:inline distT="0" distB="0" distL="0" distR="0">
            <wp:extent cx="9525" cy="9525"/>
            <wp:effectExtent l="0" t="0" r="0" b="0"/>
            <wp:docPr id="84" name="IM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 8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F4B6A">
      <w:pPr>
        <w:pStyle w:val="2"/>
        <w:spacing w:before="218" w:line="220" w:lineRule="auto"/>
      </w:pPr>
      <w:r>
        <w:t>【</w:t>
      </w:r>
      <w:r>
        <w:rPr>
          <w:rFonts w:ascii="Times New Roman" w:hAnsi="Times New Roman" w:eastAsia="Times New Roman" w:cs="Times New Roman"/>
        </w:rPr>
        <w:t xml:space="preserve">21 </w:t>
      </w:r>
      <w:r>
        <w:t>题详解】</w:t>
      </w:r>
    </w:p>
    <w:p w14:paraId="72DA56FE">
      <w:pPr>
        <w:pStyle w:val="2"/>
        <w:spacing w:before="221" w:line="410" w:lineRule="auto"/>
        <w:ind w:left="14" w:right="192" w:firstLine="15"/>
      </w:pPr>
      <w:r>
        <w:rPr>
          <w:spacing w:val="-1"/>
        </w:rPr>
        <w:t>图中高增长、较高增长区集中在杭州、东部沿海城市核心地带，山地偏</w:t>
      </w:r>
      <w:r>
        <w:rPr>
          <w:spacing w:val="-2"/>
        </w:rPr>
        <w:t>远区域多负增长、低增长，人口、</w:t>
      </w:r>
      <w:r>
        <w:t>劳动力等生产要素向经济发达城市集聚，直观体</w:t>
      </w:r>
      <w:r>
        <w:rPr>
          <w:spacing w:val="-1"/>
        </w:rPr>
        <w:t>现要素空间集聚规律，</w:t>
      </w:r>
      <w:r>
        <w:rPr>
          <w:rFonts w:ascii="Times New Roman" w:hAnsi="Times New Roman" w:eastAsia="Times New Roman" w:cs="Times New Roman"/>
          <w:spacing w:val="-1"/>
        </w:rPr>
        <w:t xml:space="preserve">C </w:t>
      </w:r>
      <w:r>
        <w:rPr>
          <w:spacing w:val="-1"/>
        </w:rPr>
        <w:t>正确。</w:t>
      </w:r>
    </w:p>
    <w:p w14:paraId="26CFA03B">
      <w:pPr>
        <w:pStyle w:val="2"/>
        <w:spacing w:before="5" w:line="409" w:lineRule="auto"/>
        <w:ind w:left="9" w:right="161" w:firstLine="6"/>
      </w:pPr>
      <w:r>
        <w:rPr>
          <w:spacing w:val="-1"/>
        </w:rPr>
        <w:t>空间距离衰减侧重“离中心越远增长越低</w:t>
      </w:r>
      <w:r>
        <w:rPr>
          <w:spacing w:val="-75"/>
        </w:rPr>
        <w:t xml:space="preserve"> </w:t>
      </w:r>
      <w:r>
        <w:rPr>
          <w:spacing w:val="-1"/>
        </w:rPr>
        <w:t>”，但图中浙中内陆也存在较高增长带，不完全符合单纯距离衰</w:t>
      </w:r>
      <w:r>
        <w:rPr>
          <w:spacing w:val="-2"/>
        </w:rPr>
        <w:t>减，</w:t>
      </w:r>
      <w:r>
        <w:rPr>
          <w:rFonts w:ascii="Times New Roman" w:hAnsi="Times New Roman" w:eastAsia="Times New Roman" w:cs="Times New Roman"/>
          <w:spacing w:val="-2"/>
        </w:rPr>
        <w:t xml:space="preserve">A </w:t>
      </w:r>
      <w:r>
        <w:rPr>
          <w:spacing w:val="-2"/>
        </w:rPr>
        <w:t>错误。</w:t>
      </w:r>
    </w:p>
    <w:p w14:paraId="550E9F21">
      <w:pPr>
        <w:pStyle w:val="2"/>
        <w:spacing w:before="1" w:line="413" w:lineRule="auto"/>
        <w:ind w:left="9"/>
      </w:pPr>
      <w:r>
        <w:rPr>
          <w:spacing w:val="-1"/>
        </w:rPr>
        <w:t>城镇化规律侧重城乡人口转化过程，图仅展示人口增长空间差异，无法直观体现城镇化演变过程，</w:t>
      </w:r>
      <w:r>
        <w:rPr>
          <w:rFonts w:ascii="Times New Roman" w:hAnsi="Times New Roman" w:eastAsia="Times New Roman" w:cs="Times New Roman"/>
          <w:spacing w:val="-1"/>
        </w:rPr>
        <w:t xml:space="preserve">B </w:t>
      </w:r>
      <w:r>
        <w:rPr>
          <w:spacing w:val="-1"/>
        </w:rPr>
        <w:t>错误。</w:t>
      </w:r>
      <w:r>
        <w:t>产业结构变迁是内在成因，人口空间格局图不能直观体现产业</w:t>
      </w:r>
      <w:r>
        <w:rPr>
          <w:spacing w:val="-1"/>
        </w:rPr>
        <w:t>结构变化，</w:t>
      </w:r>
      <w:r>
        <w:rPr>
          <w:rFonts w:ascii="Times New Roman" w:hAnsi="Times New Roman" w:eastAsia="Times New Roman" w:cs="Times New Roman"/>
          <w:spacing w:val="-1"/>
        </w:rPr>
        <w:t xml:space="preserve">D </w:t>
      </w:r>
      <w:r>
        <w:rPr>
          <w:spacing w:val="-1"/>
        </w:rPr>
        <w:t>错误。</w:t>
      </w:r>
    </w:p>
    <w:p w14:paraId="651D2E3B">
      <w:pPr>
        <w:pStyle w:val="2"/>
        <w:spacing w:before="2" w:line="373" w:lineRule="auto"/>
        <w:ind w:left="18" w:right="75" w:firstLine="410"/>
        <w:rPr>
          <w:rFonts w:ascii="楷体" w:hAnsi="楷体" w:eastAsia="楷体" w:cs="楷体"/>
        </w:rPr>
      </w:pPr>
      <w:r>
        <w:rPr>
          <w:rFonts w:ascii="楷体" w:hAnsi="楷体" w:eastAsia="楷体" w:cs="楷体"/>
          <w:spacing w:val="1"/>
        </w:rPr>
        <w:t>近年来，我国的农业投资和技术援助成为非洲农业发展的重要力量。下图为</w:t>
      </w:r>
      <w:r>
        <w:rPr>
          <w:spacing w:val="1"/>
        </w:rPr>
        <w:t>“</w:t>
      </w:r>
      <w:r>
        <w:rPr>
          <w:spacing w:val="-72"/>
        </w:rPr>
        <w:t xml:space="preserve"> </w:t>
      </w:r>
      <w:r>
        <w:rPr>
          <w:rFonts w:ascii="楷体" w:hAnsi="楷体" w:eastAsia="楷体" w:cs="楷体"/>
          <w:spacing w:val="1"/>
        </w:rPr>
        <w:t>中国企业在非洲农业投</w:t>
      </w:r>
      <w:r>
        <w:rPr>
          <w:rFonts w:ascii="楷体" w:hAnsi="楷体" w:eastAsia="楷体" w:cs="楷体"/>
          <w:spacing w:val="-3"/>
        </w:rPr>
        <w:t>资主要分布区示意图</w:t>
      </w:r>
      <w:r>
        <w:rPr>
          <w:rFonts w:ascii="楷体" w:hAnsi="楷体" w:eastAsia="楷体" w:cs="楷体"/>
          <w:spacing w:val="-64"/>
        </w:rPr>
        <w:t xml:space="preserve"> </w:t>
      </w:r>
      <w:r>
        <w:rPr>
          <w:spacing w:val="-3"/>
        </w:rPr>
        <w:t>”</w:t>
      </w:r>
      <w:r>
        <w:rPr>
          <w:rFonts w:ascii="楷体" w:hAnsi="楷体" w:eastAsia="楷体" w:cs="楷体"/>
          <w:spacing w:val="-3"/>
        </w:rPr>
        <w:t>。据此回答下面小题。</w:t>
      </w:r>
    </w:p>
    <w:p w14:paraId="3569E04F">
      <w:pPr>
        <w:spacing w:line="3360" w:lineRule="exact"/>
        <w:ind w:firstLine="1"/>
      </w:pPr>
      <w:r>
        <w:rPr>
          <w:position w:val="-67"/>
        </w:rPr>
        <w:drawing>
          <wp:inline distT="0" distB="0" distL="0" distR="0">
            <wp:extent cx="2324100" cy="2133600"/>
            <wp:effectExtent l="0" t="0" r="0" b="0"/>
            <wp:docPr id="86" name="IM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 86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16E46">
      <w:pPr>
        <w:spacing w:before="76" w:line="66" w:lineRule="exact"/>
        <w:ind w:left="3195"/>
      </w:pPr>
      <w:r>
        <w:rPr>
          <w:position w:val="-1"/>
        </w:rPr>
        <w:drawing>
          <wp:inline distT="0" distB="0" distL="0" distR="0">
            <wp:extent cx="22225" cy="41910"/>
            <wp:effectExtent l="0" t="0" r="0" b="0"/>
            <wp:docPr id="88" name="IM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 88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2264" cy="42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D2A4F">
      <w:pPr>
        <w:pStyle w:val="2"/>
        <w:spacing w:before="15" w:line="219" w:lineRule="auto"/>
        <w:ind w:left="6"/>
      </w:pPr>
      <w:r>
        <w:rPr>
          <w:rFonts w:ascii="Times New Roman" w:hAnsi="Times New Roman" w:eastAsia="Times New Roman" w:cs="Times New Roman"/>
          <w:spacing w:val="-1"/>
        </w:rPr>
        <w:t xml:space="preserve">22.  </w:t>
      </w:r>
      <w:r>
        <w:rPr>
          <w:spacing w:val="-1"/>
        </w:rPr>
        <w:t>我国企业在非洲图示地区进行农业投资，主要是考虑当地</w:t>
      </w:r>
      <w:r>
        <w:rPr>
          <w:spacing w:val="-2"/>
        </w:rPr>
        <w:t xml:space="preserve"> (</w:t>
      </w:r>
      <w:r>
        <w:rPr>
          <w:spacing w:val="20"/>
        </w:rPr>
        <w:t xml:space="preserve">   </w:t>
      </w:r>
      <w:r>
        <w:rPr>
          <w:spacing w:val="-2"/>
        </w:rPr>
        <w:t>)</w:t>
      </w:r>
    </w:p>
    <w:p w14:paraId="694DBAAF">
      <w:pPr>
        <w:pStyle w:val="2"/>
        <w:spacing w:before="220" w:line="219" w:lineRule="auto"/>
        <w:ind w:left="3"/>
      </w:pPr>
      <w:r>
        <w:rPr>
          <w:rFonts w:ascii="Times New Roman" w:hAnsi="Times New Roman" w:eastAsia="Times New Roman" w:cs="Times New Roman"/>
          <w:spacing w:val="-1"/>
        </w:rPr>
        <w:t xml:space="preserve">A.  </w:t>
      </w:r>
      <w:r>
        <w:rPr>
          <w:spacing w:val="-1"/>
        </w:rPr>
        <w:t>生产潜力大</w:t>
      </w:r>
      <w:r>
        <w:rPr>
          <w:spacing w:val="2"/>
        </w:rPr>
        <w:t xml:space="preserve">                               </w:t>
      </w:r>
      <w:r>
        <w:rPr>
          <w:spacing w:val="1"/>
        </w:rPr>
        <w:t xml:space="preserve">  </w:t>
      </w:r>
      <w:r>
        <w:rPr>
          <w:rFonts w:ascii="Times New Roman" w:hAnsi="Times New Roman" w:eastAsia="Times New Roman" w:cs="Times New Roman"/>
          <w:spacing w:val="-1"/>
        </w:rPr>
        <w:t xml:space="preserve">B.  </w:t>
      </w:r>
      <w:r>
        <w:rPr>
          <w:spacing w:val="-1"/>
        </w:rPr>
        <w:t>农业历史悠久</w:t>
      </w:r>
    </w:p>
    <w:p w14:paraId="05477553">
      <w:pPr>
        <w:pStyle w:val="2"/>
        <w:spacing w:before="219" w:line="219" w:lineRule="auto"/>
        <w:ind w:left="9"/>
      </w:pP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 xml:space="preserve">劳动力丰富                           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水利设施较好</w:t>
      </w:r>
    </w:p>
    <w:p w14:paraId="2885AAD8">
      <w:pPr>
        <w:pStyle w:val="2"/>
        <w:spacing w:before="218" w:line="219" w:lineRule="auto"/>
        <w:ind w:left="6"/>
      </w:pPr>
      <w:r>
        <w:rPr>
          <w:rFonts w:ascii="Times New Roman" w:hAnsi="Times New Roman" w:eastAsia="Times New Roman" w:cs="Times New Roman"/>
          <w:spacing w:val="-1"/>
        </w:rPr>
        <w:t xml:space="preserve">23.  </w:t>
      </w:r>
      <w:r>
        <w:rPr>
          <w:spacing w:val="-1"/>
        </w:rPr>
        <w:t>我国企业在图中四地投资大型农作物种植项目，需节水灌溉技术保障的地区是 (</w:t>
      </w:r>
      <w:r>
        <w:rPr>
          <w:spacing w:val="22"/>
        </w:rPr>
        <w:t xml:space="preserve">   </w:t>
      </w:r>
      <w:r>
        <w:rPr>
          <w:spacing w:val="-1"/>
        </w:rPr>
        <w:t>)</w:t>
      </w:r>
    </w:p>
    <w:p w14:paraId="50D6790D">
      <w:pPr>
        <w:pStyle w:val="2"/>
        <w:spacing w:before="215" w:line="413" w:lineRule="auto"/>
        <w:ind w:right="1836" w:firstLine="3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A. </w:t>
      </w:r>
      <w:r>
        <w:rPr>
          <w:spacing w:val="-1"/>
        </w:rPr>
        <w:t xml:space="preserve">①②                 </w:t>
      </w:r>
      <w:r>
        <w:rPr>
          <w:rFonts w:ascii="Times New Roman" w:hAnsi="Times New Roman" w:eastAsia="Times New Roman" w:cs="Times New Roman"/>
          <w:spacing w:val="-1"/>
        </w:rPr>
        <w:t xml:space="preserve">B. </w:t>
      </w:r>
      <w:r>
        <w:rPr>
          <w:spacing w:val="-1"/>
        </w:rPr>
        <w:t xml:space="preserve">①③                 </w:t>
      </w:r>
      <w:r>
        <w:rPr>
          <w:rFonts w:ascii="Times New Roman" w:hAnsi="Times New Roman" w:eastAsia="Times New Roman" w:cs="Times New Roman"/>
          <w:spacing w:val="-1"/>
        </w:rPr>
        <w:t>C</w:t>
      </w:r>
      <w:r>
        <w:rPr>
          <w:rFonts w:ascii="Times New Roman" w:hAnsi="Times New Roman" w:eastAsia="Times New Roman" w:cs="Times New Roman"/>
          <w:spacing w:val="-2"/>
        </w:rPr>
        <w:t>.</w:t>
      </w:r>
      <w:r>
        <w:rPr>
          <w:rFonts w:ascii="Times New Roman" w:hAnsi="Times New Roman" w:eastAsia="Times New Roman" w:cs="Times New Roman"/>
          <w:spacing w:val="7"/>
        </w:rPr>
        <w:t xml:space="preserve"> </w:t>
      </w:r>
      <w:r>
        <w:rPr>
          <w:spacing w:val="-2"/>
        </w:rPr>
        <w:t>②④</w:t>
      </w:r>
      <w:r>
        <w:rPr>
          <w:spacing w:val="5"/>
        </w:rPr>
        <w:t xml:space="preserve">                </w:t>
      </w:r>
      <w:r>
        <w:rPr>
          <w:rFonts w:ascii="Times New Roman" w:hAnsi="Times New Roman" w:eastAsia="Times New Roman" w:cs="Times New Roman"/>
          <w:spacing w:val="-2"/>
        </w:rPr>
        <w:t>D.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-2"/>
        </w:rPr>
        <w:t>③④</w:t>
      </w:r>
      <w:r>
        <w:t xml:space="preserve"> </w:t>
      </w: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</w:rPr>
        <w:t>22. A        23. D</w:t>
      </w:r>
    </w:p>
    <w:p w14:paraId="341A3FB5">
      <w:pPr>
        <w:pStyle w:val="2"/>
        <w:spacing w:line="220" w:lineRule="auto"/>
      </w:pPr>
      <w:r>
        <w:rPr>
          <w:color w:val="2E75B6"/>
        </w:rPr>
        <w:t>【解析】</w:t>
      </w:r>
    </w:p>
    <w:p w14:paraId="56B34BDF">
      <w:pPr>
        <w:pStyle w:val="2"/>
        <w:spacing w:before="214" w:line="220" w:lineRule="auto"/>
      </w:pPr>
      <w:r>
        <w:t>【</w:t>
      </w:r>
      <w:r>
        <w:rPr>
          <w:rFonts w:ascii="Times New Roman" w:hAnsi="Times New Roman" w:eastAsia="Times New Roman" w:cs="Times New Roman"/>
        </w:rPr>
        <w:t xml:space="preserve">22 </w:t>
      </w:r>
      <w:r>
        <w:t>题详解】</w:t>
      </w:r>
    </w:p>
    <w:p w14:paraId="6DD88FD1">
      <w:pPr>
        <w:pStyle w:val="2"/>
        <w:spacing w:before="223" w:line="409" w:lineRule="auto"/>
        <w:ind w:left="9" w:right="161" w:firstLine="21"/>
      </w:pPr>
      <w:r>
        <w:rPr>
          <w:spacing w:val="-1"/>
        </w:rPr>
        <w:t>图示投资区多为面积广阔的热带草原气候区，可开发的耕地资源充足，水热条件好，且当地农业开发程度</w:t>
      </w:r>
      <w:r>
        <w:t>低，因此农业生产潜力大，是我国企业投资的核</w:t>
      </w:r>
      <w:r>
        <w:rPr>
          <w:spacing w:val="-1"/>
        </w:rPr>
        <w:t>心考量，</w:t>
      </w:r>
      <w:r>
        <w:rPr>
          <w:rFonts w:ascii="Times New Roman" w:hAnsi="Times New Roman" w:eastAsia="Times New Roman" w:cs="Times New Roman"/>
          <w:spacing w:val="-1"/>
        </w:rPr>
        <w:t xml:space="preserve">A </w:t>
      </w:r>
      <w:r>
        <w:rPr>
          <w:spacing w:val="-1"/>
        </w:rPr>
        <w:t>正确。</w:t>
      </w:r>
    </w:p>
    <w:p w14:paraId="31875490">
      <w:pPr>
        <w:pStyle w:val="2"/>
        <w:spacing w:line="218" w:lineRule="auto"/>
        <w:ind w:left="13"/>
      </w:pPr>
      <w:r>
        <w:t>非洲这些投资区域整体开发程度低，商业化农业发展历史短，传统农</w:t>
      </w:r>
      <w:r>
        <w:rPr>
          <w:spacing w:val="-1"/>
        </w:rPr>
        <w:t>业生产水平落后，</w:t>
      </w:r>
      <w:r>
        <w:rPr>
          <w:rFonts w:ascii="Times New Roman" w:hAnsi="Times New Roman" w:eastAsia="Times New Roman" w:cs="Times New Roman"/>
          <w:spacing w:val="-1"/>
        </w:rPr>
        <w:t xml:space="preserve">B </w:t>
      </w:r>
      <w:r>
        <w:rPr>
          <w:spacing w:val="-1"/>
        </w:rPr>
        <w:t>错误。</w:t>
      </w:r>
    </w:p>
    <w:p w14:paraId="727933AF">
      <w:pPr>
        <w:pStyle w:val="2"/>
        <w:spacing w:before="225" w:line="219" w:lineRule="auto"/>
        <w:ind w:left="30"/>
      </w:pPr>
      <w:r>
        <w:rPr>
          <w:spacing w:val="-1"/>
        </w:rPr>
        <w:t>图示多数投资区域人口密度并不高，且劳动力不是我国投资该区域农业的核心优势，土地开发空间和生产</w:t>
      </w:r>
    </w:p>
    <w:p w14:paraId="1D48FA6D">
      <w:pPr>
        <w:spacing w:line="338" w:lineRule="auto"/>
        <w:rPr>
          <w:rFonts w:ascii="Arial"/>
          <w:sz w:val="21"/>
        </w:rPr>
      </w:pPr>
    </w:p>
    <w:p w14:paraId="08B40F36">
      <w:pPr>
        <w:pStyle w:val="2"/>
        <w:spacing w:before="69" w:line="219" w:lineRule="auto"/>
        <w:ind w:left="4118"/>
      </w:pPr>
      <w:r>
        <w:drawing>
          <wp:anchor distT="0" distB="0" distL="0" distR="0" simplePos="0" relativeHeight="251670528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66675</wp:posOffset>
            </wp:positionV>
            <wp:extent cx="9525" cy="9525"/>
            <wp:effectExtent l="0" t="0" r="0" b="0"/>
            <wp:wrapNone/>
            <wp:docPr id="90" name="IM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 9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>第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10</w:t>
      </w:r>
      <w:r>
        <w:rPr>
          <w:spacing w:val="-7"/>
        </w:rPr>
        <w:t>页</w:t>
      </w:r>
      <w:r>
        <w:rPr>
          <w:rFonts w:ascii="Times New Roman" w:hAnsi="Times New Roman" w:eastAsia="Times New Roman" w:cs="Times New Roman"/>
          <w:spacing w:val="-7"/>
        </w:rPr>
        <w:t>/</w:t>
      </w:r>
      <w:r>
        <w:rPr>
          <w:spacing w:val="-7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16</w:t>
      </w:r>
      <w:r>
        <w:rPr>
          <w:spacing w:val="-7"/>
        </w:rPr>
        <w:t>页</w:t>
      </w:r>
    </w:p>
    <w:p w14:paraId="75F94B85">
      <w:pPr>
        <w:spacing w:line="219" w:lineRule="auto"/>
        <w:sectPr>
          <w:pgSz w:w="11900" w:h="16839"/>
          <w:pgMar w:top="400" w:right="997" w:bottom="0" w:left="1078" w:header="0" w:footer="0" w:gutter="0"/>
          <w:cols w:space="720" w:num="1"/>
        </w:sectPr>
      </w:pPr>
    </w:p>
    <w:p w14:paraId="243E4B66">
      <w:pPr>
        <w:spacing w:line="244" w:lineRule="auto"/>
        <w:rPr>
          <w:rFonts w:ascii="Arial"/>
          <w:sz w:val="21"/>
        </w:rPr>
      </w:pPr>
    </w:p>
    <w:p w14:paraId="0608C025">
      <w:pPr>
        <w:spacing w:line="245" w:lineRule="auto"/>
        <w:rPr>
          <w:rFonts w:ascii="Arial"/>
          <w:sz w:val="21"/>
        </w:rPr>
      </w:pPr>
    </w:p>
    <w:p w14:paraId="239A2EED">
      <w:pPr>
        <w:spacing w:line="375" w:lineRule="exact"/>
        <w:ind w:firstLine="1321"/>
      </w:pPr>
    </w:p>
    <w:p w14:paraId="7EEF1587">
      <w:pPr>
        <w:pStyle w:val="2"/>
        <w:spacing w:before="177" w:line="219" w:lineRule="auto"/>
        <w:ind w:left="9"/>
      </w:pPr>
      <w:r>
        <w:pict>
          <v:rect id="_x0000_s1028" o:spid="_x0000_s1028" o:spt="1" style="position:absolute;left:0pt;margin-left:351.05pt;margin-top:10.1pt;height:0.75pt;width:0.75pt;z-index:251671552;mso-width-relative:page;mso-height-relative:page;" fillcolor="#211D0A" filled="t" stroked="f" coordsize="21600,21600">
            <v:path/>
            <v:fill on="t" opacity="27499f" focussize="0,0"/>
            <v:stroke on="f"/>
            <v:imagedata o:title=""/>
            <o:lock v:ext="edit"/>
          </v:rect>
        </w:pict>
      </w:r>
      <w:r>
        <w:rPr>
          <w:spacing w:val="-1"/>
        </w:rPr>
        <w:t>潜力才是核心，</w:t>
      </w:r>
      <w:r>
        <w:rPr>
          <w:rFonts w:ascii="Times New Roman" w:hAnsi="Times New Roman" w:eastAsia="Times New Roman" w:cs="Times New Roman"/>
          <w:spacing w:val="-1"/>
        </w:rPr>
        <w:t xml:space="preserve">C </w:t>
      </w:r>
      <w:r>
        <w:rPr>
          <w:spacing w:val="-1"/>
        </w:rPr>
        <w:t>错误。</w:t>
      </w:r>
    </w:p>
    <w:p w14:paraId="7BB5E3F8">
      <w:pPr>
        <w:pStyle w:val="2"/>
        <w:spacing w:before="219" w:line="219" w:lineRule="auto"/>
        <w:ind w:left="13"/>
      </w:pPr>
      <w:r>
        <w:rPr>
          <w:spacing w:val="-1"/>
        </w:rPr>
        <w:t>非洲基础设施落后，水利设施不完善，</w:t>
      </w:r>
      <w:r>
        <w:rPr>
          <w:rFonts w:ascii="Times New Roman" w:hAnsi="Times New Roman" w:eastAsia="Times New Roman" w:cs="Times New Roman"/>
          <w:spacing w:val="-1"/>
        </w:rPr>
        <w:t xml:space="preserve">D </w:t>
      </w:r>
      <w:r>
        <w:rPr>
          <w:spacing w:val="-1"/>
        </w:rPr>
        <w:t>错误。</w:t>
      </w:r>
    </w:p>
    <w:p w14:paraId="793EBA82">
      <w:pPr>
        <w:pStyle w:val="2"/>
        <w:spacing w:before="218" w:line="220" w:lineRule="auto"/>
      </w:pPr>
      <w:r>
        <w:t>【</w:t>
      </w:r>
      <w:r>
        <w:rPr>
          <w:rFonts w:ascii="Times New Roman" w:hAnsi="Times New Roman" w:eastAsia="Times New Roman" w:cs="Times New Roman"/>
        </w:rPr>
        <w:t xml:space="preserve">23 </w:t>
      </w:r>
      <w:r>
        <w:t>题详解】</w:t>
      </w:r>
    </w:p>
    <w:p w14:paraId="7088AC38">
      <w:pPr>
        <w:pStyle w:val="2"/>
        <w:spacing w:before="218" w:line="217" w:lineRule="auto"/>
        <w:ind w:left="9"/>
      </w:pPr>
      <w:r>
        <w:t>①地距赤道近，处于热带雨林气候，降水充足且较均匀，对节水灌溉需求</w:t>
      </w:r>
      <w:r>
        <w:rPr>
          <w:spacing w:val="-1"/>
        </w:rPr>
        <w:t>低，①不符合题意。</w:t>
      </w:r>
    </w:p>
    <w:p w14:paraId="3C92E91F">
      <w:pPr>
        <w:pStyle w:val="2"/>
        <w:spacing w:before="221" w:line="217" w:lineRule="auto"/>
        <w:ind w:left="8"/>
      </w:pPr>
      <w:r>
        <w:t>②地位于赤道附近，靠近刚果盆地，全年多雨，水资源充足，对节水灌溉需求低</w:t>
      </w:r>
      <w:r>
        <w:rPr>
          <w:spacing w:val="-1"/>
        </w:rPr>
        <w:t>，②不符合题意。</w:t>
      </w:r>
    </w:p>
    <w:p w14:paraId="0CA4FDB3">
      <w:pPr>
        <w:pStyle w:val="2"/>
        <w:spacing w:before="222" w:line="317" w:lineRule="auto"/>
        <w:ind w:left="11" w:right="58" w:hanging="3"/>
      </w:pPr>
      <w:r>
        <w:t>③和④地位于热带草原气候区，降水季节变化极大，干季降水稀缺，发展种植业需要节</w:t>
      </w:r>
      <w:r>
        <w:rPr>
          <w:spacing w:val="-1"/>
        </w:rPr>
        <w:t>水灌溉保障，③④</w:t>
      </w:r>
      <w:r>
        <w:rPr>
          <w:spacing w:val="-2"/>
        </w:rPr>
        <w:t>符合题意。</w:t>
      </w:r>
    </w:p>
    <w:p w14:paraId="7FA94C7F">
      <w:pPr>
        <w:pStyle w:val="2"/>
        <w:spacing w:before="204" w:line="219" w:lineRule="auto"/>
        <w:ind w:left="14"/>
        <w:rPr>
          <w:sz w:val="24"/>
          <w:szCs w:val="24"/>
        </w:rPr>
      </w:pPr>
      <w:r>
        <w:rPr>
          <w:spacing w:val="-1"/>
          <w:sz w:val="24"/>
          <w:szCs w:val="24"/>
        </w:rPr>
        <w:t>二、非选择题：共</w:t>
      </w:r>
      <w:r>
        <w:rPr>
          <w:spacing w:val="-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"/>
          <w:sz w:val="24"/>
          <w:szCs w:val="24"/>
        </w:rPr>
        <w:t xml:space="preserve">3 </w:t>
      </w:r>
      <w:r>
        <w:rPr>
          <w:spacing w:val="-1"/>
          <w:sz w:val="24"/>
          <w:szCs w:val="24"/>
        </w:rPr>
        <w:t>题，共</w:t>
      </w:r>
      <w:r>
        <w:rPr>
          <w:spacing w:val="-5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"/>
          <w:sz w:val="24"/>
          <w:szCs w:val="24"/>
        </w:rPr>
        <w:t xml:space="preserve">54 </w:t>
      </w:r>
      <w:r>
        <w:rPr>
          <w:spacing w:val="-1"/>
          <w:sz w:val="24"/>
          <w:szCs w:val="24"/>
        </w:rPr>
        <w:t>分。</w:t>
      </w:r>
    </w:p>
    <w:p w14:paraId="421DA2AD">
      <w:pPr>
        <w:pStyle w:val="2"/>
        <w:spacing w:before="198" w:line="219" w:lineRule="auto"/>
        <w:ind w:left="6"/>
      </w:pPr>
      <w:r>
        <w:rPr>
          <w:rFonts w:ascii="Times New Roman" w:hAnsi="Times New Roman" w:eastAsia="Times New Roman" w:cs="Times New Roman"/>
          <w:spacing w:val="-3"/>
        </w:rPr>
        <w:t>24.</w:t>
      </w:r>
      <w:r>
        <w:rPr>
          <w:rFonts w:ascii="Times New Roman" w:hAnsi="Times New Roman" w:eastAsia="Times New Roman" w:cs="Times New Roman"/>
          <w:spacing w:val="19"/>
          <w:w w:val="101"/>
        </w:rPr>
        <w:t xml:space="preserve">  </w:t>
      </w:r>
      <w:r>
        <w:rPr>
          <w:spacing w:val="-3"/>
        </w:rPr>
        <w:t>阅读材料，回答下列问题。</w:t>
      </w:r>
    </w:p>
    <w:p w14:paraId="2B2A3381">
      <w:pPr>
        <w:spacing w:before="219" w:line="220" w:lineRule="auto"/>
        <w:jc w:val="right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1"/>
          <w:sz w:val="21"/>
          <w:szCs w:val="21"/>
        </w:rPr>
        <w:t>材料一  冻胀草丘是高寒湿地地区因冻融作用形成的一种微地貌景观，常见于青藏高原冰川遗迹区。</w:t>
      </w:r>
    </w:p>
    <w:p w14:paraId="7FE69670">
      <w:pPr>
        <w:spacing w:before="218" w:line="223" w:lineRule="auto"/>
        <w:ind w:left="24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冻胀草丘地区的土壤类型通常为冰碛物上发育的高寒草甸土。</w:t>
      </w:r>
    </w:p>
    <w:p w14:paraId="69DA82D1">
      <w:pPr>
        <w:pStyle w:val="2"/>
        <w:spacing w:before="215" w:line="224" w:lineRule="auto"/>
        <w:ind w:left="429"/>
        <w:rPr>
          <w:rFonts w:ascii="楷体" w:hAnsi="楷体" w:eastAsia="楷体" w:cs="楷体"/>
        </w:rPr>
      </w:pPr>
      <w:r>
        <w:rPr>
          <w:rFonts w:ascii="楷体" w:hAnsi="楷体" w:eastAsia="楷体" w:cs="楷体"/>
        </w:rPr>
        <w:t>材料二  下图为</w:t>
      </w:r>
      <w:r>
        <w:t>“</w:t>
      </w:r>
      <w:r>
        <w:rPr>
          <w:rFonts w:ascii="楷体" w:hAnsi="楷体" w:eastAsia="楷体" w:cs="楷体"/>
        </w:rPr>
        <w:t>青藏高原东部冻胀草丘暖、冷季</w:t>
      </w:r>
      <w:r>
        <w:rPr>
          <w:rFonts w:ascii="楷体" w:hAnsi="楷体" w:eastAsia="楷体" w:cs="楷体"/>
          <w:spacing w:val="-1"/>
        </w:rPr>
        <w:t>景观及其分布位置图</w:t>
      </w:r>
      <w:r>
        <w:rPr>
          <w:rFonts w:ascii="楷体" w:hAnsi="楷体" w:eastAsia="楷体" w:cs="楷体"/>
          <w:spacing w:val="-77"/>
        </w:rPr>
        <w:t xml:space="preserve"> </w:t>
      </w:r>
      <w:r>
        <w:rPr>
          <w:spacing w:val="-1"/>
        </w:rPr>
        <w:t>”</w:t>
      </w:r>
      <w:r>
        <w:rPr>
          <w:rFonts w:ascii="楷体" w:hAnsi="楷体" w:eastAsia="楷体" w:cs="楷体"/>
          <w:spacing w:val="-1"/>
        </w:rPr>
        <w:t>。</w:t>
      </w:r>
    </w:p>
    <w:p w14:paraId="55DF0DA7">
      <w:pPr>
        <w:spacing w:before="211" w:line="4740" w:lineRule="exact"/>
        <w:ind w:firstLine="1"/>
      </w:pPr>
      <w:r>
        <w:rPr>
          <w:position w:val="-94"/>
        </w:rPr>
        <w:drawing>
          <wp:inline distT="0" distB="0" distL="0" distR="0">
            <wp:extent cx="3905250" cy="3009265"/>
            <wp:effectExtent l="0" t="0" r="0" b="0"/>
            <wp:docPr id="96" name="IM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 96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009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0DA1E">
      <w:pPr>
        <w:pStyle w:val="2"/>
        <w:spacing w:before="249" w:line="222" w:lineRule="auto"/>
        <w:ind w:left="15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1</w:t>
      </w:r>
      <w:r>
        <w:rPr>
          <w:spacing w:val="-1"/>
        </w:rPr>
        <w:t>）描述冻胀草丘的植被形态特征，并说明其生态价值。</w:t>
      </w:r>
    </w:p>
    <w:p w14:paraId="4E897AD1">
      <w:pPr>
        <w:pStyle w:val="2"/>
        <w:spacing w:before="215" w:line="223" w:lineRule="auto"/>
        <w:ind w:left="15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2</w:t>
      </w:r>
      <w:r>
        <w:rPr>
          <w:spacing w:val="-1"/>
        </w:rPr>
        <w:t>）分析冻胀草丘地区生物量较低，但土壤有机质含量较高的原因。</w:t>
      </w:r>
    </w:p>
    <w:p w14:paraId="3888580F">
      <w:pPr>
        <w:pStyle w:val="2"/>
        <w:spacing w:before="214" w:line="223" w:lineRule="auto"/>
        <w:ind w:left="15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3</w:t>
      </w:r>
      <w:r>
        <w:rPr>
          <w:spacing w:val="-1"/>
        </w:rPr>
        <w:t>）简述从冰川演化为冻胀草丘景观的过程。</w:t>
      </w:r>
    </w:p>
    <w:p w14:paraId="60B772D4">
      <w:pPr>
        <w:pStyle w:val="2"/>
        <w:spacing w:before="215" w:line="223" w:lineRule="auto"/>
      </w:pPr>
      <w:r>
        <w:rPr>
          <w:color w:val="2E75B6"/>
          <w:spacing w:val="-5"/>
        </w:rPr>
        <w:t>【答案】</w:t>
      </w:r>
      <w:r>
        <w:rPr>
          <w:spacing w:val="-5"/>
        </w:rPr>
        <w:t>（</w:t>
      </w:r>
      <w:r>
        <w:rPr>
          <w:rFonts w:ascii="Times New Roman" w:hAnsi="Times New Roman" w:eastAsia="Times New Roman" w:cs="Times New Roman"/>
          <w:spacing w:val="-5"/>
        </w:rPr>
        <w:t>1</w:t>
      </w:r>
      <w:r>
        <w:rPr>
          <w:spacing w:val="-5"/>
        </w:rPr>
        <w:t>）形态特征：低矮；密集；簇生。</w:t>
      </w:r>
    </w:p>
    <w:p w14:paraId="734477AF">
      <w:pPr>
        <w:pStyle w:val="2"/>
        <w:spacing w:before="219" w:line="218" w:lineRule="auto"/>
        <w:ind w:left="11"/>
      </w:pPr>
      <w:r>
        <w:rPr>
          <w:spacing w:val="-1"/>
        </w:rPr>
        <w:t>生态价值：涵养水源；保护土壤；调节气候。</w:t>
      </w:r>
    </w:p>
    <w:p w14:paraId="22A7DB70">
      <w:pPr>
        <w:pStyle w:val="2"/>
        <w:spacing w:before="215" w:line="232" w:lineRule="auto"/>
        <w:ind w:left="15"/>
      </w:pPr>
      <w:r>
        <w:rPr>
          <w:spacing w:val="-5"/>
        </w:rPr>
        <w:t>（</w:t>
      </w:r>
      <w:r>
        <w:rPr>
          <w:rFonts w:ascii="Times New Roman" w:hAnsi="Times New Roman" w:eastAsia="Times New Roman" w:cs="Times New Roman"/>
          <w:spacing w:val="-5"/>
        </w:rPr>
        <w:t>2</w:t>
      </w:r>
      <w:r>
        <w:rPr>
          <w:spacing w:val="-5"/>
        </w:rPr>
        <w:t>）</w:t>
      </w:r>
    </w:p>
    <w:p w14:paraId="2C0556DC">
      <w:pPr>
        <w:pStyle w:val="2"/>
        <w:spacing w:before="204" w:line="212" w:lineRule="auto"/>
        <w:ind w:left="11"/>
      </w:pPr>
      <w:r>
        <w:t>温度低；水分多 （季节积水</w:t>
      </w:r>
      <w:r>
        <w:rPr>
          <w:rFonts w:ascii="Times New Roman" w:hAnsi="Times New Roman" w:eastAsia="Times New Roman" w:cs="Times New Roman"/>
        </w:rPr>
        <w:t>)</w:t>
      </w:r>
      <w:r>
        <w:t>；微生物活动弱，生物残体难分</w:t>
      </w:r>
      <w:r>
        <w:rPr>
          <w:spacing w:val="-1"/>
        </w:rPr>
        <w:t>解，有利于有机质积累。</w:t>
      </w:r>
    </w:p>
    <w:p w14:paraId="724CA89D">
      <w:pPr>
        <w:pStyle w:val="2"/>
        <w:spacing w:before="266" w:line="219" w:lineRule="auto"/>
        <w:ind w:left="1276"/>
      </w:pPr>
      <w:r>
        <w:rPr>
          <w:position w:val="12"/>
        </w:rPr>
        <w:drawing>
          <wp:inline distT="0" distB="0" distL="0" distR="0">
            <wp:extent cx="9525" cy="9525"/>
            <wp:effectExtent l="0" t="0" r="0" b="0"/>
            <wp:docPr id="98" name="IM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 9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"/>
        </w:rPr>
        <w:t xml:space="preserve">                      </w:t>
      </w:r>
      <w:r>
        <w:rPr>
          <w:spacing w:val="3"/>
        </w:rPr>
        <w:t xml:space="preserve">    </w:t>
      </w:r>
      <w:r>
        <w:rPr>
          <w:spacing w:val="-7"/>
        </w:rPr>
        <w:t>第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11</w:t>
      </w:r>
      <w:r>
        <w:rPr>
          <w:spacing w:val="-7"/>
        </w:rPr>
        <w:t>页</w:t>
      </w:r>
      <w:r>
        <w:rPr>
          <w:rFonts w:ascii="Times New Roman" w:hAnsi="Times New Roman" w:eastAsia="Times New Roman" w:cs="Times New Roman"/>
          <w:spacing w:val="-7"/>
        </w:rPr>
        <w:t>/</w:t>
      </w:r>
      <w:r>
        <w:rPr>
          <w:spacing w:val="-7"/>
        </w:rPr>
        <w:t>共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16</w:t>
      </w:r>
      <w:r>
        <w:rPr>
          <w:spacing w:val="-7"/>
        </w:rPr>
        <w:t>页</w:t>
      </w:r>
    </w:p>
    <w:p w14:paraId="6199E2E2">
      <w:pPr>
        <w:spacing w:line="219" w:lineRule="auto"/>
        <w:sectPr>
          <w:pgSz w:w="11900" w:h="16839"/>
          <w:pgMar w:top="400" w:right="1100" w:bottom="0" w:left="1078" w:header="0" w:footer="0" w:gutter="0"/>
          <w:cols w:space="720" w:num="1"/>
        </w:sectPr>
      </w:pPr>
    </w:p>
    <w:p w14:paraId="08636FAF">
      <w:pPr>
        <w:spacing w:line="244" w:lineRule="auto"/>
        <w:rPr>
          <w:rFonts w:ascii="Arial"/>
          <w:sz w:val="21"/>
        </w:rPr>
      </w:pPr>
    </w:p>
    <w:p w14:paraId="081E43A1">
      <w:pPr>
        <w:spacing w:line="245" w:lineRule="auto"/>
        <w:rPr>
          <w:rFonts w:ascii="Arial"/>
          <w:sz w:val="21"/>
        </w:rPr>
      </w:pPr>
    </w:p>
    <w:p w14:paraId="5EC6AD45">
      <w:pPr>
        <w:spacing w:line="375" w:lineRule="exact"/>
        <w:ind w:firstLine="1321"/>
      </w:pPr>
    </w:p>
    <w:p w14:paraId="1F056E0F">
      <w:pPr>
        <w:pStyle w:val="2"/>
        <w:spacing w:before="177" w:line="232" w:lineRule="auto"/>
        <w:ind w:left="15"/>
      </w:pPr>
      <w:r>
        <w:pict>
          <v:rect id="_x0000_s1029" o:spid="_x0000_s1029" o:spt="1" style="position:absolute;left:0pt;margin-left:351.05pt;margin-top:10.1pt;height:0.75pt;width:0.75pt;z-index:251672576;mso-width-relative:page;mso-height-relative:page;" fillcolor="#211D0A" filled="t" stroked="f" coordsize="21600,21600">
            <v:path/>
            <v:fill on="t" opacity="27499f" focussize="0,0"/>
            <v:stroke on="f"/>
            <v:imagedata o:title=""/>
            <o:lock v:ext="edit"/>
          </v:rect>
        </w:pict>
      </w:r>
      <w:r>
        <w:rPr>
          <w:spacing w:val="-5"/>
        </w:rPr>
        <w:t>（</w:t>
      </w:r>
      <w:r>
        <w:rPr>
          <w:rFonts w:ascii="Times New Roman" w:hAnsi="Times New Roman" w:eastAsia="Times New Roman" w:cs="Times New Roman"/>
          <w:spacing w:val="-5"/>
        </w:rPr>
        <w:t>3</w:t>
      </w:r>
      <w:r>
        <w:rPr>
          <w:spacing w:val="-5"/>
        </w:rPr>
        <w:t>）</w:t>
      </w:r>
    </w:p>
    <w:p w14:paraId="690B3FD9">
      <w:pPr>
        <w:pStyle w:val="2"/>
        <w:spacing w:before="210" w:line="411" w:lineRule="auto"/>
        <w:ind w:left="9" w:right="85" w:firstLine="1"/>
      </w:pPr>
      <w:r>
        <w:t>气候变暖，冰川消融；在冰碛物基础上生长植被，发育土壤；在冻融作用下形成</w:t>
      </w:r>
      <w:r>
        <w:rPr>
          <w:spacing w:val="-1"/>
        </w:rPr>
        <w:t>冷季冻结、暖季融化的冻</w:t>
      </w:r>
      <w:r>
        <w:rPr>
          <w:spacing w:val="-2"/>
        </w:rPr>
        <w:t>胀草丘景观。</w:t>
      </w:r>
    </w:p>
    <w:p w14:paraId="6B71AB49">
      <w:pPr>
        <w:pStyle w:val="2"/>
        <w:spacing w:line="220" w:lineRule="auto"/>
      </w:pPr>
      <w:r>
        <w:rPr>
          <w:color w:val="2E75B6"/>
        </w:rPr>
        <w:t>【解析】</w:t>
      </w:r>
    </w:p>
    <w:p w14:paraId="0B2A9089">
      <w:pPr>
        <w:pStyle w:val="2"/>
        <w:spacing w:before="213" w:line="220" w:lineRule="auto"/>
      </w:pPr>
      <w:r>
        <w:rPr>
          <w:spacing w:val="-3"/>
        </w:rPr>
        <w:t>【小问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1 </w:t>
      </w:r>
      <w:r>
        <w:rPr>
          <w:spacing w:val="-3"/>
        </w:rPr>
        <w:t>详解】</w:t>
      </w:r>
    </w:p>
    <w:p w14:paraId="1F8AA27E">
      <w:pPr>
        <w:pStyle w:val="2"/>
        <w:spacing w:before="221" w:line="219" w:lineRule="auto"/>
        <w:ind w:left="12"/>
      </w:pPr>
      <w:r>
        <w:t>形态特征：根据冷暖季景观图示草丘连片低矮分布视觉信息，可推知植被低</w:t>
      </w:r>
      <w:r>
        <w:rPr>
          <w:spacing w:val="-1"/>
        </w:rPr>
        <w:t>矮、簇生密集的形态特征；</w:t>
      </w:r>
    </w:p>
    <w:p w14:paraId="31AC5FED">
      <w:pPr>
        <w:pStyle w:val="2"/>
        <w:spacing w:before="220" w:line="410" w:lineRule="auto"/>
        <w:ind w:left="11" w:right="85"/>
        <w:jc w:val="both"/>
      </w:pPr>
      <w:r>
        <w:t>生态价值：从涵养水源、保水保土、提高肥力、维持生物多样性角度回答。地处</w:t>
      </w:r>
      <w:r>
        <w:rPr>
          <w:spacing w:val="-1"/>
        </w:rPr>
        <w:t>高原高寒湿地，植被截留</w:t>
      </w:r>
      <w:r>
        <w:t>水分、涵养水源；草丘固结表层冻土，减轻水土流失；大面积高寒植被下垫面，</w:t>
      </w:r>
      <w:r>
        <w:rPr>
          <w:spacing w:val="-1"/>
        </w:rPr>
        <w:t>调节局地小气候；为其他生物提供栖息地和食物来源，从而维护生物多样性。</w:t>
      </w:r>
    </w:p>
    <w:p w14:paraId="288871CF">
      <w:pPr>
        <w:pStyle w:val="2"/>
        <w:spacing w:line="220" w:lineRule="auto"/>
      </w:pPr>
      <w:r>
        <w:rPr>
          <w:spacing w:val="6"/>
        </w:rPr>
        <w:t>【小问</w:t>
      </w:r>
      <w:r>
        <w:rPr>
          <w:rFonts w:ascii="Times New Roman" w:hAnsi="Times New Roman" w:eastAsia="Times New Roman" w:cs="Times New Roman"/>
          <w:spacing w:val="6"/>
        </w:rPr>
        <w:t xml:space="preserve">2 </w:t>
      </w:r>
      <w:r>
        <w:rPr>
          <w:spacing w:val="6"/>
        </w:rPr>
        <w:t>详解】</w:t>
      </w:r>
    </w:p>
    <w:p w14:paraId="64228A6E">
      <w:pPr>
        <w:pStyle w:val="2"/>
        <w:spacing w:before="223" w:line="411" w:lineRule="auto"/>
        <w:ind w:left="10" w:right="85"/>
      </w:pPr>
      <w:r>
        <w:t>生物量低原因：地处高海拔高寒区域，全年气温低、热量不足，植被生长缓慢，</w:t>
      </w:r>
      <w:r>
        <w:rPr>
          <w:spacing w:val="-1"/>
        </w:rPr>
        <w:t>植株低矮，整体生物产出少，输入土壤的生物残体总量有限。</w:t>
      </w:r>
    </w:p>
    <w:p w14:paraId="10A986D8">
      <w:pPr>
        <w:pStyle w:val="2"/>
        <w:spacing w:line="410" w:lineRule="auto"/>
        <w:ind w:left="9" w:right="85"/>
      </w:pPr>
      <w:r>
        <w:t>有机质含量高原因：高寒低温环境，土壤微生物活性极弱，动植物残体分解速度</w:t>
      </w:r>
      <w:r>
        <w:rPr>
          <w:spacing w:val="-1"/>
        </w:rPr>
        <w:t>缓慢；区域为高寒湿地，</w:t>
      </w:r>
      <w:r>
        <w:t>土壤常年季节性积水，厌氧环境进一步抑制微生物分解；有机质积累速率远大于分</w:t>
      </w:r>
      <w:r>
        <w:rPr>
          <w:spacing w:val="-1"/>
        </w:rPr>
        <w:t>解速率，长期留存于土层，土壤有机质含量偏高。</w:t>
      </w:r>
    </w:p>
    <w:p w14:paraId="35CA5F72">
      <w:pPr>
        <w:pStyle w:val="2"/>
        <w:spacing w:line="220" w:lineRule="auto"/>
      </w:pPr>
      <w:r>
        <w:rPr>
          <w:spacing w:val="-1"/>
        </w:rPr>
        <w:t>【小问</w:t>
      </w:r>
      <w:r>
        <w:rPr>
          <w:spacing w:val="-44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3 </w:t>
      </w:r>
      <w:r>
        <w:rPr>
          <w:spacing w:val="-1"/>
        </w:rPr>
        <w:t>详解】</w:t>
      </w:r>
    </w:p>
    <w:p w14:paraId="4F1F6DC5">
      <w:pPr>
        <w:pStyle w:val="2"/>
        <w:spacing w:before="225" w:line="411" w:lineRule="auto"/>
        <w:ind w:left="9" w:right="85" w:firstLine="3"/>
      </w:pPr>
      <w:r>
        <w:t>从冰川消退—土壤发育—冻胀微地貌形成的地貌演化开分析。冰川消退阶段：</w:t>
      </w:r>
      <w:r>
        <w:rPr>
          <w:spacing w:val="-1"/>
        </w:rPr>
        <w:t>受气候变暖影响，区域冰川</w:t>
      </w:r>
      <w:r>
        <w:t>消融退缩，冰川搬运、堆积形成大量冰碛物，塑造平缓低洼的冰川遗迹洼地；土壤与</w:t>
      </w:r>
      <w:r>
        <w:rPr>
          <w:spacing w:val="-1"/>
        </w:rPr>
        <w:t>植被发育阶段：洼地</w:t>
      </w:r>
      <w:r>
        <w:t>积水形成高寒湿地，草本植被逐步定居繁衍，在冰碛物母质上发育高寒草甸土；冻胀</w:t>
      </w:r>
      <w:r>
        <w:rPr>
          <w:spacing w:val="-1"/>
        </w:rPr>
        <w:t>草丘成型阶段：区域</w:t>
      </w:r>
      <w:r>
        <w:t>昼夜、季节温差大，形成冻融循环；冬季土层冻结，水分结冰膨胀抬升土体，暖季冻</w:t>
      </w:r>
      <w:r>
        <w:rPr>
          <w:spacing w:val="-1"/>
        </w:rPr>
        <w:t>土融化，反复冻胀作</w:t>
      </w:r>
      <w:r>
        <w:t>用使土体隆起，配合簇生草本固土，最终形成密集低矮</w:t>
      </w:r>
      <w:r>
        <w:rPr>
          <w:spacing w:val="-1"/>
        </w:rPr>
        <w:t>的冻胀草丘微地貌。</w:t>
      </w:r>
    </w:p>
    <w:p w14:paraId="574724A1">
      <w:pPr>
        <w:pStyle w:val="2"/>
        <w:spacing w:before="1" w:line="218" w:lineRule="auto"/>
        <w:ind w:left="6"/>
      </w:pPr>
      <w:r>
        <w:rPr>
          <w:rFonts w:ascii="Times New Roman" w:hAnsi="Times New Roman" w:eastAsia="Times New Roman" w:cs="Times New Roman"/>
          <w:spacing w:val="-3"/>
        </w:rPr>
        <w:t>25.</w:t>
      </w:r>
      <w:r>
        <w:rPr>
          <w:rFonts w:ascii="Times New Roman" w:hAnsi="Times New Roman" w:eastAsia="Times New Roman" w:cs="Times New Roman"/>
          <w:spacing w:val="19"/>
          <w:w w:val="101"/>
        </w:rPr>
        <w:t xml:space="preserve">  </w:t>
      </w:r>
      <w:r>
        <w:rPr>
          <w:spacing w:val="-3"/>
        </w:rPr>
        <w:t>阅读材料，回答下列问题。</w:t>
      </w:r>
    </w:p>
    <w:p w14:paraId="1668C677">
      <w:pPr>
        <w:pStyle w:val="2"/>
        <w:spacing w:before="221" w:line="411" w:lineRule="auto"/>
        <w:ind w:left="5" w:firstLine="424"/>
        <w:jc w:val="both"/>
        <w:rPr>
          <w:rFonts w:ascii="楷体" w:hAnsi="楷体" w:eastAsia="楷体" w:cs="楷体"/>
        </w:rPr>
      </w:pPr>
      <w:r>
        <w:rPr>
          <w:rFonts w:ascii="楷体" w:hAnsi="楷体" w:eastAsia="楷体" w:cs="楷体"/>
        </w:rPr>
        <w:t>材料一</w:t>
      </w:r>
      <w:r>
        <w:rPr>
          <w:rFonts w:ascii="楷体" w:hAnsi="楷体" w:eastAsia="楷体" w:cs="楷体"/>
          <w:spacing w:val="38"/>
        </w:rPr>
        <w:t xml:space="preserve">  </w:t>
      </w:r>
      <w:r>
        <w:rPr>
          <w:rFonts w:ascii="楷体" w:hAnsi="楷体" w:eastAsia="楷体" w:cs="楷体"/>
        </w:rPr>
        <w:t>目瑙纵歌是我国云南景颇族盛大的节庆活动，舞蹈队列呈螺旋形，象征祖先沿高黎贡山南迁</w:t>
      </w:r>
      <w:r>
        <w:rPr>
          <w:rFonts w:ascii="楷体" w:hAnsi="楷体" w:eastAsia="楷体" w:cs="楷体"/>
          <w:spacing w:val="2"/>
        </w:rPr>
        <w:t>路径，具有庆丰收、祈平安等寓意，被列入国家级非物质文化遗产名录。近年来</w:t>
      </w:r>
      <w:r>
        <w:rPr>
          <w:rFonts w:ascii="楷体" w:hAnsi="楷体" w:eastAsia="楷体" w:cs="楷体"/>
          <w:spacing w:val="1"/>
        </w:rPr>
        <w:t>，当地将目瑙纵歌打造为</w:t>
      </w:r>
      <w:r>
        <w:rPr>
          <w:rFonts w:ascii="楷体" w:hAnsi="楷体" w:eastAsia="楷体" w:cs="楷体"/>
          <w:spacing w:val="-3"/>
        </w:rPr>
        <w:t>文化旅游节。下图为</w:t>
      </w:r>
      <w:r>
        <w:rPr>
          <w:spacing w:val="-3"/>
        </w:rPr>
        <w:t>“</w:t>
      </w:r>
      <w:r>
        <w:rPr>
          <w:spacing w:val="-42"/>
        </w:rPr>
        <w:t xml:space="preserve"> </w:t>
      </w:r>
      <w:r>
        <w:rPr>
          <w:rFonts w:ascii="楷体" w:hAnsi="楷体" w:eastAsia="楷体" w:cs="楷体"/>
          <w:spacing w:val="-3"/>
        </w:rPr>
        <w:t>目瑙纵歌集中区及场景图</w:t>
      </w:r>
      <w:r>
        <w:rPr>
          <w:rFonts w:ascii="楷体" w:hAnsi="楷体" w:eastAsia="楷体" w:cs="楷体"/>
          <w:spacing w:val="-77"/>
        </w:rPr>
        <w:t xml:space="preserve"> </w:t>
      </w:r>
      <w:r>
        <w:rPr>
          <w:spacing w:val="-3"/>
        </w:rPr>
        <w:t>”</w:t>
      </w:r>
      <w:r>
        <w:rPr>
          <w:rFonts w:ascii="楷体" w:hAnsi="楷体" w:eastAsia="楷体" w:cs="楷体"/>
          <w:spacing w:val="-3"/>
        </w:rPr>
        <w:t>。</w:t>
      </w:r>
    </w:p>
    <w:p w14:paraId="0FCE182D">
      <w:pPr>
        <w:spacing w:line="267" w:lineRule="auto"/>
        <w:rPr>
          <w:rFonts w:ascii="Arial"/>
          <w:sz w:val="21"/>
        </w:rPr>
      </w:pPr>
    </w:p>
    <w:p w14:paraId="4AFF9618">
      <w:pPr>
        <w:spacing w:line="267" w:lineRule="auto"/>
        <w:rPr>
          <w:rFonts w:ascii="Arial"/>
          <w:sz w:val="21"/>
        </w:rPr>
      </w:pPr>
    </w:p>
    <w:p w14:paraId="0DAC914A">
      <w:pPr>
        <w:spacing w:line="267" w:lineRule="auto"/>
        <w:rPr>
          <w:rFonts w:ascii="Arial"/>
          <w:sz w:val="21"/>
        </w:rPr>
      </w:pPr>
    </w:p>
    <w:p w14:paraId="245D6EE4">
      <w:pPr>
        <w:spacing w:line="267" w:lineRule="auto"/>
        <w:rPr>
          <w:rFonts w:ascii="Arial"/>
          <w:sz w:val="21"/>
        </w:rPr>
      </w:pPr>
    </w:p>
    <w:p w14:paraId="3743E031">
      <w:pPr>
        <w:spacing w:line="267" w:lineRule="auto"/>
        <w:rPr>
          <w:rFonts w:ascii="Arial"/>
          <w:sz w:val="21"/>
        </w:rPr>
      </w:pPr>
    </w:p>
    <w:p w14:paraId="54690A7B">
      <w:pPr>
        <w:spacing w:line="267" w:lineRule="auto"/>
        <w:rPr>
          <w:rFonts w:ascii="Arial"/>
          <w:sz w:val="21"/>
        </w:rPr>
      </w:pPr>
    </w:p>
    <w:p w14:paraId="60CA73FB">
      <w:pPr>
        <w:spacing w:line="267" w:lineRule="auto"/>
        <w:rPr>
          <w:rFonts w:ascii="Arial"/>
          <w:sz w:val="21"/>
        </w:rPr>
      </w:pPr>
    </w:p>
    <w:p w14:paraId="05B946D7">
      <w:pPr>
        <w:spacing w:line="268" w:lineRule="auto"/>
        <w:rPr>
          <w:rFonts w:ascii="Arial"/>
          <w:sz w:val="21"/>
        </w:rPr>
      </w:pPr>
    </w:p>
    <w:p w14:paraId="45A57AB9">
      <w:pPr>
        <w:pStyle w:val="2"/>
        <w:spacing w:before="68" w:line="219" w:lineRule="auto"/>
        <w:ind w:left="4118"/>
      </w:pPr>
      <w:r>
        <w:drawing>
          <wp:anchor distT="0" distB="0" distL="0" distR="0" simplePos="0" relativeHeight="251673600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66040</wp:posOffset>
            </wp:positionV>
            <wp:extent cx="9525" cy="9525"/>
            <wp:effectExtent l="0" t="0" r="0" b="0"/>
            <wp:wrapNone/>
            <wp:docPr id="104" name="IM 1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 10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>第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12</w:t>
      </w:r>
      <w:r>
        <w:rPr>
          <w:spacing w:val="-7"/>
        </w:rPr>
        <w:t>页</w:t>
      </w:r>
      <w:r>
        <w:rPr>
          <w:rFonts w:ascii="Times New Roman" w:hAnsi="Times New Roman" w:eastAsia="Times New Roman" w:cs="Times New Roman"/>
          <w:spacing w:val="-7"/>
        </w:rPr>
        <w:t>/</w:t>
      </w:r>
      <w:r>
        <w:rPr>
          <w:spacing w:val="-7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16</w:t>
      </w:r>
      <w:r>
        <w:rPr>
          <w:spacing w:val="-7"/>
        </w:rPr>
        <w:t>页</w:t>
      </w:r>
    </w:p>
    <w:p w14:paraId="5A2E3726">
      <w:pPr>
        <w:spacing w:line="219" w:lineRule="auto"/>
        <w:sectPr>
          <w:pgSz w:w="11900" w:h="16839"/>
          <w:pgMar w:top="400" w:right="1073" w:bottom="0" w:left="1078" w:header="0" w:footer="0" w:gutter="0"/>
          <w:cols w:space="720" w:num="1"/>
        </w:sectPr>
      </w:pPr>
    </w:p>
    <w:p w14:paraId="42B47FB5">
      <w:pPr>
        <w:spacing w:line="244" w:lineRule="auto"/>
        <w:rPr>
          <w:rFonts w:ascii="Arial"/>
          <w:sz w:val="21"/>
        </w:rPr>
      </w:pPr>
    </w:p>
    <w:p w14:paraId="019410F8">
      <w:pPr>
        <w:spacing w:line="245" w:lineRule="auto"/>
        <w:rPr>
          <w:rFonts w:ascii="Arial"/>
          <w:sz w:val="21"/>
        </w:rPr>
      </w:pPr>
    </w:p>
    <w:p w14:paraId="74D62E77">
      <w:pPr>
        <w:spacing w:line="375" w:lineRule="exact"/>
        <w:ind w:firstLine="1326"/>
      </w:pPr>
    </w:p>
    <w:p w14:paraId="6F56CBAD">
      <w:pPr>
        <w:spacing w:before="172" w:line="3210" w:lineRule="exact"/>
        <w:ind w:firstLine="6"/>
      </w:pPr>
      <w:r>
        <w:pict>
          <v:rect id="_x0000_s1030" o:spid="_x0000_s1030" o:spt="1" style="position:absolute;left:0pt;margin-left:351.3pt;margin-top:10.1pt;height:0.75pt;width:0.75pt;z-index:251674624;mso-width-relative:page;mso-height-relative:page;" fillcolor="#211D0A" filled="t" stroked="f" coordsize="21600,21600">
            <v:path/>
            <v:fill on="t" opacity="27499f" focussize="0,0"/>
            <v:stroke on="f"/>
            <v:imagedata o:title=""/>
            <o:lock v:ext="edit"/>
          </v:rect>
        </w:pict>
      </w:r>
      <w:r>
        <w:rPr>
          <w:position w:val="-64"/>
        </w:rPr>
        <w:drawing>
          <wp:inline distT="0" distB="0" distL="0" distR="0">
            <wp:extent cx="4286250" cy="2038350"/>
            <wp:effectExtent l="0" t="0" r="0" b="0"/>
            <wp:docPr id="110" name="IM 1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 110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8CAEF">
      <w:pPr>
        <w:spacing w:before="233" w:line="224" w:lineRule="auto"/>
        <w:ind w:left="434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6"/>
          <w:sz w:val="21"/>
          <w:szCs w:val="21"/>
        </w:rPr>
        <w:t>材料二</w:t>
      </w:r>
      <w:r>
        <w:rPr>
          <w:rFonts w:ascii="楷体" w:hAnsi="楷体" w:eastAsia="楷体" w:cs="楷体"/>
          <w:spacing w:val="31"/>
          <w:sz w:val="21"/>
          <w:szCs w:val="21"/>
        </w:rPr>
        <w:t xml:space="preserve">  </w:t>
      </w:r>
      <w:r>
        <w:rPr>
          <w:rFonts w:ascii="楷体" w:hAnsi="楷体" w:eastAsia="楷体" w:cs="楷体"/>
          <w:spacing w:val="-6"/>
          <w:sz w:val="21"/>
          <w:szCs w:val="21"/>
        </w:rPr>
        <w:t>目瑙纵歌的歌词节选</w:t>
      </w:r>
    </w:p>
    <w:p w14:paraId="3EEE78C3">
      <w:pPr>
        <w:spacing w:before="127" w:line="2100" w:lineRule="exact"/>
        <w:ind w:firstLine="6"/>
      </w:pPr>
      <w:r>
        <w:rPr>
          <w:position w:val="-42"/>
        </w:rPr>
        <w:drawing>
          <wp:inline distT="0" distB="0" distL="0" distR="0">
            <wp:extent cx="3362325" cy="1333500"/>
            <wp:effectExtent l="0" t="0" r="0" b="0"/>
            <wp:docPr id="112" name="IM 1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 112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BA850">
      <w:pPr>
        <w:spacing w:before="169" w:line="220" w:lineRule="auto"/>
        <w:ind w:left="44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注：一蓬在景颇族语中指一方烟火、一座寨子；旱谷是更耐旱的水稻品种，一年一熟。</w:t>
      </w:r>
    </w:p>
    <w:p w14:paraId="02B44B84">
      <w:pPr>
        <w:pStyle w:val="2"/>
        <w:spacing w:before="212" w:line="223" w:lineRule="auto"/>
        <w:ind w:left="20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1</w:t>
      </w:r>
      <w:r>
        <w:rPr>
          <w:spacing w:val="-1"/>
        </w:rPr>
        <w:t>）写出歌词中表达景颇族地域文化的词汇。</w:t>
      </w:r>
    </w:p>
    <w:p w14:paraId="640B9656">
      <w:pPr>
        <w:pStyle w:val="2"/>
        <w:spacing w:before="216" w:line="317" w:lineRule="auto"/>
        <w:ind w:left="16" w:firstLine="3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2</w:t>
      </w:r>
      <w:r>
        <w:rPr>
          <w:spacing w:val="-1"/>
        </w:rPr>
        <w:t>）将目瑙纵歌中的歌词 (①天再大  走不出这一蓬；②梦往高黎贡；③茶马古道接远峰）与最相近的人</w:t>
      </w:r>
      <w:r>
        <w:rPr>
          <w:spacing w:val="-4"/>
        </w:rPr>
        <w:t>文地理意义对应起来（填写序号，每个序号限填一次）。</w:t>
      </w:r>
    </w:p>
    <w:p w14:paraId="53549BC7">
      <w:pPr>
        <w:pStyle w:val="2"/>
        <w:spacing w:before="218" w:line="208" w:lineRule="auto"/>
        <w:ind w:left="35"/>
      </w:pPr>
      <w:r>
        <w:rPr>
          <w:spacing w:val="-1"/>
        </w:rPr>
        <w:t>民族迁移记忆：</w:t>
      </w:r>
      <w:r>
        <w:rPr>
          <w:rFonts w:ascii="Times New Roman" w:hAnsi="Times New Roman" w:eastAsia="Times New Roman" w:cs="Times New Roman"/>
          <w:spacing w:val="-1"/>
        </w:rPr>
        <w:t>_____________</w:t>
      </w:r>
      <w:r>
        <w:rPr>
          <w:rFonts w:ascii="Times New Roman" w:hAnsi="Times New Roman" w:eastAsia="Times New Roman" w:cs="Times New Roman"/>
          <w:spacing w:val="-28"/>
        </w:rPr>
        <w:t xml:space="preserve"> </w:t>
      </w:r>
      <w:r>
        <w:rPr>
          <w:spacing w:val="-1"/>
        </w:rPr>
        <w:t>；地域文化交流：</w:t>
      </w:r>
      <w:r>
        <w:rPr>
          <w:rFonts w:ascii="Times New Roman" w:hAnsi="Times New Roman" w:eastAsia="Times New Roman" w:cs="Times New Roman"/>
          <w:spacing w:val="-1"/>
        </w:rPr>
        <w:t>_____________</w:t>
      </w:r>
      <w:r>
        <w:rPr>
          <w:rFonts w:ascii="Times New Roman" w:hAnsi="Times New Roman" w:eastAsia="Times New Roman" w:cs="Times New Roman"/>
          <w:spacing w:val="-28"/>
        </w:rPr>
        <w:t xml:space="preserve"> </w:t>
      </w:r>
      <w:r>
        <w:rPr>
          <w:spacing w:val="-1"/>
        </w:rPr>
        <w:t>；乡土情感依</w:t>
      </w:r>
      <w:r>
        <w:rPr>
          <w:spacing w:val="-2"/>
        </w:rPr>
        <w:t>恋：</w:t>
      </w:r>
      <w:r>
        <w:rPr>
          <w:rFonts w:ascii="Times New Roman" w:hAnsi="Times New Roman" w:eastAsia="Times New Roman" w:cs="Times New Roman"/>
          <w:spacing w:val="-2"/>
        </w:rPr>
        <w:t>____________</w:t>
      </w:r>
      <w:r>
        <w:rPr>
          <w:spacing w:val="-2"/>
        </w:rPr>
        <w:t>。</w:t>
      </w:r>
    </w:p>
    <w:p w14:paraId="484C4753">
      <w:pPr>
        <w:pStyle w:val="2"/>
        <w:spacing w:before="227" w:line="223" w:lineRule="auto"/>
        <w:ind w:left="20"/>
      </w:pPr>
      <w:r>
        <w:rPr>
          <w:spacing w:val="-2"/>
        </w:rPr>
        <w:t>（</w:t>
      </w:r>
      <w:r>
        <w:rPr>
          <w:rFonts w:ascii="Times New Roman" w:hAnsi="Times New Roman" w:eastAsia="Times New Roman" w:cs="Times New Roman"/>
          <w:spacing w:val="-2"/>
        </w:rPr>
        <w:t>3</w:t>
      </w:r>
      <w:r>
        <w:rPr>
          <w:spacing w:val="-2"/>
        </w:rPr>
        <w:t>）结合区域背景，分析歌词中“旱谷一年黄</w:t>
      </w:r>
      <w:r>
        <w:rPr>
          <w:spacing w:val="-76"/>
        </w:rPr>
        <w:t xml:space="preserve"> </w:t>
      </w:r>
      <w:r>
        <w:rPr>
          <w:spacing w:val="-2"/>
        </w:rPr>
        <w:t>”“刀耕火种</w:t>
      </w:r>
      <w:r>
        <w:rPr>
          <w:spacing w:val="-77"/>
        </w:rPr>
        <w:t xml:space="preserve"> </w:t>
      </w:r>
      <w:r>
        <w:rPr>
          <w:spacing w:val="-2"/>
        </w:rPr>
        <w:t>”体现的人地关系。</w:t>
      </w:r>
    </w:p>
    <w:p w14:paraId="1D83866A">
      <w:pPr>
        <w:pStyle w:val="2"/>
        <w:spacing w:before="219" w:line="208" w:lineRule="auto"/>
        <w:ind w:left="49"/>
      </w:pPr>
      <w:r>
        <w:rPr>
          <w:spacing w:val="-2"/>
        </w:rPr>
        <w:t>自然环境对“旱谷</w:t>
      </w:r>
      <w:r>
        <w:rPr>
          <w:spacing w:val="-77"/>
        </w:rPr>
        <w:t xml:space="preserve"> </w:t>
      </w:r>
      <w:r>
        <w:rPr>
          <w:spacing w:val="-2"/>
        </w:rPr>
        <w:t>”种植的制约条件：</w:t>
      </w:r>
      <w:r>
        <w:rPr>
          <w:rFonts w:ascii="Times New Roman" w:hAnsi="Times New Roman" w:eastAsia="Times New Roman" w:cs="Times New Roman"/>
          <w:spacing w:val="-2"/>
        </w:rPr>
        <w:t>____________</w:t>
      </w:r>
      <w:r>
        <w:rPr>
          <w:rFonts w:ascii="Times New Roman" w:hAnsi="Times New Roman" w:eastAsia="Times New Roman" w:cs="Times New Roman"/>
          <w:spacing w:val="-3"/>
        </w:rPr>
        <w:t>___</w:t>
      </w:r>
      <w:r>
        <w:rPr>
          <w:spacing w:val="-3"/>
        </w:rPr>
        <w:t>。</w:t>
      </w:r>
    </w:p>
    <w:p w14:paraId="7C5D7534">
      <w:pPr>
        <w:pStyle w:val="2"/>
        <w:spacing w:before="231" w:line="208" w:lineRule="auto"/>
      </w:pPr>
      <w:r>
        <w:rPr>
          <w:spacing w:val="-1"/>
        </w:rPr>
        <w:t>“刀耕火种</w:t>
      </w:r>
      <w:r>
        <w:rPr>
          <w:spacing w:val="-65"/>
        </w:rPr>
        <w:t xml:space="preserve"> </w:t>
      </w:r>
      <w:r>
        <w:rPr>
          <w:spacing w:val="-1"/>
        </w:rPr>
        <w:t>”方式对自然环境的适应：</w:t>
      </w:r>
      <w:r>
        <w:rPr>
          <w:rFonts w:ascii="Times New Roman" w:hAnsi="Times New Roman" w:eastAsia="Times New Roman" w:cs="Times New Roman"/>
          <w:spacing w:val="-1"/>
        </w:rPr>
        <w:t>_______________</w:t>
      </w:r>
      <w:r>
        <w:rPr>
          <w:spacing w:val="-1"/>
        </w:rPr>
        <w:t>。</w:t>
      </w:r>
    </w:p>
    <w:p w14:paraId="4ABAD5E0">
      <w:pPr>
        <w:pStyle w:val="2"/>
        <w:spacing w:before="227" w:line="223" w:lineRule="auto"/>
        <w:ind w:left="20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4</w:t>
      </w:r>
      <w:r>
        <w:rPr>
          <w:spacing w:val="-1"/>
        </w:rPr>
        <w:t>）简述当前景颇族传统文化得以传承并发展的原因。</w:t>
      </w:r>
    </w:p>
    <w:p w14:paraId="7F01CD36">
      <w:pPr>
        <w:pStyle w:val="2"/>
        <w:spacing w:before="215" w:line="223" w:lineRule="auto"/>
        <w:ind w:left="4"/>
      </w:pPr>
      <w:r>
        <w:rPr>
          <w:color w:val="2E75B6"/>
          <w:spacing w:val="-4"/>
        </w:rPr>
        <w:t>【答案】</w:t>
      </w:r>
      <w:r>
        <w:rPr>
          <w:spacing w:val="-4"/>
        </w:rPr>
        <w:t>（</w:t>
      </w:r>
      <w:r>
        <w:rPr>
          <w:rFonts w:ascii="Times New Roman" w:hAnsi="Times New Roman" w:eastAsia="Times New Roman" w:cs="Times New Roman"/>
          <w:spacing w:val="-4"/>
        </w:rPr>
        <w:t>1</w:t>
      </w:r>
      <w:r>
        <w:rPr>
          <w:spacing w:val="-4"/>
        </w:rPr>
        <w:t>）山风、筒裙、竹楼、高黎贡、茶马古道、火塘。</w:t>
      </w:r>
    </w:p>
    <w:p w14:paraId="68799F4D">
      <w:pPr>
        <w:pStyle w:val="2"/>
        <w:spacing w:before="214" w:line="221" w:lineRule="auto"/>
        <w:ind w:left="20"/>
      </w:pPr>
      <w:r>
        <w:rPr>
          <w:spacing w:val="-3"/>
        </w:rPr>
        <w:t>（</w:t>
      </w:r>
      <w:r>
        <w:rPr>
          <w:rFonts w:ascii="Times New Roman" w:hAnsi="Times New Roman" w:eastAsia="Times New Roman" w:cs="Times New Roman"/>
          <w:spacing w:val="-3"/>
        </w:rPr>
        <w:t>2</w:t>
      </w:r>
      <w:r>
        <w:rPr>
          <w:spacing w:val="-3"/>
        </w:rPr>
        <w:t>）    ①</w:t>
      </w:r>
      <w:r>
        <w:rPr>
          <w:rFonts w:ascii="Times New Roman" w:hAnsi="Times New Roman" w:eastAsia="Times New Roman" w:cs="Times New Roman"/>
          <w:spacing w:val="-3"/>
        </w:rPr>
        <w:t>.</w:t>
      </w:r>
      <w:r>
        <w:rPr>
          <w:rFonts w:ascii="Times New Roman" w:hAnsi="Times New Roman" w:eastAsia="Times New Roman" w:cs="Times New Roman"/>
          <w:spacing w:val="13"/>
          <w:w w:val="101"/>
        </w:rPr>
        <w:t xml:space="preserve"> </w:t>
      </w:r>
      <w:r>
        <w:rPr>
          <w:spacing w:val="-3"/>
        </w:rPr>
        <w:t>②</w:t>
      </w:r>
      <w:r>
        <w:rPr>
          <w:spacing w:val="1"/>
        </w:rPr>
        <w:t xml:space="preserve">    </w:t>
      </w:r>
      <w:r>
        <w:rPr>
          <w:spacing w:val="-3"/>
        </w:rPr>
        <w:t>②</w:t>
      </w:r>
      <w:r>
        <w:rPr>
          <w:rFonts w:ascii="Times New Roman" w:hAnsi="Times New Roman" w:eastAsia="Times New Roman" w:cs="Times New Roman"/>
          <w:spacing w:val="-3"/>
        </w:rPr>
        <w:t>.</w:t>
      </w:r>
      <w:r>
        <w:rPr>
          <w:rFonts w:ascii="Times New Roman" w:hAnsi="Times New Roman" w:eastAsia="Times New Roman" w:cs="Times New Roman"/>
          <w:spacing w:val="9"/>
        </w:rPr>
        <w:t xml:space="preserve"> </w:t>
      </w:r>
      <w:r>
        <w:rPr>
          <w:spacing w:val="-3"/>
        </w:rPr>
        <w:t>③</w:t>
      </w:r>
      <w:r>
        <w:rPr>
          <w:spacing w:val="1"/>
        </w:rPr>
        <w:t xml:space="preserve">    </w:t>
      </w:r>
      <w:r>
        <w:rPr>
          <w:spacing w:val="-3"/>
        </w:rPr>
        <w:t>③</w:t>
      </w:r>
      <w:r>
        <w:rPr>
          <w:rFonts w:ascii="Times New Roman" w:hAnsi="Times New Roman" w:eastAsia="Times New Roman" w:cs="Times New Roman"/>
          <w:spacing w:val="-3"/>
        </w:rPr>
        <w:t>.</w:t>
      </w:r>
      <w:r>
        <w:rPr>
          <w:rFonts w:ascii="Times New Roman" w:hAnsi="Times New Roman" w:eastAsia="Times New Roman" w:cs="Times New Roman"/>
          <w:spacing w:val="9"/>
        </w:rPr>
        <w:t xml:space="preserve"> </w:t>
      </w:r>
      <w:r>
        <w:rPr>
          <w:spacing w:val="-3"/>
        </w:rPr>
        <w:t>①</w:t>
      </w:r>
    </w:p>
    <w:p w14:paraId="52E026E0">
      <w:pPr>
        <w:pStyle w:val="2"/>
        <w:spacing w:before="217" w:line="217" w:lineRule="auto"/>
        <w:ind w:left="20"/>
      </w:pPr>
      <w:r>
        <w:t>（</w:t>
      </w:r>
      <w:r>
        <w:rPr>
          <w:rFonts w:ascii="Times New Roman" w:hAnsi="Times New Roman" w:eastAsia="Times New Roman" w:cs="Times New Roman"/>
        </w:rPr>
        <w:t>3</w:t>
      </w:r>
      <w:r>
        <w:t>）    ①</w:t>
      </w:r>
      <w:r>
        <w:rPr>
          <w:rFonts w:ascii="Times New Roman" w:hAnsi="Times New Roman" w:eastAsia="Times New Roman" w:cs="Times New Roman"/>
        </w:rPr>
        <w:t xml:space="preserve">.  </w:t>
      </w:r>
      <w:r>
        <w:t>水源不足    ②</w:t>
      </w:r>
      <w:r>
        <w:rPr>
          <w:rFonts w:ascii="Times New Roman" w:hAnsi="Times New Roman" w:eastAsia="Times New Roman" w:cs="Times New Roman"/>
        </w:rPr>
        <w:t xml:space="preserve">.  </w:t>
      </w:r>
      <w:r>
        <w:rPr>
          <w:spacing w:val="-1"/>
        </w:rPr>
        <w:t>依赖自然恢复土壤肥力；耕地不足</w:t>
      </w:r>
    </w:p>
    <w:p w14:paraId="5E2F03AB">
      <w:pPr>
        <w:pStyle w:val="2"/>
        <w:spacing w:before="220" w:line="219" w:lineRule="auto"/>
        <w:ind w:left="20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4</w:t>
      </w:r>
      <w:r>
        <w:rPr>
          <w:spacing w:val="-1"/>
        </w:rPr>
        <w:t>）非遗保护；文旅融合；媒体传播；交通改善。</w:t>
      </w:r>
    </w:p>
    <w:p w14:paraId="4A63A0DB">
      <w:pPr>
        <w:pStyle w:val="2"/>
        <w:spacing w:before="224" w:line="220" w:lineRule="auto"/>
        <w:ind w:left="4"/>
      </w:pPr>
      <w:r>
        <w:rPr>
          <w:color w:val="2E75B6"/>
        </w:rPr>
        <w:t>【解析】</w:t>
      </w:r>
    </w:p>
    <w:p w14:paraId="1301EDEB">
      <w:pPr>
        <w:pStyle w:val="2"/>
        <w:spacing w:before="213" w:line="220" w:lineRule="auto"/>
        <w:ind w:left="4"/>
      </w:pPr>
      <w:r>
        <w:rPr>
          <w:spacing w:val="-3"/>
        </w:rPr>
        <w:t>【小问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1 </w:t>
      </w:r>
      <w:r>
        <w:rPr>
          <w:spacing w:val="-3"/>
        </w:rPr>
        <w:t>详解】</w:t>
      </w:r>
    </w:p>
    <w:p w14:paraId="5F91C49D">
      <w:pPr>
        <w:pStyle w:val="2"/>
        <w:spacing w:before="222" w:line="358" w:lineRule="auto"/>
        <w:ind w:left="19" w:right="116" w:hanging="4"/>
      </w:pPr>
      <w:r>
        <w:rPr>
          <w:spacing w:val="-1"/>
        </w:rPr>
        <w:t>本题关键词是歌词中，需要从歌词中选取。根据材料歌词原文逐句文字信息，可提取山风、筒裙、竹楼、高黎贡、茶马古道、火塘六个专属景颇族地域文化词汇。</w:t>
      </w:r>
    </w:p>
    <w:p w14:paraId="3D6C36C4">
      <w:pPr>
        <w:pStyle w:val="2"/>
        <w:spacing w:before="1" w:line="219" w:lineRule="auto"/>
        <w:ind w:left="4123"/>
      </w:pPr>
      <w:r>
        <w:drawing>
          <wp:anchor distT="0" distB="0" distL="0" distR="0" simplePos="0" relativeHeight="251675648" behindDoc="0" locked="0" layoutInCell="1" allowOverlap="1">
            <wp:simplePos x="0" y="0"/>
            <wp:positionH relativeFrom="column">
              <wp:posOffset>813435</wp:posOffset>
            </wp:positionH>
            <wp:positionV relativeFrom="paragraph">
              <wp:posOffset>22860</wp:posOffset>
            </wp:positionV>
            <wp:extent cx="9525" cy="9525"/>
            <wp:effectExtent l="0" t="0" r="0" b="0"/>
            <wp:wrapNone/>
            <wp:docPr id="114" name="IM 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 11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>第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13</w:t>
      </w:r>
      <w:r>
        <w:rPr>
          <w:spacing w:val="-7"/>
        </w:rPr>
        <w:t>页</w:t>
      </w:r>
      <w:r>
        <w:rPr>
          <w:rFonts w:ascii="Times New Roman" w:hAnsi="Times New Roman" w:eastAsia="Times New Roman" w:cs="Times New Roman"/>
          <w:spacing w:val="-7"/>
        </w:rPr>
        <w:t>/</w:t>
      </w:r>
      <w:r>
        <w:rPr>
          <w:spacing w:val="-7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16</w:t>
      </w:r>
      <w:r>
        <w:rPr>
          <w:spacing w:val="-7"/>
        </w:rPr>
        <w:t>页</w:t>
      </w:r>
    </w:p>
    <w:p w14:paraId="5717F9C6">
      <w:pPr>
        <w:spacing w:line="219" w:lineRule="auto"/>
        <w:sectPr>
          <w:pgSz w:w="11900" w:h="16839"/>
          <w:pgMar w:top="400" w:right="1073" w:bottom="0" w:left="1073" w:header="0" w:footer="0" w:gutter="0"/>
          <w:cols w:space="720" w:num="1"/>
        </w:sectPr>
      </w:pPr>
    </w:p>
    <w:p w14:paraId="221C8248">
      <w:pPr>
        <w:spacing w:line="244" w:lineRule="auto"/>
        <w:rPr>
          <w:rFonts w:ascii="Arial"/>
          <w:sz w:val="21"/>
        </w:rPr>
      </w:pPr>
    </w:p>
    <w:p w14:paraId="42931B60">
      <w:pPr>
        <w:spacing w:line="245" w:lineRule="auto"/>
        <w:rPr>
          <w:rFonts w:ascii="Arial"/>
          <w:sz w:val="21"/>
        </w:rPr>
      </w:pPr>
    </w:p>
    <w:p w14:paraId="1982D5F5">
      <w:pPr>
        <w:spacing w:line="375" w:lineRule="exact"/>
        <w:ind w:firstLine="1321"/>
      </w:pPr>
    </w:p>
    <w:p w14:paraId="6A565154">
      <w:pPr>
        <w:pStyle w:val="2"/>
        <w:spacing w:before="178" w:line="220" w:lineRule="auto"/>
      </w:pPr>
      <w:r>
        <w:pict>
          <v:rect id="_x0000_s1031" o:spid="_x0000_s1031" o:spt="1" style="position:absolute;left:0pt;margin-left:351.05pt;margin-top:10.1pt;height:0.75pt;width:0.75pt;z-index:251676672;mso-width-relative:page;mso-height-relative:page;" fillcolor="#211D0A" filled="t" stroked="f" coordsize="21600,21600">
            <v:path/>
            <v:fill on="t" opacity="27499f" focussize="0,0"/>
            <v:stroke on="f"/>
            <v:imagedata o:title=""/>
            <o:lock v:ext="edit"/>
          </v:rect>
        </w:pict>
      </w:r>
      <w:r>
        <w:rPr>
          <w:spacing w:val="6"/>
        </w:rPr>
        <w:t>【小问</w:t>
      </w:r>
      <w:r>
        <w:rPr>
          <w:rFonts w:ascii="Times New Roman" w:hAnsi="Times New Roman" w:eastAsia="Times New Roman" w:cs="Times New Roman"/>
          <w:spacing w:val="6"/>
        </w:rPr>
        <w:t xml:space="preserve">2 </w:t>
      </w:r>
      <w:r>
        <w:rPr>
          <w:spacing w:val="6"/>
        </w:rPr>
        <w:t>详解】</w:t>
      </w:r>
    </w:p>
    <w:p w14:paraId="3F2AF300">
      <w:pPr>
        <w:pStyle w:val="2"/>
        <w:spacing w:before="219" w:line="411" w:lineRule="auto"/>
        <w:ind w:left="9" w:firstLine="1"/>
        <w:jc w:val="both"/>
      </w:pPr>
      <w:r>
        <w:rPr>
          <w:spacing w:val="-1"/>
        </w:rPr>
        <w:t>本题需将目瑙纵歌中的歌词与最相近的人文地理意义对应起来。</w:t>
      </w:r>
      <w:r>
        <w:rPr>
          <w:spacing w:val="-50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“</w:t>
      </w:r>
      <w:r>
        <w:rPr>
          <w:spacing w:val="-1"/>
        </w:rPr>
        <w:t>梦往高黎贡</w:t>
      </w:r>
      <w:r>
        <w:rPr>
          <w:rFonts w:ascii="Times New Roman" w:hAnsi="Times New Roman" w:eastAsia="Times New Roman" w:cs="Times New Roman"/>
          <w:spacing w:val="-1"/>
        </w:rPr>
        <w:t xml:space="preserve">”  </w:t>
      </w:r>
      <w:r>
        <w:rPr>
          <w:spacing w:val="-2"/>
        </w:rPr>
        <w:t>追忆祖先发源地，对应民族</w:t>
      </w:r>
      <w:r>
        <w:rPr>
          <w:spacing w:val="-1"/>
        </w:rPr>
        <w:t>迁移记忆；</w:t>
      </w:r>
      <w:r>
        <w:rPr>
          <w:spacing w:val="-25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“</w:t>
      </w:r>
      <w:r>
        <w:rPr>
          <w:spacing w:val="-1"/>
        </w:rPr>
        <w:t>茶马古道接远峰</w:t>
      </w:r>
      <w:r>
        <w:rPr>
          <w:rFonts w:ascii="Times New Roman" w:hAnsi="Times New Roman" w:eastAsia="Times New Roman" w:cs="Times New Roman"/>
          <w:spacing w:val="-1"/>
        </w:rPr>
        <w:t xml:space="preserve">”  </w:t>
      </w:r>
      <w:r>
        <w:rPr>
          <w:spacing w:val="-1"/>
        </w:rPr>
        <w:t>古道商贸往来</w:t>
      </w:r>
      <w:r>
        <w:rPr>
          <w:spacing w:val="-2"/>
        </w:rPr>
        <w:t>，对应地域文化交流；</w:t>
      </w:r>
      <w:r>
        <w:rPr>
          <w:spacing w:val="-26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“</w:t>
      </w:r>
      <w:r>
        <w:rPr>
          <w:spacing w:val="-2"/>
        </w:rPr>
        <w:t>天再大走不出这一蓬</w:t>
      </w:r>
      <w:r>
        <w:rPr>
          <w:rFonts w:ascii="Times New Roman" w:hAnsi="Times New Roman" w:eastAsia="Times New Roman" w:cs="Times New Roman"/>
          <w:spacing w:val="-2"/>
        </w:rPr>
        <w:t xml:space="preserve">”  </w:t>
      </w:r>
      <w:r>
        <w:rPr>
          <w:spacing w:val="-2"/>
        </w:rPr>
        <w:t>眷恋村寨故土，</w:t>
      </w:r>
      <w:r>
        <w:rPr>
          <w:spacing w:val="-1"/>
        </w:rPr>
        <w:t>对应乡土情感依恋，匹配顺序为②、③、①。</w:t>
      </w:r>
    </w:p>
    <w:p w14:paraId="2DC1CE8B">
      <w:pPr>
        <w:pStyle w:val="2"/>
        <w:spacing w:line="220" w:lineRule="auto"/>
      </w:pPr>
      <w:r>
        <w:rPr>
          <w:spacing w:val="-1"/>
        </w:rPr>
        <w:t>【小问</w:t>
      </w:r>
      <w:r>
        <w:rPr>
          <w:spacing w:val="-44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3 </w:t>
      </w:r>
      <w:r>
        <w:rPr>
          <w:spacing w:val="-1"/>
        </w:rPr>
        <w:t>详解】</w:t>
      </w:r>
    </w:p>
    <w:p w14:paraId="4B2B8B0F">
      <w:pPr>
        <w:pStyle w:val="2"/>
        <w:spacing w:before="222" w:line="410" w:lineRule="auto"/>
        <w:ind w:left="9" w:right="248" w:firstLine="1"/>
      </w:pPr>
      <w:r>
        <w:t>本题关键词为人地关系，需联系自然环境与人类生存。图示区域地处滇西山区地</w:t>
      </w:r>
      <w:r>
        <w:rPr>
          <w:spacing w:val="-1"/>
        </w:rPr>
        <w:t>表径流留存少，山区水源</w:t>
      </w:r>
      <w:r>
        <w:t>稀缺，制约旱谷规模化种植；山区耕地不足、土层浅薄贫瘠，刀耕火种焚烧草木，扩</w:t>
      </w:r>
      <w:r>
        <w:rPr>
          <w:spacing w:val="-1"/>
        </w:rPr>
        <w:t>大耕地面积，补充土壤有机质，休耕依靠自然恢复土壤肥力。</w:t>
      </w:r>
    </w:p>
    <w:p w14:paraId="4844BAA0">
      <w:pPr>
        <w:pStyle w:val="2"/>
        <w:spacing w:line="220" w:lineRule="auto"/>
      </w:pPr>
      <w:r>
        <w:rPr>
          <w:spacing w:val="6"/>
        </w:rPr>
        <w:t>【小问</w:t>
      </w:r>
      <w:r>
        <w:rPr>
          <w:rFonts w:ascii="Times New Roman" w:hAnsi="Times New Roman" w:eastAsia="Times New Roman" w:cs="Times New Roman"/>
          <w:spacing w:val="6"/>
        </w:rPr>
        <w:t xml:space="preserve">4 </w:t>
      </w:r>
      <w:r>
        <w:rPr>
          <w:spacing w:val="6"/>
        </w:rPr>
        <w:t>详解】</w:t>
      </w:r>
    </w:p>
    <w:p w14:paraId="369F9701">
      <w:pPr>
        <w:pStyle w:val="2"/>
        <w:spacing w:before="223" w:line="411" w:lineRule="auto"/>
        <w:ind w:left="11" w:right="248"/>
      </w:pPr>
      <w:r>
        <w:t>从政策、产业、宣传、交通等角度分析景颇族传统文化得以传承并发展的原因</w:t>
      </w:r>
      <w:r>
        <w:rPr>
          <w:spacing w:val="-1"/>
        </w:rPr>
        <w:t>。瑙纵歌列入国家级非物质</w:t>
      </w:r>
      <w:r>
        <w:t>文化遗产，非遗政策扶持，保护传承民族文化；当地打造文化旅游节产业，文旅</w:t>
      </w:r>
      <w:r>
        <w:rPr>
          <w:spacing w:val="-1"/>
        </w:rPr>
        <w:t>融合带动传统文化活化；</w:t>
      </w:r>
      <w:r>
        <w:t>现代媒体宣传推广，扩大文化传播范围；区域道路建设完善。交通条件改善</w:t>
      </w:r>
      <w:r>
        <w:rPr>
          <w:spacing w:val="-1"/>
        </w:rPr>
        <w:t>，便于游客、文化往来。</w:t>
      </w:r>
    </w:p>
    <w:p w14:paraId="34C4643A">
      <w:pPr>
        <w:pStyle w:val="2"/>
        <w:spacing w:before="1" w:line="218" w:lineRule="auto"/>
        <w:ind w:left="6"/>
      </w:pPr>
      <w:r>
        <w:rPr>
          <w:rFonts w:ascii="Times New Roman" w:hAnsi="Times New Roman" w:eastAsia="Times New Roman" w:cs="Times New Roman"/>
          <w:spacing w:val="-3"/>
        </w:rPr>
        <w:t>26.</w:t>
      </w:r>
      <w:r>
        <w:rPr>
          <w:rFonts w:ascii="Times New Roman" w:hAnsi="Times New Roman" w:eastAsia="Times New Roman" w:cs="Times New Roman"/>
          <w:spacing w:val="19"/>
          <w:w w:val="101"/>
        </w:rPr>
        <w:t xml:space="preserve">  </w:t>
      </w:r>
      <w:r>
        <w:rPr>
          <w:spacing w:val="-3"/>
        </w:rPr>
        <w:t>阅读材料，回答下列问题。</w:t>
      </w:r>
    </w:p>
    <w:p w14:paraId="66F010E5">
      <w:pPr>
        <w:spacing w:before="219" w:line="220" w:lineRule="auto"/>
        <w:ind w:left="429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材料一  江苏某船企成立于</w:t>
      </w:r>
      <w:r>
        <w:rPr>
          <w:rFonts w:ascii="楷体" w:hAnsi="楷体" w:eastAsia="楷体" w:cs="楷体"/>
          <w:spacing w:val="-48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z w:val="21"/>
          <w:szCs w:val="21"/>
        </w:rPr>
        <w:t xml:space="preserve">20 </w:t>
      </w:r>
      <w:r>
        <w:rPr>
          <w:rFonts w:ascii="楷体" w:hAnsi="楷体" w:eastAsia="楷体" w:cs="楷体"/>
          <w:sz w:val="21"/>
          <w:szCs w:val="21"/>
        </w:rPr>
        <w:t>世纪</w:t>
      </w:r>
      <w:r>
        <w:rPr>
          <w:rFonts w:ascii="楷体" w:hAnsi="楷体" w:eastAsia="楷体" w:cs="楷体"/>
          <w:spacing w:val="-43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z w:val="21"/>
          <w:szCs w:val="21"/>
        </w:rPr>
        <w:t xml:space="preserve">50 </w:t>
      </w:r>
      <w:r>
        <w:rPr>
          <w:rFonts w:ascii="楷体" w:hAnsi="楷体" w:eastAsia="楷体" w:cs="楷体"/>
          <w:sz w:val="21"/>
          <w:szCs w:val="21"/>
        </w:rPr>
        <w:t>年代，船厂</w:t>
      </w:r>
      <w:r>
        <w:rPr>
          <w:rFonts w:ascii="楷体" w:hAnsi="楷体" w:eastAsia="楷体" w:cs="楷体"/>
          <w:spacing w:val="-1"/>
          <w:sz w:val="21"/>
          <w:szCs w:val="21"/>
        </w:rPr>
        <w:t>最初位于江南某城市的运河边，</w:t>
      </w:r>
      <w:r>
        <w:rPr>
          <w:rFonts w:ascii="Times New Roman" w:hAnsi="Times New Roman" w:eastAsia="Times New Roman" w:cs="Times New Roman"/>
          <w:spacing w:val="-1"/>
          <w:sz w:val="21"/>
          <w:szCs w:val="21"/>
        </w:rPr>
        <w:t xml:space="preserve">70 </w:t>
      </w:r>
      <w:r>
        <w:rPr>
          <w:rFonts w:ascii="楷体" w:hAnsi="楷体" w:eastAsia="楷体" w:cs="楷体"/>
          <w:spacing w:val="-1"/>
          <w:sz w:val="21"/>
          <w:szCs w:val="21"/>
        </w:rPr>
        <w:t>年代迁至该市的</w:t>
      </w:r>
    </w:p>
    <w:p w14:paraId="01E7650B">
      <w:pPr>
        <w:spacing w:before="218" w:line="220" w:lineRule="auto"/>
        <w:ind w:left="18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长江边，本世纪初船厂再次北迁至长江北岸。近年来，在长</w:t>
      </w:r>
      <w:r>
        <w:rPr>
          <w:rFonts w:ascii="楷体" w:hAnsi="楷体" w:eastAsia="楷体" w:cs="楷体"/>
          <w:spacing w:val="-1"/>
          <w:sz w:val="21"/>
          <w:szCs w:val="21"/>
        </w:rPr>
        <w:t>三角一体化的背景下船企不断做大做强。</w:t>
      </w:r>
    </w:p>
    <w:p w14:paraId="1FBF3B43">
      <w:pPr>
        <w:pStyle w:val="2"/>
        <w:spacing w:before="218" w:line="220" w:lineRule="auto"/>
        <w:ind w:left="429"/>
        <w:rPr>
          <w:rFonts w:ascii="楷体" w:hAnsi="楷体" w:eastAsia="楷体" w:cs="楷体"/>
        </w:rPr>
      </w:pPr>
      <w:r>
        <w:rPr>
          <w:rFonts w:ascii="楷体" w:hAnsi="楷体" w:eastAsia="楷体" w:cs="楷体"/>
        </w:rPr>
        <w:t>材料二  图</w:t>
      </w:r>
      <w:r>
        <w:rPr>
          <w:rFonts w:ascii="楷体" w:hAnsi="楷体" w:eastAsia="楷体" w:cs="楷体"/>
          <w:spacing w:val="-26"/>
        </w:rPr>
        <w:t xml:space="preserve"> </w:t>
      </w:r>
      <w:r>
        <w:rPr>
          <w:rFonts w:ascii="Times New Roman" w:hAnsi="Times New Roman" w:eastAsia="Times New Roman" w:cs="Times New Roman"/>
        </w:rPr>
        <w:t>1</w:t>
      </w:r>
      <w:r>
        <w:rPr>
          <w:rFonts w:ascii="Times New Roman" w:hAnsi="Times New Roman" w:eastAsia="Times New Roman" w:cs="Times New Roman"/>
          <w:spacing w:val="17"/>
        </w:rPr>
        <w:t xml:space="preserve"> </w:t>
      </w:r>
      <w:r>
        <w:rPr>
          <w:rFonts w:ascii="楷体" w:hAnsi="楷体" w:eastAsia="楷体" w:cs="楷体"/>
        </w:rPr>
        <w:t>为</w:t>
      </w:r>
      <w:r>
        <w:t>“</w:t>
      </w:r>
      <w:r>
        <w:rPr>
          <w:rFonts w:ascii="楷体" w:hAnsi="楷体" w:eastAsia="楷体" w:cs="楷体"/>
        </w:rPr>
        <w:t>某船企的船厂实景照片</w:t>
      </w:r>
      <w:r>
        <w:rPr>
          <w:rFonts w:ascii="楷体" w:hAnsi="楷体" w:eastAsia="楷体" w:cs="楷体"/>
          <w:spacing w:val="-75"/>
        </w:rPr>
        <w:t xml:space="preserve"> </w:t>
      </w:r>
      <w:r>
        <w:t>”</w:t>
      </w:r>
      <w:r>
        <w:rPr>
          <w:rFonts w:ascii="楷体" w:hAnsi="楷体" w:eastAsia="楷体" w:cs="楷体"/>
        </w:rPr>
        <w:t>，图</w:t>
      </w:r>
      <w:r>
        <w:rPr>
          <w:rFonts w:ascii="楷体" w:hAnsi="楷体" w:eastAsia="楷体" w:cs="楷体"/>
          <w:spacing w:val="-46"/>
        </w:rPr>
        <w:t xml:space="preserve"> </w:t>
      </w:r>
      <w:r>
        <w:rPr>
          <w:rFonts w:ascii="Times New Roman" w:hAnsi="Times New Roman" w:eastAsia="Times New Roman" w:cs="Times New Roman"/>
        </w:rPr>
        <w:t>2</w:t>
      </w:r>
      <w:r>
        <w:rPr>
          <w:rFonts w:ascii="Times New Roman" w:hAnsi="Times New Roman" w:eastAsia="Times New Roman" w:cs="Times New Roman"/>
          <w:spacing w:val="16"/>
          <w:w w:val="101"/>
        </w:rPr>
        <w:t xml:space="preserve"> </w:t>
      </w:r>
      <w:r>
        <w:rPr>
          <w:rFonts w:ascii="楷体" w:hAnsi="楷体" w:eastAsia="楷体" w:cs="楷体"/>
        </w:rPr>
        <w:t>为</w:t>
      </w:r>
      <w:r>
        <w:t>“</w:t>
      </w:r>
      <w:r>
        <w:rPr>
          <w:rFonts w:ascii="楷体" w:hAnsi="楷体" w:eastAsia="楷体" w:cs="楷体"/>
          <w:spacing w:val="-1"/>
        </w:rPr>
        <w:t>某船企的船厂和设计中心分布现状及厂址变迁</w:t>
      </w:r>
    </w:p>
    <w:p w14:paraId="15298F0D">
      <w:pPr>
        <w:pStyle w:val="2"/>
        <w:spacing w:before="217" w:line="228" w:lineRule="auto"/>
        <w:ind w:left="12"/>
        <w:rPr>
          <w:rFonts w:ascii="楷体" w:hAnsi="楷体" w:eastAsia="楷体" w:cs="楷体"/>
        </w:rPr>
      </w:pPr>
      <w:r>
        <w:rPr>
          <w:rFonts w:ascii="楷体" w:hAnsi="楷体" w:eastAsia="楷体" w:cs="楷体"/>
          <w:spacing w:val="-3"/>
        </w:rPr>
        <w:t>示意图</w:t>
      </w:r>
      <w:r>
        <w:rPr>
          <w:rFonts w:ascii="楷体" w:hAnsi="楷体" w:eastAsia="楷体" w:cs="楷体"/>
          <w:spacing w:val="-75"/>
        </w:rPr>
        <w:t xml:space="preserve"> </w:t>
      </w:r>
      <w:r>
        <w:rPr>
          <w:spacing w:val="-3"/>
        </w:rPr>
        <w:t>”</w:t>
      </w:r>
      <w:r>
        <w:rPr>
          <w:rFonts w:ascii="楷体" w:hAnsi="楷体" w:eastAsia="楷体" w:cs="楷体"/>
          <w:spacing w:val="-3"/>
        </w:rPr>
        <w:t>。</w:t>
      </w:r>
    </w:p>
    <w:p w14:paraId="7BF2E437">
      <w:pPr>
        <w:spacing w:before="132" w:line="2070" w:lineRule="exact"/>
        <w:ind w:firstLine="1"/>
      </w:pPr>
      <w:r>
        <w:rPr>
          <w:position w:val="-41"/>
        </w:rPr>
        <w:drawing>
          <wp:inline distT="0" distB="0" distL="0" distR="0">
            <wp:extent cx="2952750" cy="1314450"/>
            <wp:effectExtent l="0" t="0" r="0" b="0"/>
            <wp:docPr id="120" name="IM 1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 120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F7298">
      <w:pPr>
        <w:spacing w:before="165" w:line="2595" w:lineRule="exact"/>
        <w:ind w:firstLine="1"/>
      </w:pPr>
      <w:r>
        <w:rPr>
          <w:position w:val="-51"/>
        </w:rPr>
        <w:drawing>
          <wp:inline distT="0" distB="0" distL="0" distR="0">
            <wp:extent cx="3933825" cy="1647190"/>
            <wp:effectExtent l="0" t="0" r="0" b="0"/>
            <wp:docPr id="122" name="IM 1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 122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1647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85755">
      <w:pPr>
        <w:pStyle w:val="2"/>
        <w:spacing w:before="234" w:line="414" w:lineRule="auto"/>
        <w:ind w:left="28" w:right="163" w:hanging="13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1</w:t>
      </w:r>
      <w:r>
        <w:rPr>
          <w:spacing w:val="-1"/>
        </w:rPr>
        <w:t>）船厂建设需要两种类型的空间：陆域空间、水域空间。分析该船企厂址由河入江和跨江北迁分别改善</w:t>
      </w:r>
      <w:r>
        <w:rPr>
          <w:spacing w:val="-2"/>
        </w:rPr>
        <w:t>了企业对哪一类空间的需求，并说明理由。</w:t>
      </w:r>
    </w:p>
    <w:p w14:paraId="074457D4">
      <w:pPr>
        <w:pStyle w:val="2"/>
        <w:spacing w:before="34" w:line="219" w:lineRule="auto"/>
        <w:ind w:left="4118"/>
      </w:pPr>
      <w:r>
        <w:drawing>
          <wp:anchor distT="0" distB="0" distL="0" distR="0" simplePos="0" relativeHeight="251677696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44450</wp:posOffset>
            </wp:positionV>
            <wp:extent cx="9525" cy="9525"/>
            <wp:effectExtent l="0" t="0" r="0" b="0"/>
            <wp:wrapNone/>
            <wp:docPr id="124" name="IM 1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 12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>第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14</w:t>
      </w:r>
      <w:r>
        <w:rPr>
          <w:spacing w:val="-7"/>
        </w:rPr>
        <w:t>页</w:t>
      </w:r>
      <w:r>
        <w:rPr>
          <w:rFonts w:ascii="Times New Roman" w:hAnsi="Times New Roman" w:eastAsia="Times New Roman" w:cs="Times New Roman"/>
          <w:spacing w:val="-7"/>
        </w:rPr>
        <w:t>/</w:t>
      </w:r>
      <w:r>
        <w:rPr>
          <w:spacing w:val="-7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16</w:t>
      </w:r>
      <w:r>
        <w:rPr>
          <w:spacing w:val="-7"/>
        </w:rPr>
        <w:t>页</w:t>
      </w:r>
    </w:p>
    <w:p w14:paraId="0018C962">
      <w:pPr>
        <w:spacing w:line="219" w:lineRule="auto"/>
        <w:sectPr>
          <w:pgSz w:w="11900" w:h="16839"/>
          <w:pgMar w:top="400" w:right="910" w:bottom="0" w:left="1078" w:header="0" w:footer="0" w:gutter="0"/>
          <w:cols w:space="720" w:num="1"/>
        </w:sectPr>
      </w:pPr>
    </w:p>
    <w:p w14:paraId="7DDEF568">
      <w:pPr>
        <w:spacing w:line="244" w:lineRule="auto"/>
        <w:rPr>
          <w:rFonts w:ascii="Arial"/>
          <w:sz w:val="21"/>
        </w:rPr>
      </w:pPr>
    </w:p>
    <w:p w14:paraId="60C62D23">
      <w:pPr>
        <w:spacing w:line="245" w:lineRule="auto"/>
        <w:rPr>
          <w:rFonts w:ascii="Arial"/>
          <w:sz w:val="21"/>
        </w:rPr>
      </w:pPr>
    </w:p>
    <w:p w14:paraId="1DC4557E">
      <w:pPr>
        <w:spacing w:line="375" w:lineRule="exact"/>
        <w:ind w:firstLine="1440"/>
      </w:pPr>
      <w:r>
        <w:pict>
          <v:rect id="_x0000_s1032" o:spid="_x0000_s1032" o:spt="1" style="position:absolute;left:0pt;margin-left:357pt;margin-top:28.85pt;height:0.75pt;width:0.75pt;z-index:251678720;mso-width-relative:page;mso-height-relative:page;" fillcolor="#211D0A" filled="t" stroked="f" coordsize="21600,21600">
            <v:path/>
            <v:fill on="t" opacity="27499f" focussize="0,0"/>
            <v:stroke on="f"/>
            <v:imagedata o:title=""/>
            <o:lock v:ext="edit"/>
          </v:rect>
        </w:pict>
      </w:r>
    </w:p>
    <w:p w14:paraId="41D22838">
      <w:pPr>
        <w:spacing w:line="52" w:lineRule="exact"/>
      </w:pPr>
    </w:p>
    <w:tbl>
      <w:tblPr>
        <w:tblStyle w:val="6"/>
        <w:tblW w:w="5879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4"/>
        <w:gridCol w:w="2409"/>
        <w:gridCol w:w="2416"/>
      </w:tblGrid>
      <w:tr w14:paraId="692B9E4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3" w:hRule="atLeast"/>
        </w:trPr>
        <w:tc>
          <w:tcPr>
            <w:tcW w:w="1054" w:type="dxa"/>
            <w:vAlign w:val="top"/>
          </w:tcPr>
          <w:p w14:paraId="17805140">
            <w:pPr>
              <w:pStyle w:val="7"/>
              <w:spacing w:before="206" w:line="381" w:lineRule="auto"/>
              <w:ind w:left="113" w:right="112"/>
            </w:pPr>
            <w:r>
              <w:rPr>
                <w:spacing w:val="-6"/>
              </w:rPr>
              <w:t>位 置 变</w:t>
            </w:r>
            <w:r>
              <w:t>化</w:t>
            </w:r>
          </w:p>
        </w:tc>
        <w:tc>
          <w:tcPr>
            <w:tcW w:w="2409" w:type="dxa"/>
            <w:vAlign w:val="top"/>
          </w:tcPr>
          <w:p w14:paraId="04159B22">
            <w:pPr>
              <w:spacing w:line="369" w:lineRule="auto"/>
              <w:rPr>
                <w:rFonts w:ascii="Arial"/>
                <w:sz w:val="21"/>
              </w:rPr>
            </w:pPr>
          </w:p>
          <w:p w14:paraId="101D2EE3">
            <w:pPr>
              <w:pStyle w:val="7"/>
              <w:spacing w:before="68" w:line="219" w:lineRule="auto"/>
              <w:ind w:left="116"/>
            </w:pPr>
            <w:r>
              <w:rPr>
                <w:spacing w:val="-3"/>
              </w:rPr>
              <w:t>改善的空间类型</w:t>
            </w:r>
          </w:p>
        </w:tc>
        <w:tc>
          <w:tcPr>
            <w:tcW w:w="2416" w:type="dxa"/>
            <w:vAlign w:val="top"/>
          </w:tcPr>
          <w:p w14:paraId="522C6820">
            <w:pPr>
              <w:spacing w:line="369" w:lineRule="auto"/>
              <w:rPr>
                <w:rFonts w:ascii="Arial"/>
                <w:sz w:val="21"/>
              </w:rPr>
            </w:pPr>
          </w:p>
          <w:p w14:paraId="1E108D19">
            <w:pPr>
              <w:pStyle w:val="7"/>
              <w:spacing w:before="68" w:line="224" w:lineRule="auto"/>
              <w:ind w:left="117"/>
            </w:pPr>
            <w:r>
              <w:rPr>
                <w:spacing w:val="-6"/>
              </w:rPr>
              <w:t>理由</w:t>
            </w:r>
          </w:p>
        </w:tc>
      </w:tr>
      <w:tr w14:paraId="79AEB2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5" w:hRule="atLeast"/>
        </w:trPr>
        <w:tc>
          <w:tcPr>
            <w:tcW w:w="1054" w:type="dxa"/>
            <w:vAlign w:val="top"/>
          </w:tcPr>
          <w:p w14:paraId="77AB6827">
            <w:pPr>
              <w:pStyle w:val="7"/>
              <w:spacing w:before="209" w:line="376" w:lineRule="auto"/>
              <w:ind w:left="114" w:right="112" w:firstLine="24"/>
            </w:pPr>
            <w:r>
              <w:rPr>
                <w:spacing w:val="-13"/>
              </w:rPr>
              <w:t>由 河</w:t>
            </w:r>
            <w:r>
              <w:rPr>
                <w:spacing w:val="-1"/>
              </w:rPr>
              <w:t xml:space="preserve"> </w:t>
            </w:r>
            <w:r>
              <w:rPr>
                <w:spacing w:val="-13"/>
              </w:rPr>
              <w:t>入</w:t>
            </w:r>
            <w:r>
              <w:t>江</w:t>
            </w:r>
          </w:p>
        </w:tc>
        <w:tc>
          <w:tcPr>
            <w:tcW w:w="2409" w:type="dxa"/>
            <w:vAlign w:val="top"/>
          </w:tcPr>
          <w:p w14:paraId="5C4EB14D">
            <w:pPr>
              <w:spacing w:line="367" w:lineRule="auto"/>
              <w:rPr>
                <w:rFonts w:ascii="Arial"/>
                <w:sz w:val="21"/>
              </w:rPr>
            </w:pPr>
          </w:p>
          <w:p w14:paraId="43DF28FF">
            <w:pPr>
              <w:pStyle w:val="7"/>
              <w:spacing w:before="68" w:line="212" w:lineRule="auto"/>
              <w:ind w:left="108"/>
              <w:rPr>
                <w:rFonts w:ascii="Times New Roman" w:hAnsi="Times New Roman" w:eastAsia="Times New Roman" w:cs="Times New Roman"/>
              </w:rPr>
            </w:pPr>
            <w:r>
              <w:rPr>
                <w:spacing w:val="-1"/>
              </w:rPr>
              <w:t>①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_______________</w:t>
            </w:r>
          </w:p>
        </w:tc>
        <w:tc>
          <w:tcPr>
            <w:tcW w:w="2416" w:type="dxa"/>
            <w:vAlign w:val="top"/>
          </w:tcPr>
          <w:p w14:paraId="09A7063C">
            <w:pPr>
              <w:spacing w:line="367" w:lineRule="auto"/>
              <w:rPr>
                <w:rFonts w:ascii="Arial"/>
                <w:sz w:val="21"/>
              </w:rPr>
            </w:pPr>
          </w:p>
          <w:p w14:paraId="41BA0F72">
            <w:pPr>
              <w:pStyle w:val="7"/>
              <w:spacing w:before="68" w:line="212" w:lineRule="auto"/>
              <w:ind w:left="113"/>
              <w:rPr>
                <w:rFonts w:ascii="Times New Roman" w:hAnsi="Times New Roman" w:eastAsia="Times New Roman" w:cs="Times New Roman"/>
              </w:rPr>
            </w:pPr>
            <w:r>
              <w:rPr>
                <w:spacing w:val="-1"/>
              </w:rPr>
              <w:t>②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_______________</w:t>
            </w:r>
          </w:p>
        </w:tc>
      </w:tr>
      <w:tr w14:paraId="217F76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7" w:hRule="atLeast"/>
        </w:trPr>
        <w:tc>
          <w:tcPr>
            <w:tcW w:w="1054" w:type="dxa"/>
            <w:vAlign w:val="top"/>
          </w:tcPr>
          <w:p w14:paraId="22AD701E">
            <w:pPr>
              <w:pStyle w:val="7"/>
              <w:spacing w:before="220" w:line="381" w:lineRule="auto"/>
              <w:ind w:left="112" w:right="112"/>
            </w:pPr>
            <w:r>
              <w:rPr>
                <w:spacing w:val="-8"/>
              </w:rPr>
              <w:t>跨 江</w:t>
            </w:r>
            <w:r>
              <w:rPr>
                <w:spacing w:val="4"/>
              </w:rPr>
              <w:t xml:space="preserve"> </w:t>
            </w:r>
            <w:r>
              <w:rPr>
                <w:spacing w:val="-8"/>
              </w:rPr>
              <w:t>北</w:t>
            </w:r>
            <w:r>
              <w:t>迁</w:t>
            </w:r>
          </w:p>
        </w:tc>
        <w:tc>
          <w:tcPr>
            <w:tcW w:w="2409" w:type="dxa"/>
            <w:vAlign w:val="top"/>
          </w:tcPr>
          <w:p w14:paraId="004A93B8">
            <w:pPr>
              <w:spacing w:line="378" w:lineRule="auto"/>
              <w:rPr>
                <w:rFonts w:ascii="Arial"/>
                <w:sz w:val="21"/>
              </w:rPr>
            </w:pPr>
          </w:p>
          <w:p w14:paraId="55498736">
            <w:pPr>
              <w:pStyle w:val="7"/>
              <w:spacing w:before="68" w:line="212" w:lineRule="auto"/>
              <w:ind w:left="107"/>
              <w:rPr>
                <w:rFonts w:ascii="Times New Roman" w:hAnsi="Times New Roman" w:eastAsia="Times New Roman" w:cs="Times New Roman"/>
              </w:rPr>
            </w:pPr>
            <w:r>
              <w:rPr>
                <w:spacing w:val="-1"/>
              </w:rPr>
              <w:t>③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_______________</w:t>
            </w:r>
          </w:p>
        </w:tc>
        <w:tc>
          <w:tcPr>
            <w:tcW w:w="2416" w:type="dxa"/>
            <w:vAlign w:val="top"/>
          </w:tcPr>
          <w:p w14:paraId="33A19701">
            <w:pPr>
              <w:spacing w:line="378" w:lineRule="auto"/>
              <w:rPr>
                <w:rFonts w:ascii="Arial"/>
                <w:sz w:val="21"/>
              </w:rPr>
            </w:pPr>
          </w:p>
          <w:p w14:paraId="3C810161">
            <w:pPr>
              <w:pStyle w:val="7"/>
              <w:spacing w:before="68" w:line="212" w:lineRule="auto"/>
              <w:ind w:left="113"/>
              <w:rPr>
                <w:rFonts w:ascii="Times New Roman" w:hAnsi="Times New Roman" w:eastAsia="Times New Roman" w:cs="Times New Roman"/>
              </w:rPr>
            </w:pPr>
            <w:r>
              <w:rPr>
                <w:spacing w:val="-1"/>
              </w:rPr>
              <w:t>④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_______________</w:t>
            </w:r>
          </w:p>
        </w:tc>
      </w:tr>
    </w:tbl>
    <w:p w14:paraId="1D4D51A6">
      <w:pPr>
        <w:spacing w:line="262" w:lineRule="auto"/>
        <w:rPr>
          <w:rFonts w:ascii="Arial"/>
          <w:sz w:val="21"/>
        </w:rPr>
      </w:pPr>
    </w:p>
    <w:p w14:paraId="47B1B6AC">
      <w:pPr>
        <w:spacing w:line="263" w:lineRule="auto"/>
        <w:rPr>
          <w:rFonts w:ascii="Arial"/>
          <w:sz w:val="21"/>
        </w:rPr>
      </w:pPr>
    </w:p>
    <w:p w14:paraId="6813C7DB">
      <w:pPr>
        <w:pStyle w:val="2"/>
        <w:spacing w:before="68" w:line="223" w:lineRule="auto"/>
        <w:ind w:left="133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2</w:t>
      </w:r>
      <w:r>
        <w:rPr>
          <w:spacing w:val="-1"/>
        </w:rPr>
        <w:t>）简述该船企将设计中心设在上海的原因。</w:t>
      </w:r>
    </w:p>
    <w:p w14:paraId="4F07579B">
      <w:pPr>
        <w:pStyle w:val="2"/>
        <w:spacing w:before="214" w:line="223" w:lineRule="auto"/>
        <w:ind w:left="133"/>
      </w:pPr>
      <w:r>
        <w:t>（</w:t>
      </w:r>
      <w:r>
        <w:rPr>
          <w:rFonts w:ascii="Times New Roman" w:hAnsi="Times New Roman" w:eastAsia="Times New Roman" w:cs="Times New Roman"/>
        </w:rPr>
        <w:t>3</w:t>
      </w:r>
      <w:r>
        <w:t>）针对该船企的船厂未集聚于特大城市这一现象</w:t>
      </w:r>
      <w:r>
        <w:rPr>
          <w:spacing w:val="-1"/>
        </w:rPr>
        <w:t>，阐述长三角一体化的空间特质。</w:t>
      </w:r>
    </w:p>
    <w:p w14:paraId="0D649FD5">
      <w:pPr>
        <w:pStyle w:val="2"/>
        <w:spacing w:before="215" w:line="411" w:lineRule="auto"/>
        <w:ind w:left="131" w:right="179" w:hanging="13"/>
      </w:pPr>
      <w:r>
        <w:rPr>
          <w:color w:val="2E75B6"/>
          <w:spacing w:val="-8"/>
        </w:rPr>
        <w:t>【答案】</w:t>
      </w:r>
      <w:r>
        <w:rPr>
          <w:spacing w:val="-8"/>
        </w:rPr>
        <w:t>（</w:t>
      </w:r>
      <w:r>
        <w:rPr>
          <w:rFonts w:ascii="Times New Roman" w:hAnsi="Times New Roman" w:eastAsia="Times New Roman" w:cs="Times New Roman"/>
          <w:spacing w:val="-8"/>
        </w:rPr>
        <w:t>1</w:t>
      </w:r>
      <w:r>
        <w:rPr>
          <w:spacing w:val="-8"/>
        </w:rPr>
        <w:t>）   ①</w:t>
      </w:r>
      <w:r>
        <w:rPr>
          <w:rFonts w:ascii="Times New Roman" w:hAnsi="Times New Roman" w:eastAsia="Times New Roman" w:cs="Times New Roman"/>
          <w:spacing w:val="-8"/>
        </w:rPr>
        <w:t>.</w:t>
      </w:r>
      <w:r>
        <w:rPr>
          <w:rFonts w:ascii="Times New Roman" w:hAnsi="Times New Roman" w:eastAsia="Times New Roman" w:cs="Times New Roman"/>
          <w:spacing w:val="11"/>
        </w:rPr>
        <w:t xml:space="preserve">  </w:t>
      </w:r>
      <w:r>
        <w:rPr>
          <w:spacing w:val="-8"/>
        </w:rPr>
        <w:t>水域空间    ②</w:t>
      </w:r>
      <w:r>
        <w:rPr>
          <w:rFonts w:ascii="Times New Roman" w:hAnsi="Times New Roman" w:eastAsia="Times New Roman" w:cs="Times New Roman"/>
          <w:spacing w:val="-8"/>
        </w:rPr>
        <w:t>.</w:t>
      </w:r>
      <w:r>
        <w:rPr>
          <w:rFonts w:ascii="Times New Roman" w:hAnsi="Times New Roman" w:eastAsia="Times New Roman" w:cs="Times New Roman"/>
          <w:spacing w:val="5"/>
        </w:rPr>
        <w:t xml:space="preserve">  </w:t>
      </w:r>
      <w:r>
        <w:rPr>
          <w:spacing w:val="-8"/>
        </w:rPr>
        <w:t>长江江阔水深，便于大型船舶下水、停泊     ③</w:t>
      </w:r>
      <w:r>
        <w:rPr>
          <w:rFonts w:ascii="Times New Roman" w:hAnsi="Times New Roman" w:eastAsia="Times New Roman" w:cs="Times New Roman"/>
          <w:spacing w:val="-8"/>
        </w:rPr>
        <w:t xml:space="preserve">.  </w:t>
      </w:r>
      <w:r>
        <w:rPr>
          <w:spacing w:val="-8"/>
        </w:rPr>
        <w:t>陆域空间    ④</w:t>
      </w:r>
      <w:r>
        <w:rPr>
          <w:rFonts w:ascii="Times New Roman" w:hAnsi="Times New Roman" w:eastAsia="Times New Roman" w:cs="Times New Roman"/>
          <w:spacing w:val="-8"/>
        </w:rPr>
        <w:t>.</w:t>
      </w:r>
      <w:r>
        <w:rPr>
          <w:rFonts w:ascii="Times New Roman" w:hAnsi="Times New Roman" w:eastAsia="Times New Roman" w:cs="Times New Roman"/>
          <w:spacing w:val="4"/>
        </w:rPr>
        <w:t xml:space="preserve">  </w:t>
      </w:r>
      <w:r>
        <w:rPr>
          <w:spacing w:val="-8"/>
        </w:rPr>
        <w:t>江</w:t>
      </w:r>
      <w:r>
        <w:rPr>
          <w:spacing w:val="-1"/>
        </w:rPr>
        <w:t>北地区地价相对较低，降低成本</w:t>
      </w:r>
    </w:p>
    <w:p w14:paraId="136A14CF">
      <w:pPr>
        <w:pStyle w:val="2"/>
        <w:spacing w:before="1" w:line="222" w:lineRule="auto"/>
        <w:ind w:left="133"/>
      </w:pPr>
      <w:r>
        <w:rPr>
          <w:spacing w:val="-2"/>
        </w:rPr>
        <w:t>（</w:t>
      </w:r>
      <w:r>
        <w:rPr>
          <w:rFonts w:ascii="Times New Roman" w:hAnsi="Times New Roman" w:eastAsia="Times New Roman" w:cs="Times New Roman"/>
          <w:spacing w:val="-2"/>
        </w:rPr>
        <w:t>2</w:t>
      </w:r>
      <w:r>
        <w:rPr>
          <w:spacing w:val="-2"/>
        </w:rPr>
        <w:t>）船舶设计机构集聚（高校、科研院所集中</w:t>
      </w:r>
      <w:r>
        <w:rPr>
          <w:spacing w:val="-46"/>
        </w:rPr>
        <w:t>）；</w:t>
      </w:r>
      <w:r>
        <w:rPr>
          <w:spacing w:val="-2"/>
        </w:rPr>
        <w:t>高端人才集中；能及时响应</w:t>
      </w:r>
      <w:r>
        <w:rPr>
          <w:spacing w:val="-3"/>
        </w:rPr>
        <w:t>市场需求（市场信息通畅）。</w:t>
      </w:r>
    </w:p>
    <w:p w14:paraId="3415F777">
      <w:pPr>
        <w:pStyle w:val="2"/>
        <w:spacing w:before="215" w:line="317" w:lineRule="auto"/>
        <w:ind w:left="128" w:firstLine="5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3</w:t>
      </w:r>
      <w:r>
        <w:rPr>
          <w:spacing w:val="-1"/>
        </w:rPr>
        <w:t>）产业基础雄厚，配套好，分布均衡；打破行政壁垒，分工协作好</w:t>
      </w:r>
      <w:r>
        <w:rPr>
          <w:spacing w:val="-2"/>
        </w:rPr>
        <w:t>；基础设施完善，市场体系完善（人、</w:t>
      </w:r>
      <w:r>
        <w:rPr>
          <w:spacing w:val="-5"/>
        </w:rPr>
        <w:t>物、信息、技术、资金流动畅通便捷）。</w:t>
      </w:r>
    </w:p>
    <w:p w14:paraId="4D46EF6D">
      <w:pPr>
        <w:pStyle w:val="2"/>
        <w:spacing w:before="219" w:line="220" w:lineRule="auto"/>
        <w:ind w:left="118"/>
      </w:pPr>
      <w:r>
        <w:rPr>
          <w:color w:val="2E75B6"/>
        </w:rPr>
        <w:t>【解析】</w:t>
      </w:r>
    </w:p>
    <w:p w14:paraId="7324E2DF">
      <w:pPr>
        <w:pStyle w:val="2"/>
        <w:spacing w:before="213" w:line="220" w:lineRule="auto"/>
        <w:ind w:left="118"/>
      </w:pPr>
      <w:r>
        <w:rPr>
          <w:spacing w:val="-3"/>
        </w:rPr>
        <w:t>【小问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1 </w:t>
      </w:r>
      <w:r>
        <w:rPr>
          <w:spacing w:val="-3"/>
        </w:rPr>
        <w:t>详解】</w:t>
      </w:r>
    </w:p>
    <w:p w14:paraId="2AA1B9A9">
      <w:pPr>
        <w:pStyle w:val="2"/>
        <w:spacing w:before="223" w:line="411" w:lineRule="auto"/>
        <w:ind w:left="130" w:right="312" w:firstLine="22"/>
      </w:pPr>
      <w:r>
        <w:rPr>
          <w:spacing w:val="-2"/>
        </w:rPr>
        <w:t>由河入江：水域空间；理由：运河河道狭窄、水深有限，仅能建造小型船舶；长江江面宽阔、水深充足，</w:t>
      </w:r>
      <w:r>
        <w:rPr>
          <w:spacing w:val="-1"/>
        </w:rPr>
        <w:t>水域空间更大，可满足大型船舶下水、停泊、试航的水域需求。</w:t>
      </w:r>
    </w:p>
    <w:p w14:paraId="46C242D1">
      <w:pPr>
        <w:pStyle w:val="2"/>
        <w:spacing w:before="1" w:line="409" w:lineRule="auto"/>
        <w:ind w:left="130" w:right="265" w:hanging="2"/>
      </w:pPr>
      <w:r>
        <w:t>跨江北迁：陆域空间；理由：江南城区发展饱和，土地紧张、地价高昂；长江北岸</w:t>
      </w:r>
      <w:r>
        <w:rPr>
          <w:spacing w:val="-1"/>
        </w:rPr>
        <w:t>开发程度低，连片闲置工业土地充足，地价更低。</w:t>
      </w:r>
    </w:p>
    <w:p w14:paraId="40ACE2DC">
      <w:pPr>
        <w:pStyle w:val="2"/>
        <w:spacing w:line="220" w:lineRule="auto"/>
        <w:ind w:left="118"/>
      </w:pPr>
      <w:r>
        <w:rPr>
          <w:spacing w:val="6"/>
        </w:rPr>
        <w:t>【小问</w:t>
      </w:r>
      <w:r>
        <w:rPr>
          <w:rFonts w:ascii="Times New Roman" w:hAnsi="Times New Roman" w:eastAsia="Times New Roman" w:cs="Times New Roman"/>
          <w:spacing w:val="6"/>
        </w:rPr>
        <w:t xml:space="preserve">2 </w:t>
      </w:r>
      <w:r>
        <w:rPr>
          <w:spacing w:val="6"/>
        </w:rPr>
        <w:t>详解】</w:t>
      </w:r>
    </w:p>
    <w:p w14:paraId="681DA181">
      <w:pPr>
        <w:pStyle w:val="2"/>
        <w:spacing w:before="223" w:line="410" w:lineRule="auto"/>
        <w:ind w:left="128" w:right="104" w:firstLine="2"/>
      </w:pPr>
      <w:r>
        <w:rPr>
          <w:spacing w:val="-1"/>
        </w:rPr>
        <w:t>从人才科研、信息市场、产业协作说明原因：上海高校、船舶科研院所集聚</w:t>
      </w:r>
      <w:r>
        <w:rPr>
          <w:spacing w:val="-2"/>
        </w:rPr>
        <w:t>，高端船舶设计人才储量充足；</w:t>
      </w:r>
      <w:r>
        <w:t>城市经济发达，航运、造船市场信息流通快，可快速响应海内外客户设计需求；产</w:t>
      </w:r>
      <w:r>
        <w:rPr>
          <w:spacing w:val="-1"/>
        </w:rPr>
        <w:t>业链完善，上下游配套企业集中，便于设计方案与制造、零部件企业实时对接协同。</w:t>
      </w:r>
    </w:p>
    <w:p w14:paraId="7C7631C7">
      <w:pPr>
        <w:pStyle w:val="2"/>
        <w:spacing w:line="220" w:lineRule="auto"/>
        <w:ind w:left="118"/>
      </w:pPr>
      <w:r>
        <w:rPr>
          <w:spacing w:val="-1"/>
        </w:rPr>
        <w:t>【小问</w:t>
      </w:r>
      <w:r>
        <w:rPr>
          <w:spacing w:val="-44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3 </w:t>
      </w:r>
      <w:r>
        <w:rPr>
          <w:spacing w:val="-1"/>
        </w:rPr>
        <w:t>详解】</w:t>
      </w:r>
    </w:p>
    <w:p w14:paraId="461E7C0E">
      <w:pPr>
        <w:pStyle w:val="2"/>
        <w:spacing w:before="224" w:line="375" w:lineRule="auto"/>
        <w:ind w:left="128" w:right="265" w:firstLine="2"/>
      </w:pPr>
      <w:r>
        <w:t>从要素分布、城市分工、要素流通、核心城市辐射展开分析。船厂制造环节外</w:t>
      </w:r>
      <w:r>
        <w:rPr>
          <w:spacing w:val="-1"/>
        </w:rPr>
        <w:t>迁、设计中心留在上海，各</w:t>
      </w:r>
      <w:r>
        <w:t>类生产要素空间分布相对均衡；上海承担研发、江北城市承担造船制造，各城市错</w:t>
      </w:r>
      <w:r>
        <w:rPr>
          <w:spacing w:val="-1"/>
        </w:rPr>
        <w:t>位有序分工，形成多中</w:t>
      </w:r>
      <w:r>
        <w:t>心网络化空间格局；长三角一体化政策，区域生产要素自由流动，城市间交通经济</w:t>
      </w:r>
      <w:r>
        <w:rPr>
          <w:spacing w:val="-1"/>
        </w:rPr>
        <w:t>联系便捷；上海布局高</w:t>
      </w:r>
      <w:r>
        <w:t>端设计环节，特大龙头城市发挥技术、人才辐射功能，带动周边</w:t>
      </w:r>
      <w:r>
        <w:rPr>
          <w:spacing w:val="-1"/>
        </w:rPr>
        <w:t>城市制造业协同发展。</w:t>
      </w:r>
    </w:p>
    <w:p w14:paraId="48C16A77">
      <w:pPr>
        <w:pStyle w:val="2"/>
        <w:spacing w:line="219" w:lineRule="auto"/>
        <w:ind w:left="4236"/>
      </w:pPr>
      <w:r>
        <w:drawing>
          <wp:anchor distT="0" distB="0" distL="0" distR="0" simplePos="0" relativeHeight="251679744" behindDoc="0" locked="0" layoutInCell="1" allowOverlap="1">
            <wp:simplePos x="0" y="0"/>
            <wp:positionH relativeFrom="column">
              <wp:posOffset>885825</wp:posOffset>
            </wp:positionH>
            <wp:positionV relativeFrom="paragraph">
              <wp:posOffset>22860</wp:posOffset>
            </wp:positionV>
            <wp:extent cx="9525" cy="9525"/>
            <wp:effectExtent l="0" t="0" r="0" b="0"/>
            <wp:wrapNone/>
            <wp:docPr id="130" name="IM 1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 13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>第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15</w:t>
      </w:r>
      <w:r>
        <w:rPr>
          <w:spacing w:val="-7"/>
        </w:rPr>
        <w:t>页</w:t>
      </w:r>
      <w:r>
        <w:rPr>
          <w:rFonts w:ascii="Times New Roman" w:hAnsi="Times New Roman" w:eastAsia="Times New Roman" w:cs="Times New Roman"/>
          <w:spacing w:val="-7"/>
        </w:rPr>
        <w:t>/</w:t>
      </w:r>
      <w:r>
        <w:rPr>
          <w:spacing w:val="-7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16</w:t>
      </w:r>
      <w:r>
        <w:rPr>
          <w:spacing w:val="-7"/>
        </w:rPr>
        <w:t>页</w:t>
      </w:r>
    </w:p>
    <w:p w14:paraId="345F71BA">
      <w:pPr>
        <w:spacing w:line="219" w:lineRule="auto"/>
        <w:sectPr>
          <w:pgSz w:w="11900" w:h="16839"/>
          <w:pgMar w:top="400" w:right="893" w:bottom="0" w:left="960" w:header="0" w:footer="0" w:gutter="0"/>
          <w:cols w:space="720" w:num="1"/>
        </w:sectPr>
      </w:pPr>
    </w:p>
    <w:p w14:paraId="68BF3022">
      <w:pPr>
        <w:spacing w:line="244" w:lineRule="auto"/>
        <w:rPr>
          <w:rFonts w:ascii="Arial"/>
          <w:sz w:val="21"/>
        </w:rPr>
      </w:pPr>
    </w:p>
    <w:p w14:paraId="4386BE07">
      <w:pPr>
        <w:spacing w:line="245" w:lineRule="auto"/>
        <w:rPr>
          <w:rFonts w:ascii="Arial"/>
          <w:sz w:val="21"/>
        </w:rPr>
      </w:pPr>
    </w:p>
    <w:p w14:paraId="11535EB5">
      <w:pPr>
        <w:spacing w:line="375" w:lineRule="exact"/>
        <w:ind w:firstLine="1320"/>
      </w:pPr>
      <w:bookmarkStart w:id="0" w:name="_GoBack"/>
      <w:bookmarkEnd w:id="0"/>
    </w:p>
    <w:p w14:paraId="434141EB">
      <w:pPr>
        <w:rPr>
          <w:rFonts w:ascii="Arial"/>
          <w:sz w:val="21"/>
        </w:rPr>
      </w:pPr>
      <w:r>
        <w:pict>
          <v:rect id="_x0000_s1033" o:spid="_x0000_s1033" o:spt="1" style="position:absolute;left:0pt;margin-left:351pt;margin-top:10.1pt;height:0.75pt;width:0.75pt;z-index:251680768;mso-width-relative:page;mso-height-relative:page;" fillcolor="#211D0A" filled="t" stroked="f" coordsize="21600,21600">
            <v:path/>
            <v:fill on="t" opacity="27499f" focussize="0,0"/>
            <v:stroke on="f"/>
            <v:imagedata o:title=""/>
            <o:lock v:ext="edit"/>
          </v:rect>
        </w:pict>
      </w:r>
    </w:p>
    <w:p w14:paraId="1D1AFA8C">
      <w:pPr>
        <w:rPr>
          <w:rFonts w:ascii="Arial"/>
          <w:sz w:val="21"/>
        </w:rPr>
      </w:pPr>
    </w:p>
    <w:p w14:paraId="02E602C8">
      <w:pPr>
        <w:rPr>
          <w:rFonts w:ascii="Arial"/>
          <w:sz w:val="21"/>
        </w:rPr>
      </w:pPr>
    </w:p>
    <w:p w14:paraId="7B4828AF">
      <w:pPr>
        <w:rPr>
          <w:rFonts w:ascii="Arial"/>
          <w:sz w:val="21"/>
        </w:rPr>
      </w:pPr>
    </w:p>
    <w:p w14:paraId="3D514207">
      <w:pPr>
        <w:rPr>
          <w:rFonts w:ascii="Arial"/>
          <w:sz w:val="21"/>
        </w:rPr>
      </w:pPr>
    </w:p>
    <w:p w14:paraId="2875E9EF">
      <w:pPr>
        <w:rPr>
          <w:rFonts w:ascii="Arial"/>
          <w:sz w:val="21"/>
        </w:rPr>
      </w:pPr>
    </w:p>
    <w:p w14:paraId="14AFC97E">
      <w:pPr>
        <w:rPr>
          <w:rFonts w:ascii="Arial"/>
          <w:sz w:val="21"/>
        </w:rPr>
      </w:pPr>
    </w:p>
    <w:p w14:paraId="10CF18BB">
      <w:pPr>
        <w:rPr>
          <w:rFonts w:ascii="Arial"/>
          <w:sz w:val="21"/>
        </w:rPr>
      </w:pPr>
    </w:p>
    <w:p w14:paraId="20F8A3CF">
      <w:pPr>
        <w:rPr>
          <w:rFonts w:ascii="Arial"/>
          <w:sz w:val="21"/>
        </w:rPr>
      </w:pPr>
    </w:p>
    <w:p w14:paraId="3C75B23A">
      <w:pPr>
        <w:rPr>
          <w:rFonts w:ascii="Arial"/>
          <w:sz w:val="21"/>
        </w:rPr>
      </w:pPr>
    </w:p>
    <w:p w14:paraId="1C8570AF">
      <w:pPr>
        <w:rPr>
          <w:rFonts w:ascii="Arial"/>
          <w:sz w:val="21"/>
        </w:rPr>
      </w:pPr>
    </w:p>
    <w:p w14:paraId="015ADED1">
      <w:pPr>
        <w:rPr>
          <w:rFonts w:ascii="Arial"/>
          <w:sz w:val="21"/>
        </w:rPr>
      </w:pPr>
    </w:p>
    <w:p w14:paraId="2870162C">
      <w:pPr>
        <w:rPr>
          <w:rFonts w:ascii="Arial"/>
          <w:sz w:val="21"/>
        </w:rPr>
      </w:pPr>
    </w:p>
    <w:p w14:paraId="243E1F95">
      <w:pPr>
        <w:rPr>
          <w:rFonts w:ascii="Arial"/>
          <w:sz w:val="21"/>
        </w:rPr>
      </w:pPr>
    </w:p>
    <w:p w14:paraId="5CEAF833">
      <w:pPr>
        <w:rPr>
          <w:rFonts w:ascii="Arial"/>
          <w:sz w:val="21"/>
        </w:rPr>
      </w:pPr>
    </w:p>
    <w:p w14:paraId="6497E558">
      <w:pPr>
        <w:rPr>
          <w:rFonts w:ascii="Arial"/>
          <w:sz w:val="21"/>
        </w:rPr>
      </w:pPr>
    </w:p>
    <w:p w14:paraId="272065AF">
      <w:pPr>
        <w:rPr>
          <w:rFonts w:ascii="Arial"/>
          <w:sz w:val="21"/>
        </w:rPr>
      </w:pPr>
    </w:p>
    <w:p w14:paraId="21C0C106">
      <w:pPr>
        <w:rPr>
          <w:rFonts w:ascii="Arial"/>
          <w:sz w:val="21"/>
        </w:rPr>
      </w:pPr>
    </w:p>
    <w:p w14:paraId="3B3F2931">
      <w:pPr>
        <w:rPr>
          <w:rFonts w:ascii="Arial"/>
          <w:sz w:val="21"/>
        </w:rPr>
      </w:pPr>
    </w:p>
    <w:p w14:paraId="138B62F1">
      <w:pPr>
        <w:rPr>
          <w:rFonts w:ascii="Arial"/>
          <w:sz w:val="21"/>
        </w:rPr>
      </w:pPr>
    </w:p>
    <w:p w14:paraId="4530C198">
      <w:pPr>
        <w:rPr>
          <w:rFonts w:ascii="Arial"/>
          <w:sz w:val="21"/>
        </w:rPr>
      </w:pPr>
    </w:p>
    <w:p w14:paraId="015EBC9B">
      <w:pPr>
        <w:rPr>
          <w:rFonts w:ascii="Arial"/>
          <w:sz w:val="21"/>
        </w:rPr>
      </w:pPr>
    </w:p>
    <w:p w14:paraId="3BC9836D">
      <w:pPr>
        <w:rPr>
          <w:rFonts w:ascii="Arial"/>
          <w:sz w:val="21"/>
        </w:rPr>
      </w:pPr>
    </w:p>
    <w:p w14:paraId="76ECB065">
      <w:pPr>
        <w:rPr>
          <w:rFonts w:ascii="Arial"/>
          <w:sz w:val="21"/>
        </w:rPr>
      </w:pPr>
    </w:p>
    <w:p w14:paraId="56B05ABD">
      <w:pPr>
        <w:rPr>
          <w:rFonts w:ascii="Arial"/>
          <w:sz w:val="21"/>
        </w:rPr>
      </w:pPr>
    </w:p>
    <w:p w14:paraId="474076FD">
      <w:pPr>
        <w:rPr>
          <w:rFonts w:ascii="Arial"/>
          <w:sz w:val="21"/>
        </w:rPr>
      </w:pPr>
    </w:p>
    <w:p w14:paraId="73148114">
      <w:pPr>
        <w:rPr>
          <w:rFonts w:ascii="Arial"/>
          <w:sz w:val="21"/>
        </w:rPr>
      </w:pPr>
    </w:p>
    <w:p w14:paraId="37AE5DE5">
      <w:pPr>
        <w:rPr>
          <w:rFonts w:ascii="Arial"/>
          <w:sz w:val="21"/>
        </w:rPr>
      </w:pPr>
    </w:p>
    <w:p w14:paraId="466BA284">
      <w:pPr>
        <w:rPr>
          <w:rFonts w:ascii="Arial"/>
          <w:sz w:val="21"/>
        </w:rPr>
      </w:pPr>
    </w:p>
    <w:p w14:paraId="39A77DBD">
      <w:pPr>
        <w:rPr>
          <w:rFonts w:ascii="Arial"/>
          <w:sz w:val="21"/>
        </w:rPr>
      </w:pPr>
    </w:p>
    <w:p w14:paraId="31C4A62E">
      <w:pPr>
        <w:rPr>
          <w:rFonts w:ascii="Arial"/>
          <w:sz w:val="21"/>
        </w:rPr>
      </w:pPr>
    </w:p>
    <w:p w14:paraId="019915D2">
      <w:pPr>
        <w:rPr>
          <w:rFonts w:ascii="Arial"/>
          <w:sz w:val="21"/>
        </w:rPr>
      </w:pPr>
    </w:p>
    <w:p w14:paraId="620247C3">
      <w:pPr>
        <w:spacing w:line="241" w:lineRule="auto"/>
        <w:rPr>
          <w:rFonts w:ascii="Arial"/>
          <w:sz w:val="21"/>
        </w:rPr>
      </w:pPr>
    </w:p>
    <w:p w14:paraId="579DE8D0">
      <w:pPr>
        <w:spacing w:line="241" w:lineRule="auto"/>
        <w:rPr>
          <w:rFonts w:ascii="Arial"/>
          <w:sz w:val="21"/>
        </w:rPr>
      </w:pPr>
    </w:p>
    <w:p w14:paraId="77FDF346">
      <w:pPr>
        <w:spacing w:before="1" w:line="66" w:lineRule="exact"/>
        <w:ind w:firstLine="3193"/>
      </w:pPr>
      <w:r>
        <w:rPr>
          <w:position w:val="-1"/>
        </w:rPr>
        <w:drawing>
          <wp:inline distT="0" distB="0" distL="0" distR="0">
            <wp:extent cx="22225" cy="41910"/>
            <wp:effectExtent l="0" t="0" r="0" b="0"/>
            <wp:docPr id="138" name="IM 1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 138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2264" cy="42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8" w:type="default"/>
      <w:pgSz w:w="11900" w:h="16839"/>
      <w:pgMar w:top="400" w:right="1784" w:bottom="1469" w:left="1080" w:header="0" w:footer="12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9FF18799-73B4-4845-BA9A-610636DABF9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6C10F74B-6A17-4F58-B3CE-5E7AC77A04A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6352AA">
    <w:pPr>
      <w:pStyle w:val="3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043A34">
    <w:pPr>
      <w:pStyle w:val="2"/>
      <w:spacing w:line="210" w:lineRule="auto"/>
      <w:ind w:left="4116"/>
      <w:rPr>
        <w:rFonts w:hint="eastAsia" w:eastAsia="宋体"/>
        <w:lang w:eastAsia="zh-C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EE8F">
    <w:pPr>
      <w:pBdr>
        <w:bottom w:val="none" w:color="auto" w:sz="0" w:space="0"/>
      </w:pBdr>
      <w:spacing w:line="14" w:lineRule="auto"/>
      <w:rPr>
        <w:rFonts w:hint="eastAsia" w:ascii="Arial" w:eastAsia="宋体"/>
        <w:sz w:val="2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5C9C50">
    <w:pPr>
      <w:pBdr>
        <w:bottom w:val="none" w:color="auto" w:sz="0" w:space="0"/>
      </w:pBdr>
      <w:spacing w:line="14" w:lineRule="auto"/>
      <w:rPr>
        <w:rFonts w:hint="eastAsia" w:ascii="Arial" w:eastAsia="宋体"/>
        <w:sz w:val="2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46C1665D"/>
    <w:rsid w:val="6B2C4F6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qFormat="1"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paragraph" w:styleId="3">
    <w:name w:val="footer"/>
    <w:basedOn w:val="1"/>
    <w:autoRedefine/>
    <w:qFormat/>
    <w:uiPriority w:val="0"/>
    <w:pPr>
      <w:tabs>
        <w:tab w:val="center" w:pos="8820"/>
      </w:tabs>
      <w:spacing w:line="400" w:lineRule="exact"/>
      <w:ind w:left="-600" w:leftChars="-300" w:right="-600" w:rightChars="-300" w:firstLine="0" w:firstLineChars="0"/>
      <w:jc w:val="center"/>
    </w:pPr>
    <w:rPr>
      <w:rFonts w:ascii="Arial" w:hAnsi="Arial"/>
      <w:sz w:val="21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image" Target="media/image17.jpeg"/><Relationship Id="rId25" Type="http://schemas.openxmlformats.org/officeDocument/2006/relationships/image" Target="media/image16.jpeg"/><Relationship Id="rId24" Type="http://schemas.openxmlformats.org/officeDocument/2006/relationships/image" Target="media/image15.jpeg"/><Relationship Id="rId23" Type="http://schemas.openxmlformats.org/officeDocument/2006/relationships/image" Target="media/image14.jpeg"/><Relationship Id="rId22" Type="http://schemas.openxmlformats.org/officeDocument/2006/relationships/image" Target="media/image13.jpeg"/><Relationship Id="rId21" Type="http://schemas.openxmlformats.org/officeDocument/2006/relationships/image" Target="media/image12.png"/><Relationship Id="rId20" Type="http://schemas.openxmlformats.org/officeDocument/2006/relationships/image" Target="media/image11.jpeg"/><Relationship Id="rId2" Type="http://schemas.openxmlformats.org/officeDocument/2006/relationships/settings" Target="settings.xml"/><Relationship Id="rId19" Type="http://schemas.openxmlformats.org/officeDocument/2006/relationships/image" Target="media/image10.jpeg"/><Relationship Id="rId18" Type="http://schemas.openxmlformats.org/officeDocument/2006/relationships/image" Target="media/image9.jpeg"/><Relationship Id="rId17" Type="http://schemas.openxmlformats.org/officeDocument/2006/relationships/image" Target="media/image8.jpeg"/><Relationship Id="rId16" Type="http://schemas.openxmlformats.org/officeDocument/2006/relationships/image" Target="media/image7.jpeg"/><Relationship Id="rId15" Type="http://schemas.openxmlformats.org/officeDocument/2006/relationships/image" Target="media/image6.jpeg"/><Relationship Id="rId14" Type="http://schemas.openxmlformats.org/officeDocument/2006/relationships/image" Target="media/image5.jpeg"/><Relationship Id="rId13" Type="http://schemas.openxmlformats.org/officeDocument/2006/relationships/image" Target="media/image4.jpe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16</Pages>
  <Words>8692</Words>
  <Characters>9128</Characters>
  <TotalTime>0</TotalTime>
  <ScaleCrop>false</ScaleCrop>
  <LinksUpToDate>false</LinksUpToDate>
  <CharactersWithSpaces>11196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2026-07-22T14:53:00Z</dcterms:created>
  <dc:creator>1</dc:creator>
  <cp:lastModifiedBy>王道楷</cp:lastModifiedBy>
  <dcterms:modified xsi:type="dcterms:W3CDTF">2026-07-22T07:26:59Z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2026-07-22T14:53:19Z</vt:filetime>
  </property>
  <property fmtid="{D5CDD505-2E9C-101B-9397-08002B2CF9AE}" pid="4" name="KSOTemplateDocerSaveRecord">
    <vt:lpwstr>eyJoZGlkIjoiMzljNjc1NGYxNjVlNjI1YTg1MWIzZmQ3ZDZmYjI3OGEiLCJ1c2VySWQiOiI4MjY4ODYxOTQifQ==</vt:lpwstr>
  </property>
  <property fmtid="{D5CDD505-2E9C-101B-9397-08002B2CF9AE}" pid="5" name="KSOProductBuildVer">
    <vt:lpwstr>2052-12.1.0.26895</vt:lpwstr>
  </property>
  <property fmtid="{D5CDD505-2E9C-101B-9397-08002B2CF9AE}" pid="6" name="ICV">
    <vt:lpwstr>122489182D844F3D8A5266314354F540_12</vt:lpwstr>
  </property>
</Properties>
</file>