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44B" w:rsidRPr="00A4263C" w:rsidRDefault="00173EAF" w:rsidP="00A4263C">
      <w:pPr>
        <w:adjustRightInd w:val="0"/>
        <w:spacing w:line="360" w:lineRule="auto"/>
        <w:ind w:left="315"/>
        <w:textAlignment w:val="center"/>
        <w:rPr>
          <w:rFonts w:ascii="Times New Roman" w:eastAsia="黑体" w:hAnsi="Times New Roman"/>
          <w:bCs/>
          <w:sz w:val="32"/>
        </w:rPr>
      </w:pPr>
      <w:r>
        <w:rPr>
          <w:rFonts w:ascii="Times New Roman" w:eastAsia="黑体" w:hAnsi="Times New Roman"/>
          <w:bCs/>
          <w:sz w:val="32"/>
        </w:rPr>
        <w:t>答案</w:t>
      </w:r>
      <w:r w:rsidR="00A4263C">
        <w:rPr>
          <w:rFonts w:ascii="Times New Roman" w:eastAsia="黑体" w:hAnsi="Times New Roman" w:hint="eastAsia"/>
          <w:spacing w:val="2"/>
          <w:szCs w:val="21"/>
        </w:rPr>
        <w:t>1-10  BBCAD  BABAD   11-20  ABBDD   BDAAA   21-22  AA</w:t>
      </w:r>
    </w:p>
    <w:p w:rsidR="00B7244B" w:rsidRDefault="00173EAF" w:rsidP="00A4263C">
      <w:pPr>
        <w:spacing w:line="340" w:lineRule="exact"/>
        <w:jc w:val="left"/>
        <w:textAlignment w:val="center"/>
        <w:rPr>
          <w:rFonts w:ascii="Times New Roman" w:hAnsi="Times New Roman"/>
        </w:rPr>
      </w:pPr>
      <w:r>
        <w:rPr>
          <w:rFonts w:ascii="Times New Roman" w:hAnsi="Times New Roman"/>
        </w:rPr>
        <w:t>23</w:t>
      </w:r>
      <w:r>
        <w:rPr>
          <w:rFonts w:ascii="Times New Roman" w:hAnsi="Times New Roman"/>
        </w:rPr>
        <w:t>．</w:t>
      </w:r>
      <w:r>
        <w:rPr>
          <w:rFonts w:ascii="Times New Roman" w:hAnsi="Times New Roman"/>
        </w:rPr>
        <w:t>①</w:t>
      </w:r>
      <w:r>
        <w:rPr>
          <w:rFonts w:ascii="Times New Roman" w:hAnsi="Times New Roman"/>
        </w:rPr>
        <w:t>坚持党的领导。</w:t>
      </w:r>
      <w:r>
        <w:rPr>
          <w:rFonts w:ascii="Times New Roman" w:hAnsi="Times New Roman"/>
        </w:rPr>
        <w:t>D</w:t>
      </w:r>
      <w:r>
        <w:rPr>
          <w:rFonts w:ascii="Times New Roman" w:hAnsi="Times New Roman"/>
        </w:rPr>
        <w:t>市以党组织为核心统筹治理资源，发挥了党总揽全局、协调各方的领导核心作用，为基层治理提供了根本政治保证，为各地基层治理坚持党的领导提供了示范。</w:t>
      </w:r>
      <w:r>
        <w:rPr>
          <w:rFonts w:ascii="Times New Roman" w:hAnsi="Times New Roman"/>
        </w:rPr>
        <w:t>2</w:t>
      </w:r>
      <w:r>
        <w:rPr>
          <w:rFonts w:ascii="Times New Roman" w:hAnsi="Times New Roman"/>
        </w:rPr>
        <w:t>分</w:t>
      </w:r>
      <w:r>
        <w:rPr>
          <w:rFonts w:ascii="Times New Roman" w:hAnsi="Times New Roman"/>
        </w:rPr>
        <w:t>②</w:t>
      </w:r>
      <w:r>
        <w:rPr>
          <w:rFonts w:ascii="Times New Roman" w:hAnsi="Times New Roman"/>
        </w:rPr>
        <w:t>坚持人民当家作主。搭建群众议事平台，组织群众共商治理难题，发展了基层协商民主，保障了群众参与基层公共事务的权利，调动了群众参与治理的积极性，丰富了基层群众自治的实践形式。</w:t>
      </w:r>
      <w:r>
        <w:rPr>
          <w:rFonts w:ascii="Times New Roman" w:hAnsi="Times New Roman"/>
        </w:rPr>
        <w:t>3</w:t>
      </w:r>
      <w:r>
        <w:rPr>
          <w:rFonts w:ascii="Times New Roman" w:hAnsi="Times New Roman"/>
        </w:rPr>
        <w:t>分</w:t>
      </w:r>
      <w:r>
        <w:rPr>
          <w:rFonts w:ascii="Times New Roman" w:hAnsi="Times New Roman"/>
        </w:rPr>
        <w:t>③</w:t>
      </w:r>
      <w:r>
        <w:rPr>
          <w:rFonts w:ascii="Times New Roman" w:hAnsi="Times New Roman"/>
        </w:rPr>
        <w:t>坚持依法治国。推动法治资源下沉基层，常态化普法、提供法律服务，提升了群众法治素养，推动基层矛盾就地化解，提高了基层治理的法治化水平。</w:t>
      </w:r>
      <w:r>
        <w:rPr>
          <w:rFonts w:ascii="Times New Roman" w:hAnsi="Times New Roman"/>
        </w:rPr>
        <w:t>3</w:t>
      </w:r>
      <w:r>
        <w:rPr>
          <w:rFonts w:ascii="Times New Roman" w:hAnsi="Times New Roman"/>
        </w:rPr>
        <w:t>分</w:t>
      </w:r>
      <w:r>
        <w:rPr>
          <w:rFonts w:ascii="Times New Roman" w:hAnsi="Times New Roman"/>
        </w:rPr>
        <w:t>④D</w:t>
      </w:r>
      <w:r>
        <w:rPr>
          <w:rFonts w:ascii="Times New Roman" w:hAnsi="Times New Roman"/>
        </w:rPr>
        <w:t>市将党的领导、人民当家作主</w:t>
      </w:r>
      <w:r>
        <w:rPr>
          <w:rFonts w:ascii="Times New Roman" w:hAnsi="Times New Roman"/>
        </w:rPr>
        <w:t>、依法治国有机统一于基层治理实践中，有效提升了基层治理效能，增强了群众获得感，为各地提升基层治理水平提供了可借鉴的路径。</w:t>
      </w:r>
      <w:r>
        <w:rPr>
          <w:rFonts w:ascii="Times New Roman" w:hAnsi="Times New Roman"/>
        </w:rPr>
        <w:t>1</w:t>
      </w:r>
      <w:r>
        <w:rPr>
          <w:rFonts w:ascii="Times New Roman" w:hAnsi="Times New Roman"/>
        </w:rPr>
        <w:t>分</w:t>
      </w:r>
    </w:p>
    <w:p w:rsidR="00B7244B" w:rsidRDefault="00173EAF" w:rsidP="00A4263C">
      <w:pPr>
        <w:spacing w:line="340" w:lineRule="exact"/>
        <w:jc w:val="left"/>
        <w:textAlignment w:val="center"/>
        <w:rPr>
          <w:rFonts w:ascii="Times New Roman" w:hAnsi="Times New Roman"/>
        </w:rPr>
      </w:pPr>
      <w:r>
        <w:rPr>
          <w:rFonts w:ascii="Times New Roman" w:hAnsi="Times New Roman"/>
        </w:rPr>
        <w:t>24</w:t>
      </w:r>
      <w:r>
        <w:rPr>
          <w:rFonts w:ascii="Times New Roman" w:hAnsi="Times New Roman"/>
        </w:rPr>
        <w:t>．</w:t>
      </w:r>
      <w:r>
        <w:rPr>
          <w:rFonts w:ascii="Times New Roman" w:hAnsi="Times New Roman"/>
        </w:rPr>
        <w:t>(1)</w:t>
      </w:r>
      <w:r>
        <w:rPr>
          <w:rFonts w:ascii="Times New Roman" w:hAnsi="Times New Roman"/>
        </w:rPr>
        <w:t>资本主义基本矛盾是生产力与生产关系之间的矛盾在资本主义社会的体现，是资本主义社会一切矛盾和冲突的总根源。</w:t>
      </w:r>
      <w:r>
        <w:rPr>
          <w:rFonts w:ascii="Times New Roman" w:hAnsi="Times New Roman"/>
        </w:rPr>
        <w:t>2</w:t>
      </w:r>
      <w:r>
        <w:rPr>
          <w:rFonts w:ascii="Times New Roman" w:hAnsi="Times New Roman"/>
        </w:rPr>
        <w:t>分</w:t>
      </w:r>
      <w:r>
        <w:rPr>
          <w:rFonts w:ascii="Times New Roman" w:hAnsi="Times New Roman"/>
        </w:rPr>
        <w:t>资本主义经济危机的周期性爆发，印证了资本主义自身无法从根本上解决这一基本矛盾。从社会历史发展的规律看，资本主义必然灭亡，社会主义必然胜利。</w:t>
      </w:r>
      <w:r>
        <w:rPr>
          <w:rFonts w:ascii="Times New Roman" w:hAnsi="Times New Roman"/>
        </w:rPr>
        <w:t>2</w:t>
      </w:r>
      <w:r>
        <w:rPr>
          <w:rFonts w:ascii="Times New Roman" w:hAnsi="Times New Roman"/>
        </w:rPr>
        <w:t>分</w:t>
      </w:r>
    </w:p>
    <w:p w:rsidR="00B7244B" w:rsidRDefault="00173EAF" w:rsidP="00A4263C">
      <w:pPr>
        <w:spacing w:line="340" w:lineRule="exact"/>
        <w:jc w:val="left"/>
        <w:textAlignment w:val="center"/>
        <w:rPr>
          <w:rFonts w:ascii="Times New Roman" w:hAnsi="Times New Roman"/>
        </w:rPr>
      </w:pPr>
      <w:r>
        <w:rPr>
          <w:rFonts w:ascii="Times New Roman" w:hAnsi="Times New Roman"/>
        </w:rPr>
        <w:t>(2)</w:t>
      </w:r>
      <w:r>
        <w:rPr>
          <w:rFonts w:ascii="Times New Roman" w:hAnsi="Times New Roman"/>
        </w:rPr>
        <w:t>科学社会主义的发展并不是一帆风顺的。人们对客观事物的认识总要受到具体的实践水平等因素的限制，同时，客观事物本质的</w:t>
      </w:r>
      <w:r>
        <w:rPr>
          <w:rFonts w:ascii="Times New Roman" w:hAnsi="Times New Roman"/>
        </w:rPr>
        <w:t>暴露和展现有一个过程</w:t>
      </w:r>
      <w:r>
        <w:rPr>
          <w:rFonts w:ascii="Times New Roman" w:hAnsi="Times New Roman"/>
        </w:rPr>
        <w:t>2</w:t>
      </w:r>
      <w:r>
        <w:rPr>
          <w:rFonts w:ascii="Times New Roman" w:hAnsi="Times New Roman"/>
        </w:rPr>
        <w:t>分</w:t>
      </w:r>
      <w:r>
        <w:rPr>
          <w:rFonts w:ascii="Times New Roman" w:hAnsi="Times New Roman"/>
        </w:rPr>
        <w:t>。马克思、恩格斯在摆脱唯心主义的影响、不断总结革命失败教训以及逐步认清资本主义经济危机的过程中，才完成对科学社会主义的正确认识</w:t>
      </w:r>
      <w:r>
        <w:rPr>
          <w:rFonts w:ascii="Times New Roman" w:hAnsi="Times New Roman"/>
        </w:rPr>
        <w:t>2</w:t>
      </w:r>
      <w:r>
        <w:rPr>
          <w:rFonts w:ascii="Times New Roman" w:hAnsi="Times New Roman"/>
        </w:rPr>
        <w:t>分</w:t>
      </w:r>
      <w:r>
        <w:rPr>
          <w:rFonts w:ascii="Times New Roman" w:hAnsi="Times New Roman"/>
        </w:rPr>
        <w:t>。科学社会主义在实践中不断向前发展。人类认识是无限发展的，追求真理是一个永无止境的过程</w:t>
      </w:r>
      <w:r>
        <w:rPr>
          <w:rFonts w:ascii="Times New Roman" w:hAnsi="Times New Roman"/>
        </w:rPr>
        <w:t>2</w:t>
      </w:r>
      <w:r>
        <w:rPr>
          <w:rFonts w:ascii="Times New Roman" w:hAnsi="Times New Roman"/>
        </w:rPr>
        <w:t>分</w:t>
      </w:r>
      <w:r>
        <w:rPr>
          <w:rFonts w:ascii="Times New Roman" w:hAnsi="Times New Roman"/>
        </w:rPr>
        <w:t>。马克思、恩格斯在革命实践中发现了人类社会发展的一般规律和资本主义运行的特殊规律，并在革命实践中检验和发展了这两个规律，推动了科学社会主义的发展。未来，科学社会主义还将继续向前发展</w:t>
      </w:r>
      <w:r>
        <w:rPr>
          <w:rFonts w:ascii="Times New Roman" w:hAnsi="Times New Roman"/>
        </w:rPr>
        <w:t>2</w:t>
      </w:r>
      <w:r>
        <w:rPr>
          <w:rFonts w:ascii="Times New Roman" w:hAnsi="Times New Roman"/>
        </w:rPr>
        <w:t>分</w:t>
      </w:r>
      <w:r>
        <w:rPr>
          <w:rFonts w:ascii="Times New Roman" w:hAnsi="Times New Roman"/>
        </w:rPr>
        <w:t>。</w:t>
      </w:r>
    </w:p>
    <w:p w:rsidR="00B7244B" w:rsidRDefault="00173EAF" w:rsidP="00A4263C">
      <w:pPr>
        <w:spacing w:line="340" w:lineRule="exact"/>
        <w:jc w:val="left"/>
        <w:textAlignment w:val="center"/>
        <w:rPr>
          <w:rFonts w:ascii="Times New Roman" w:hAnsi="Times New Roman"/>
        </w:rPr>
      </w:pPr>
      <w:r>
        <w:rPr>
          <w:rFonts w:ascii="Times New Roman" w:hAnsi="Times New Roman"/>
        </w:rPr>
        <w:t>25</w:t>
      </w:r>
      <w:r>
        <w:rPr>
          <w:rFonts w:ascii="Times New Roman" w:hAnsi="Times New Roman"/>
        </w:rPr>
        <w:t>．</w:t>
      </w:r>
      <w:r>
        <w:rPr>
          <w:rFonts w:ascii="Times New Roman" w:hAnsi="Times New Roman"/>
        </w:rPr>
        <w:t>(1)A</w:t>
      </w:r>
      <w:r>
        <w:rPr>
          <w:rFonts w:ascii="Times New Roman" w:hAnsi="Times New Roman"/>
        </w:rPr>
        <w:t>公司与李某所签合同中的竞业限制条款违反法律规定，该条款无效</w:t>
      </w:r>
      <w:r>
        <w:rPr>
          <w:rFonts w:ascii="Times New Roman" w:hAnsi="Times New Roman"/>
        </w:rPr>
        <w:t>2</w:t>
      </w:r>
      <w:r>
        <w:rPr>
          <w:rFonts w:ascii="Times New Roman" w:hAnsi="Times New Roman"/>
        </w:rPr>
        <w:t>分</w:t>
      </w:r>
      <w:r>
        <w:rPr>
          <w:rFonts w:ascii="Times New Roman" w:hAnsi="Times New Roman"/>
        </w:rPr>
        <w:t>；李某泄露</w:t>
      </w:r>
      <w:r>
        <w:rPr>
          <w:rFonts w:ascii="Times New Roman" w:hAnsi="Times New Roman"/>
        </w:rPr>
        <w:t>A</w:t>
      </w:r>
      <w:r>
        <w:rPr>
          <w:rFonts w:ascii="Times New Roman" w:hAnsi="Times New Roman"/>
        </w:rPr>
        <w:t>公司技术秘密，构成违约；</w:t>
      </w:r>
      <w:r>
        <w:rPr>
          <w:rFonts w:ascii="Times New Roman" w:hAnsi="Times New Roman"/>
        </w:rPr>
        <w:t>B</w:t>
      </w:r>
      <w:r>
        <w:rPr>
          <w:rFonts w:ascii="Times New Roman" w:hAnsi="Times New Roman"/>
        </w:rPr>
        <w:t>公司以不正当手段获取他人商业秘密，并申请专利，构成侵权</w:t>
      </w:r>
      <w:r>
        <w:rPr>
          <w:rFonts w:ascii="Times New Roman" w:hAnsi="Times New Roman"/>
        </w:rPr>
        <w:t>2</w:t>
      </w:r>
      <w:r>
        <w:rPr>
          <w:rFonts w:ascii="Times New Roman" w:hAnsi="Times New Roman"/>
        </w:rPr>
        <w:t>分</w:t>
      </w:r>
      <w:r>
        <w:rPr>
          <w:rFonts w:ascii="Times New Roman" w:hAnsi="Times New Roman"/>
        </w:rPr>
        <w:t>。</w:t>
      </w:r>
    </w:p>
    <w:p w:rsidR="00B7244B" w:rsidRDefault="00173EAF" w:rsidP="00A4263C">
      <w:pPr>
        <w:spacing w:line="340" w:lineRule="exact"/>
        <w:jc w:val="left"/>
        <w:textAlignment w:val="center"/>
        <w:rPr>
          <w:rFonts w:ascii="Times New Roman" w:hAnsi="Times New Roman"/>
        </w:rPr>
      </w:pPr>
      <w:r>
        <w:rPr>
          <w:rFonts w:ascii="Times New Roman" w:hAnsi="Times New Roman"/>
        </w:rPr>
        <w:t>(2)</w:t>
      </w:r>
      <w:r>
        <w:rPr>
          <w:rFonts w:ascii="Times New Roman" w:hAnsi="Times New Roman"/>
        </w:rPr>
        <w:t>保护知识产权就是鼓励创新，但不能过度限制劳动者的择业权，否则会限制人才流动，不利于发挥劳动者的创造性</w:t>
      </w:r>
      <w:r>
        <w:rPr>
          <w:rFonts w:ascii="Times New Roman" w:hAnsi="Times New Roman"/>
        </w:rPr>
        <w:t>2</w:t>
      </w:r>
      <w:r>
        <w:rPr>
          <w:rFonts w:ascii="Times New Roman" w:hAnsi="Times New Roman"/>
        </w:rPr>
        <w:t>分</w:t>
      </w:r>
      <w:r>
        <w:rPr>
          <w:rFonts w:ascii="Times New Roman" w:hAnsi="Times New Roman"/>
        </w:rPr>
        <w:t>。只有实现知识产权保护和劳动者权益保护间的价值平衡，才能更好促进创新</w:t>
      </w:r>
      <w:r>
        <w:rPr>
          <w:rFonts w:ascii="Times New Roman" w:hAnsi="Times New Roman"/>
        </w:rPr>
        <w:t>2</w:t>
      </w:r>
      <w:r>
        <w:rPr>
          <w:rFonts w:ascii="Times New Roman" w:hAnsi="Times New Roman"/>
        </w:rPr>
        <w:t>分</w:t>
      </w:r>
      <w:r>
        <w:rPr>
          <w:rFonts w:ascii="Times New Roman" w:hAnsi="Times New Roman"/>
        </w:rPr>
        <w:t>。</w:t>
      </w:r>
    </w:p>
    <w:p w:rsidR="00B7244B" w:rsidRDefault="00173EAF" w:rsidP="00A4263C">
      <w:pPr>
        <w:spacing w:line="340" w:lineRule="exact"/>
        <w:jc w:val="left"/>
        <w:textAlignment w:val="center"/>
        <w:rPr>
          <w:rFonts w:ascii="Times New Roman" w:hAnsi="Times New Roman"/>
        </w:rPr>
      </w:pPr>
      <w:r>
        <w:rPr>
          <w:rFonts w:ascii="Times New Roman" w:hAnsi="Times New Roman"/>
        </w:rPr>
        <w:t>26</w:t>
      </w:r>
      <w:r>
        <w:rPr>
          <w:rFonts w:ascii="Times New Roman" w:hAnsi="Times New Roman"/>
        </w:rPr>
        <w:t>．（</w:t>
      </w:r>
      <w:r>
        <w:rPr>
          <w:rFonts w:ascii="Times New Roman" w:hAnsi="Times New Roman"/>
        </w:rPr>
        <w:t>1</w:t>
      </w:r>
      <w:r>
        <w:rPr>
          <w:rFonts w:ascii="Times New Roman" w:hAnsi="Times New Roman"/>
        </w:rPr>
        <w:t>）这一方案通过考察更多的认识对象，并对不同学校、</w:t>
      </w:r>
      <w:proofErr w:type="gramStart"/>
      <w:r>
        <w:rPr>
          <w:rFonts w:ascii="Times New Roman" w:hAnsi="Times New Roman"/>
        </w:rPr>
        <w:t>不</w:t>
      </w:r>
      <w:proofErr w:type="gramEnd"/>
      <w:r>
        <w:rPr>
          <w:rFonts w:ascii="Times New Roman" w:hAnsi="Times New Roman"/>
        </w:rPr>
        <w:t>同年级的同学进行问卷调查，可以大大增加数据的代表性和可靠性。这样的方法更有可能得出普遍适用的结论</w:t>
      </w:r>
      <w:r>
        <w:rPr>
          <w:rFonts w:ascii="Times New Roman" w:hAnsi="Times New Roman"/>
        </w:rPr>
        <w:t>2</w:t>
      </w:r>
      <w:r>
        <w:rPr>
          <w:rFonts w:ascii="Times New Roman" w:hAnsi="Times New Roman"/>
        </w:rPr>
        <w:t>分</w:t>
      </w:r>
      <w:r>
        <w:rPr>
          <w:rFonts w:ascii="Times New Roman" w:hAnsi="Times New Roman"/>
        </w:rPr>
        <w:t>。</w:t>
      </w:r>
    </w:p>
    <w:p w:rsidR="00B7244B" w:rsidRDefault="00173EAF" w:rsidP="00A4263C">
      <w:pPr>
        <w:spacing w:line="340" w:lineRule="exact"/>
        <w:jc w:val="left"/>
        <w:textAlignment w:val="cente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）运用求异法，控制其他条件，突出</w:t>
      </w:r>
      <w:r>
        <w:rPr>
          <w:rFonts w:ascii="Times New Roman" w:hAnsi="Times New Roman"/>
        </w:rPr>
        <w:t>“</w:t>
      </w:r>
      <w:r>
        <w:rPr>
          <w:rFonts w:ascii="Times New Roman" w:hAnsi="Times New Roman"/>
        </w:rPr>
        <w:t>是否使用思维导图</w:t>
      </w:r>
      <w:r>
        <w:rPr>
          <w:rFonts w:ascii="Times New Roman" w:hAnsi="Times New Roman"/>
        </w:rPr>
        <w:t>”</w:t>
      </w:r>
      <w:r>
        <w:rPr>
          <w:rFonts w:ascii="Times New Roman" w:hAnsi="Times New Roman"/>
        </w:rPr>
        <w:t>这一变</w:t>
      </w:r>
      <w:r>
        <w:rPr>
          <w:rFonts w:ascii="Times New Roman" w:hAnsi="Times New Roman"/>
        </w:rPr>
        <w:t>量，是探究因果关系的有效方法，能更好地探究</w:t>
      </w:r>
      <w:r>
        <w:rPr>
          <w:rFonts w:ascii="Times New Roman" w:hAnsi="Times New Roman"/>
        </w:rPr>
        <w:t>“</w:t>
      </w:r>
      <w:r>
        <w:rPr>
          <w:rFonts w:ascii="Times New Roman" w:hAnsi="Times New Roman"/>
        </w:rPr>
        <w:t>中学生使用思维导图与提升成绩之间的关系</w:t>
      </w:r>
      <w:r>
        <w:rPr>
          <w:rFonts w:ascii="Times New Roman" w:hAnsi="Times New Roman"/>
        </w:rPr>
        <w:t>”</w:t>
      </w:r>
      <w:r>
        <w:rPr>
          <w:rFonts w:ascii="Times New Roman" w:hAnsi="Times New Roman"/>
        </w:rPr>
        <w:t>3</w:t>
      </w:r>
      <w:r>
        <w:rPr>
          <w:rFonts w:ascii="Times New Roman" w:hAnsi="Times New Roman"/>
        </w:rPr>
        <w:t>分</w:t>
      </w:r>
      <w:r>
        <w:rPr>
          <w:rFonts w:ascii="Times New Roman" w:hAnsi="Times New Roman"/>
        </w:rPr>
        <w:t>。</w:t>
      </w:r>
    </w:p>
    <w:p w:rsidR="00B7244B" w:rsidRDefault="00173EAF" w:rsidP="00A4263C">
      <w:pPr>
        <w:spacing w:line="340" w:lineRule="exact"/>
        <w:jc w:val="left"/>
        <w:textAlignment w:val="cente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）共变法是指在其他条件不变时，研究因素（思维导图使用频率）的变化与结果（成绩）变化的关联。该方案明确</w:t>
      </w:r>
      <w:r>
        <w:rPr>
          <w:rFonts w:ascii="Times New Roman" w:hAnsi="Times New Roman"/>
        </w:rPr>
        <w:t>“</w:t>
      </w:r>
      <w:r>
        <w:rPr>
          <w:rFonts w:ascii="Times New Roman" w:hAnsi="Times New Roman"/>
        </w:rPr>
        <w:t>其他条件不变（稳定现有的学习环境）</w:t>
      </w:r>
      <w:r>
        <w:rPr>
          <w:rFonts w:ascii="Times New Roman" w:hAnsi="Times New Roman"/>
        </w:rPr>
        <w:t>”</w:t>
      </w:r>
      <w:r>
        <w:rPr>
          <w:rFonts w:ascii="Times New Roman" w:hAnsi="Times New Roman"/>
        </w:rPr>
        <w:t>，符合共变法要求，能更好地探究</w:t>
      </w:r>
      <w:r>
        <w:rPr>
          <w:rFonts w:ascii="Times New Roman" w:hAnsi="Times New Roman"/>
        </w:rPr>
        <w:t>“</w:t>
      </w:r>
      <w:r>
        <w:rPr>
          <w:rFonts w:ascii="Times New Roman" w:hAnsi="Times New Roman"/>
        </w:rPr>
        <w:t>中学生使用思维导图与提升成绩之间的关系</w:t>
      </w:r>
      <w:r>
        <w:rPr>
          <w:rFonts w:ascii="Times New Roman" w:hAnsi="Times New Roman"/>
        </w:rPr>
        <w:t>”</w:t>
      </w:r>
      <w:r>
        <w:rPr>
          <w:rFonts w:ascii="Times New Roman" w:hAnsi="Times New Roman"/>
        </w:rPr>
        <w:t>3</w:t>
      </w:r>
      <w:r>
        <w:rPr>
          <w:rFonts w:ascii="Times New Roman" w:hAnsi="Times New Roman"/>
        </w:rPr>
        <w:t>分</w:t>
      </w:r>
      <w:r>
        <w:rPr>
          <w:rFonts w:ascii="Times New Roman" w:hAnsi="Times New Roman"/>
        </w:rPr>
        <w:t>。</w:t>
      </w:r>
    </w:p>
    <w:p w:rsidR="00B7244B" w:rsidRDefault="00173EAF" w:rsidP="00A4263C">
      <w:pPr>
        <w:spacing w:line="340" w:lineRule="exact"/>
        <w:ind w:left="420" w:hanging="420"/>
        <w:jc w:val="left"/>
        <w:textAlignment w:val="center"/>
        <w:rPr>
          <w:rFonts w:ascii="Times New Roman" w:hAnsi="Times New Roman"/>
        </w:rPr>
      </w:pPr>
      <w:r>
        <w:rPr>
          <w:rFonts w:ascii="Times New Roman" w:hAnsi="Times New Roman"/>
        </w:rPr>
        <w:t>27</w:t>
      </w:r>
      <w:r>
        <w:rPr>
          <w:rFonts w:ascii="Times New Roman" w:hAnsi="Times New Roman"/>
        </w:rPr>
        <w:t>．言之有理即可。</w:t>
      </w:r>
    </w:p>
    <w:tbl>
      <w:tblPr>
        <w:tblW w:w="0" w:type="auto"/>
        <w:jc w:val="center"/>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
        <w:gridCol w:w="711"/>
        <w:gridCol w:w="8080"/>
      </w:tblGrid>
      <w:tr w:rsidR="00173EAF" w:rsidTr="00173EAF">
        <w:trPr>
          <w:jc w:val="center"/>
        </w:trPr>
        <w:tc>
          <w:tcPr>
            <w:tcW w:w="737" w:type="dxa"/>
            <w:vAlign w:val="center"/>
          </w:tcPr>
          <w:p w:rsidR="00B7244B" w:rsidRPr="00173EAF" w:rsidRDefault="00173EAF" w:rsidP="00173EAF">
            <w:pPr>
              <w:widowControl/>
              <w:spacing w:before="60" w:after="60" w:line="340" w:lineRule="exact"/>
              <w:jc w:val="center"/>
              <w:textAlignment w:val="center"/>
              <w:rPr>
                <w:rFonts w:ascii="Times New Roman" w:hAnsi="Times New Roman"/>
                <w:kern w:val="0"/>
                <w:sz w:val="18"/>
                <w:szCs w:val="18"/>
              </w:rPr>
            </w:pPr>
            <w:r w:rsidRPr="00173EAF">
              <w:rPr>
                <w:rFonts w:ascii="Times New Roman" w:hAnsi="Times New Roman"/>
                <w:color w:val="000000"/>
                <w:kern w:val="0"/>
                <w:sz w:val="18"/>
                <w:szCs w:val="18"/>
                <w:lang/>
              </w:rPr>
              <w:t>评分</w:t>
            </w:r>
          </w:p>
        </w:tc>
        <w:tc>
          <w:tcPr>
            <w:tcW w:w="711" w:type="dxa"/>
            <w:vAlign w:val="center"/>
          </w:tcPr>
          <w:p w:rsidR="00B7244B" w:rsidRPr="00173EAF" w:rsidRDefault="00173EAF" w:rsidP="00173EAF">
            <w:pPr>
              <w:widowControl/>
              <w:spacing w:before="60" w:after="60" w:line="340" w:lineRule="exact"/>
              <w:jc w:val="center"/>
              <w:textAlignment w:val="center"/>
              <w:rPr>
                <w:rFonts w:ascii="Times New Roman" w:hAnsi="Times New Roman"/>
                <w:kern w:val="0"/>
                <w:sz w:val="18"/>
                <w:szCs w:val="18"/>
              </w:rPr>
            </w:pPr>
            <w:r w:rsidRPr="00173EAF">
              <w:rPr>
                <w:rFonts w:ascii="Times New Roman" w:hAnsi="Times New Roman"/>
                <w:color w:val="000000"/>
                <w:kern w:val="0"/>
                <w:sz w:val="18"/>
                <w:szCs w:val="18"/>
                <w:lang/>
              </w:rPr>
              <w:t>分值</w:t>
            </w:r>
          </w:p>
        </w:tc>
        <w:tc>
          <w:tcPr>
            <w:tcW w:w="8080" w:type="dxa"/>
            <w:vAlign w:val="center"/>
          </w:tcPr>
          <w:p w:rsidR="00B7244B" w:rsidRPr="00173EAF" w:rsidRDefault="00173EAF" w:rsidP="00173EAF">
            <w:pPr>
              <w:widowControl/>
              <w:spacing w:before="60" w:after="60" w:line="340" w:lineRule="exact"/>
              <w:jc w:val="center"/>
              <w:textAlignment w:val="center"/>
              <w:rPr>
                <w:rFonts w:ascii="Times New Roman" w:hAnsi="Times New Roman"/>
                <w:kern w:val="0"/>
                <w:sz w:val="18"/>
                <w:szCs w:val="18"/>
              </w:rPr>
            </w:pPr>
            <w:r w:rsidRPr="00173EAF">
              <w:rPr>
                <w:rFonts w:ascii="Times New Roman" w:hAnsi="Times New Roman"/>
                <w:color w:val="000000"/>
                <w:kern w:val="0"/>
                <w:sz w:val="18"/>
                <w:szCs w:val="18"/>
                <w:lang/>
              </w:rPr>
              <w:t>核心得分点</w:t>
            </w:r>
          </w:p>
        </w:tc>
      </w:tr>
      <w:tr w:rsidR="00173EAF" w:rsidTr="00173EAF">
        <w:trPr>
          <w:jc w:val="center"/>
        </w:trPr>
        <w:tc>
          <w:tcPr>
            <w:tcW w:w="737" w:type="dxa"/>
            <w:vAlign w:val="center"/>
          </w:tcPr>
          <w:p w:rsidR="00B7244B" w:rsidRPr="00173EAF" w:rsidRDefault="00173EAF" w:rsidP="00173EAF">
            <w:pPr>
              <w:widowControl/>
              <w:spacing w:before="60" w:after="60" w:line="340" w:lineRule="exact"/>
              <w:jc w:val="center"/>
              <w:textAlignment w:val="center"/>
              <w:rPr>
                <w:rFonts w:ascii="Times New Roman" w:hAnsi="Times New Roman"/>
                <w:kern w:val="0"/>
                <w:sz w:val="18"/>
                <w:szCs w:val="18"/>
              </w:rPr>
            </w:pPr>
            <w:r w:rsidRPr="00173EAF">
              <w:rPr>
                <w:rFonts w:ascii="Times New Roman" w:hAnsi="Times New Roman"/>
                <w:color w:val="000000"/>
                <w:kern w:val="0"/>
                <w:sz w:val="18"/>
                <w:szCs w:val="18"/>
                <w:lang/>
              </w:rPr>
              <w:t>内容</w:t>
            </w:r>
          </w:p>
        </w:tc>
        <w:tc>
          <w:tcPr>
            <w:tcW w:w="711" w:type="dxa"/>
          </w:tcPr>
          <w:p w:rsidR="00B7244B" w:rsidRPr="00173EAF" w:rsidRDefault="00173EAF" w:rsidP="00173EAF">
            <w:pPr>
              <w:widowControl/>
              <w:spacing w:before="60" w:after="60" w:line="340" w:lineRule="exact"/>
              <w:jc w:val="left"/>
              <w:textAlignment w:val="center"/>
              <w:rPr>
                <w:rFonts w:ascii="Times New Roman" w:hAnsi="Times New Roman"/>
                <w:kern w:val="0"/>
                <w:sz w:val="18"/>
                <w:szCs w:val="18"/>
              </w:rPr>
            </w:pPr>
            <w:r w:rsidRPr="00173EAF">
              <w:rPr>
                <w:rFonts w:ascii="Times New Roman" w:hAnsi="Times New Roman"/>
                <w:color w:val="000000"/>
                <w:kern w:val="0"/>
                <w:sz w:val="18"/>
                <w:szCs w:val="18"/>
                <w:lang/>
              </w:rPr>
              <w:t>10</w:t>
            </w:r>
            <w:r w:rsidRPr="00173EAF">
              <w:rPr>
                <w:rFonts w:ascii="Times New Roman" w:hAnsi="Times New Roman"/>
                <w:color w:val="000000"/>
                <w:kern w:val="0"/>
                <w:sz w:val="18"/>
                <w:szCs w:val="18"/>
                <w:lang/>
              </w:rPr>
              <w:t>分</w:t>
            </w:r>
          </w:p>
        </w:tc>
        <w:tc>
          <w:tcPr>
            <w:tcW w:w="8080" w:type="dxa"/>
          </w:tcPr>
          <w:p w:rsidR="00B7244B" w:rsidRPr="00173EAF" w:rsidRDefault="00173EAF" w:rsidP="00173EAF">
            <w:pPr>
              <w:widowControl/>
              <w:spacing w:before="60" w:after="60" w:line="340" w:lineRule="exact"/>
              <w:jc w:val="left"/>
              <w:textAlignment w:val="center"/>
              <w:rPr>
                <w:rFonts w:ascii="Times New Roman" w:hAnsi="Times New Roman"/>
                <w:color w:val="000000"/>
                <w:kern w:val="0"/>
                <w:sz w:val="18"/>
                <w:szCs w:val="18"/>
                <w:lang/>
              </w:rPr>
            </w:pPr>
            <w:r w:rsidRPr="00173EAF">
              <w:rPr>
                <w:rFonts w:ascii="Times New Roman" w:hAnsi="Times New Roman"/>
                <w:color w:val="000000"/>
                <w:kern w:val="0"/>
                <w:sz w:val="18"/>
                <w:szCs w:val="18"/>
                <w:lang/>
              </w:rPr>
              <w:t xml:space="preserve">1. </w:t>
            </w:r>
            <w:r w:rsidRPr="00173EAF">
              <w:rPr>
                <w:rFonts w:ascii="Times New Roman" w:hAnsi="Times New Roman"/>
                <w:color w:val="000000"/>
                <w:kern w:val="0"/>
                <w:sz w:val="18"/>
                <w:szCs w:val="18"/>
                <w:lang/>
              </w:rPr>
              <w:t>观点：明确</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国家主权不是绝对原则</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1</w:t>
            </w:r>
            <w:r w:rsidRPr="00173EAF">
              <w:rPr>
                <w:rFonts w:ascii="Times New Roman" w:hAnsi="Times New Roman"/>
                <w:color w:val="000000"/>
                <w:kern w:val="0"/>
                <w:sz w:val="18"/>
                <w:szCs w:val="18"/>
                <w:lang/>
              </w:rPr>
              <w:t>分）</w:t>
            </w:r>
          </w:p>
          <w:p w:rsidR="00B7244B" w:rsidRPr="00173EAF" w:rsidRDefault="00173EAF" w:rsidP="00173EAF">
            <w:pPr>
              <w:widowControl/>
              <w:spacing w:before="60" w:after="60" w:line="340" w:lineRule="exact"/>
              <w:jc w:val="left"/>
              <w:textAlignment w:val="center"/>
              <w:rPr>
                <w:rFonts w:ascii="Times New Roman" w:hAnsi="Times New Roman"/>
                <w:color w:val="000000"/>
                <w:kern w:val="0"/>
                <w:sz w:val="18"/>
                <w:szCs w:val="18"/>
                <w:lang/>
              </w:rPr>
            </w:pPr>
            <w:r w:rsidRPr="00173EAF">
              <w:rPr>
                <w:rFonts w:ascii="Times New Roman" w:hAnsi="Times New Roman"/>
                <w:color w:val="000000"/>
                <w:kern w:val="0"/>
                <w:sz w:val="18"/>
                <w:szCs w:val="18"/>
                <w:lang/>
              </w:rPr>
              <w:t xml:space="preserve">2. </w:t>
            </w:r>
            <w:r w:rsidRPr="00173EAF">
              <w:rPr>
                <w:rFonts w:ascii="Times New Roman" w:hAnsi="Times New Roman"/>
                <w:color w:val="000000"/>
                <w:kern w:val="0"/>
                <w:sz w:val="18"/>
                <w:szCs w:val="18"/>
                <w:lang/>
              </w:rPr>
              <w:t>合理性：从国家主权的重要性、《联合国宪章》主权平等原则、国家利益（安全利益</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主权安全）等角度论证，结合</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古巴谴责美国对古巴能源围困</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材料（</w:t>
            </w:r>
            <w:r w:rsidRPr="00173EAF">
              <w:rPr>
                <w:rFonts w:ascii="Times New Roman" w:hAnsi="Times New Roman"/>
                <w:color w:val="000000"/>
                <w:kern w:val="0"/>
                <w:sz w:val="18"/>
                <w:szCs w:val="18"/>
                <w:lang/>
              </w:rPr>
              <w:t>3</w:t>
            </w:r>
            <w:r w:rsidRPr="00173EAF">
              <w:rPr>
                <w:rFonts w:ascii="Times New Roman" w:hAnsi="Times New Roman"/>
                <w:color w:val="000000"/>
                <w:kern w:val="0"/>
                <w:sz w:val="18"/>
                <w:szCs w:val="18"/>
                <w:lang/>
              </w:rPr>
              <w:t>分）</w:t>
            </w:r>
          </w:p>
          <w:p w:rsidR="00B7244B" w:rsidRPr="00173EAF" w:rsidRDefault="00173EAF" w:rsidP="00173EAF">
            <w:pPr>
              <w:widowControl/>
              <w:spacing w:before="60" w:after="60" w:line="340" w:lineRule="exact"/>
              <w:jc w:val="left"/>
              <w:textAlignment w:val="center"/>
              <w:rPr>
                <w:rFonts w:ascii="Times New Roman" w:hAnsi="Times New Roman"/>
                <w:color w:val="000000"/>
                <w:kern w:val="0"/>
                <w:sz w:val="18"/>
                <w:szCs w:val="18"/>
                <w:lang/>
              </w:rPr>
            </w:pPr>
            <w:r w:rsidRPr="00173EAF">
              <w:rPr>
                <w:rFonts w:ascii="Times New Roman" w:hAnsi="Times New Roman"/>
                <w:color w:val="000000"/>
                <w:kern w:val="0"/>
                <w:sz w:val="18"/>
                <w:szCs w:val="18"/>
                <w:lang/>
              </w:rPr>
              <w:t xml:space="preserve">3. </w:t>
            </w:r>
            <w:r w:rsidRPr="00173EAF">
              <w:rPr>
                <w:rFonts w:ascii="Times New Roman" w:hAnsi="Times New Roman"/>
                <w:color w:val="000000"/>
                <w:kern w:val="0"/>
                <w:sz w:val="18"/>
                <w:szCs w:val="18"/>
                <w:lang/>
              </w:rPr>
              <w:t>局限性：从全球性问题</w:t>
            </w:r>
            <w:proofErr w:type="gramStart"/>
            <w:r w:rsidRPr="00173EAF">
              <w:rPr>
                <w:rFonts w:ascii="Times New Roman" w:hAnsi="Times New Roman"/>
                <w:color w:val="000000"/>
                <w:kern w:val="0"/>
                <w:sz w:val="18"/>
                <w:szCs w:val="18"/>
                <w:lang/>
              </w:rPr>
              <w:t>需国际</w:t>
            </w:r>
            <w:proofErr w:type="gramEnd"/>
            <w:r w:rsidRPr="00173EAF">
              <w:rPr>
                <w:rFonts w:ascii="Times New Roman" w:hAnsi="Times New Roman"/>
                <w:color w:val="000000"/>
                <w:kern w:val="0"/>
                <w:sz w:val="18"/>
                <w:szCs w:val="18"/>
                <w:lang/>
              </w:rPr>
              <w:t>合作、人类命运共同体、主权行使不得损害人类共同利益等角度论证，结合</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美国退群</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全球气候治理困境</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材料（</w:t>
            </w:r>
            <w:r w:rsidRPr="00173EAF">
              <w:rPr>
                <w:rFonts w:ascii="Times New Roman" w:hAnsi="Times New Roman"/>
                <w:color w:val="000000"/>
                <w:kern w:val="0"/>
                <w:sz w:val="18"/>
                <w:szCs w:val="18"/>
                <w:lang/>
              </w:rPr>
              <w:t>3</w:t>
            </w:r>
            <w:r w:rsidRPr="00173EAF">
              <w:rPr>
                <w:rFonts w:ascii="Times New Roman" w:hAnsi="Times New Roman"/>
                <w:color w:val="000000"/>
                <w:kern w:val="0"/>
                <w:sz w:val="18"/>
                <w:szCs w:val="18"/>
                <w:lang/>
              </w:rPr>
              <w:t>分）</w:t>
            </w:r>
          </w:p>
          <w:p w:rsidR="00B7244B" w:rsidRPr="00173EAF" w:rsidRDefault="00173EAF" w:rsidP="00173EAF">
            <w:pPr>
              <w:widowControl/>
              <w:spacing w:before="60" w:after="60" w:line="340" w:lineRule="exact"/>
              <w:jc w:val="left"/>
              <w:textAlignment w:val="center"/>
              <w:rPr>
                <w:rFonts w:ascii="Times New Roman" w:hAnsi="Times New Roman"/>
                <w:color w:val="000000"/>
                <w:kern w:val="0"/>
                <w:sz w:val="18"/>
                <w:szCs w:val="18"/>
              </w:rPr>
            </w:pPr>
            <w:r w:rsidRPr="00173EAF">
              <w:rPr>
                <w:rFonts w:ascii="Times New Roman" w:hAnsi="Times New Roman"/>
                <w:color w:val="000000"/>
                <w:kern w:val="0"/>
                <w:sz w:val="18"/>
                <w:szCs w:val="18"/>
                <w:lang/>
              </w:rPr>
              <w:t xml:space="preserve">4. </w:t>
            </w:r>
            <w:r w:rsidRPr="00173EAF">
              <w:rPr>
                <w:rFonts w:ascii="Times New Roman" w:hAnsi="Times New Roman"/>
                <w:color w:val="000000"/>
                <w:kern w:val="0"/>
                <w:sz w:val="18"/>
                <w:szCs w:val="18"/>
                <w:lang/>
              </w:rPr>
              <w:t>平衡路径：提出反对单边主义、坚持多边主义、人类命运共同体、发达国家承担更多责任等对策，呼应气候</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能源等材料情境（</w:t>
            </w:r>
            <w:r w:rsidRPr="00173EAF">
              <w:rPr>
                <w:rFonts w:ascii="Times New Roman" w:hAnsi="Times New Roman"/>
                <w:color w:val="000000"/>
                <w:kern w:val="0"/>
                <w:sz w:val="18"/>
                <w:szCs w:val="18"/>
                <w:lang/>
              </w:rPr>
              <w:t>3</w:t>
            </w:r>
            <w:r w:rsidRPr="00173EAF">
              <w:rPr>
                <w:rFonts w:ascii="Times New Roman" w:hAnsi="Times New Roman"/>
                <w:color w:val="000000"/>
                <w:kern w:val="0"/>
                <w:sz w:val="18"/>
                <w:szCs w:val="18"/>
                <w:lang/>
              </w:rPr>
              <w:t>分）</w:t>
            </w:r>
          </w:p>
        </w:tc>
      </w:tr>
      <w:tr w:rsidR="00173EAF" w:rsidTr="00173EAF">
        <w:trPr>
          <w:jc w:val="center"/>
        </w:trPr>
        <w:tc>
          <w:tcPr>
            <w:tcW w:w="737" w:type="dxa"/>
            <w:vAlign w:val="center"/>
          </w:tcPr>
          <w:p w:rsidR="00B7244B" w:rsidRPr="00173EAF" w:rsidRDefault="00173EAF" w:rsidP="00173EAF">
            <w:pPr>
              <w:widowControl/>
              <w:spacing w:before="60" w:after="60" w:line="340" w:lineRule="exact"/>
              <w:jc w:val="center"/>
              <w:textAlignment w:val="center"/>
              <w:rPr>
                <w:rFonts w:ascii="Times New Roman" w:hAnsi="Times New Roman"/>
                <w:kern w:val="0"/>
                <w:sz w:val="18"/>
                <w:szCs w:val="18"/>
              </w:rPr>
            </w:pPr>
            <w:r w:rsidRPr="00173EAF">
              <w:rPr>
                <w:rFonts w:ascii="Times New Roman" w:hAnsi="Times New Roman"/>
                <w:color w:val="000000"/>
                <w:kern w:val="0"/>
                <w:sz w:val="18"/>
                <w:szCs w:val="18"/>
                <w:lang/>
              </w:rPr>
              <w:t>逻辑</w:t>
            </w:r>
          </w:p>
        </w:tc>
        <w:tc>
          <w:tcPr>
            <w:tcW w:w="711" w:type="dxa"/>
          </w:tcPr>
          <w:p w:rsidR="00B7244B" w:rsidRPr="00173EAF" w:rsidRDefault="00173EAF" w:rsidP="00173EAF">
            <w:pPr>
              <w:widowControl/>
              <w:spacing w:before="60" w:after="60" w:line="340" w:lineRule="exact"/>
              <w:jc w:val="left"/>
              <w:textAlignment w:val="center"/>
              <w:rPr>
                <w:rFonts w:ascii="Times New Roman" w:hAnsi="Times New Roman"/>
                <w:kern w:val="0"/>
                <w:sz w:val="18"/>
                <w:szCs w:val="18"/>
              </w:rPr>
            </w:pPr>
            <w:r w:rsidRPr="00173EAF">
              <w:rPr>
                <w:rFonts w:ascii="Times New Roman" w:hAnsi="Times New Roman"/>
                <w:color w:val="000000"/>
                <w:kern w:val="0"/>
                <w:sz w:val="18"/>
                <w:szCs w:val="18"/>
                <w:lang/>
              </w:rPr>
              <w:t>2</w:t>
            </w:r>
            <w:r w:rsidRPr="00173EAF">
              <w:rPr>
                <w:rFonts w:ascii="Times New Roman" w:hAnsi="Times New Roman"/>
                <w:color w:val="000000"/>
                <w:kern w:val="0"/>
                <w:sz w:val="18"/>
                <w:szCs w:val="18"/>
                <w:lang/>
              </w:rPr>
              <w:t>分</w:t>
            </w:r>
          </w:p>
        </w:tc>
        <w:tc>
          <w:tcPr>
            <w:tcW w:w="8080" w:type="dxa"/>
          </w:tcPr>
          <w:p w:rsidR="00B7244B" w:rsidRPr="00173EAF" w:rsidRDefault="00173EAF" w:rsidP="00173EAF">
            <w:pPr>
              <w:widowControl/>
              <w:numPr>
                <w:ilvl w:val="0"/>
                <w:numId w:val="1"/>
              </w:numPr>
              <w:spacing w:before="60" w:after="60" w:line="340" w:lineRule="exact"/>
              <w:jc w:val="left"/>
              <w:textAlignment w:val="center"/>
              <w:rPr>
                <w:rFonts w:ascii="Times New Roman" w:hAnsi="Times New Roman"/>
                <w:color w:val="000000"/>
                <w:kern w:val="0"/>
                <w:sz w:val="18"/>
                <w:szCs w:val="18"/>
                <w:lang/>
              </w:rPr>
            </w:pPr>
            <w:r w:rsidRPr="00173EAF">
              <w:rPr>
                <w:rFonts w:ascii="Times New Roman" w:hAnsi="Times New Roman"/>
                <w:color w:val="000000"/>
                <w:kern w:val="0"/>
                <w:sz w:val="18"/>
                <w:szCs w:val="18"/>
                <w:lang/>
              </w:rPr>
              <w:t>逻辑连贯：行文围绕</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合理性</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局限性</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平衡路径</w:t>
            </w:r>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层层递进（</w:t>
            </w:r>
            <w:r w:rsidRPr="00173EAF">
              <w:rPr>
                <w:rFonts w:ascii="Times New Roman" w:hAnsi="Times New Roman"/>
                <w:color w:val="000000"/>
                <w:kern w:val="0"/>
                <w:sz w:val="18"/>
                <w:szCs w:val="18"/>
                <w:lang/>
              </w:rPr>
              <w:t>1</w:t>
            </w:r>
            <w:r w:rsidRPr="00173EAF">
              <w:rPr>
                <w:rFonts w:ascii="Times New Roman" w:hAnsi="Times New Roman"/>
                <w:color w:val="000000"/>
                <w:kern w:val="0"/>
                <w:sz w:val="18"/>
                <w:szCs w:val="18"/>
                <w:lang/>
              </w:rPr>
              <w:t>分）</w:t>
            </w:r>
            <w:r w:rsidRPr="00173EAF">
              <w:rPr>
                <w:rFonts w:ascii="Times New Roman" w:hAnsi="Times New Roman"/>
                <w:color w:val="000000"/>
                <w:kern w:val="0"/>
                <w:sz w:val="18"/>
                <w:szCs w:val="18"/>
                <w:lang/>
              </w:rPr>
              <w:t xml:space="preserve">2. </w:t>
            </w:r>
            <w:r w:rsidR="00A4263C" w:rsidRPr="00173EAF">
              <w:rPr>
                <w:rFonts w:ascii="Times New Roman" w:hAnsi="Times New Roman"/>
                <w:color w:val="000000"/>
                <w:kern w:val="0"/>
                <w:sz w:val="18"/>
                <w:szCs w:val="18"/>
                <w:lang/>
              </w:rPr>
              <w:t>格式合</w:t>
            </w:r>
            <w:proofErr w:type="gramStart"/>
            <w:r w:rsidR="00A4263C" w:rsidRPr="00173EAF">
              <w:rPr>
                <w:rFonts w:ascii="Times New Roman" w:hAnsi="Times New Roman"/>
                <w:color w:val="000000"/>
                <w:kern w:val="0"/>
                <w:sz w:val="18"/>
                <w:szCs w:val="18"/>
                <w:lang/>
              </w:rPr>
              <w:t>规</w:t>
            </w:r>
            <w:proofErr w:type="gramEnd"/>
            <w:r w:rsidRPr="00173EAF">
              <w:rPr>
                <w:rFonts w:ascii="Times New Roman" w:hAnsi="Times New Roman"/>
                <w:color w:val="000000"/>
                <w:kern w:val="0"/>
                <w:sz w:val="18"/>
                <w:szCs w:val="18"/>
                <w:lang/>
              </w:rPr>
              <w:t>（</w:t>
            </w:r>
            <w:r w:rsidRPr="00173EAF">
              <w:rPr>
                <w:rFonts w:ascii="Times New Roman" w:hAnsi="Times New Roman"/>
                <w:color w:val="000000"/>
                <w:kern w:val="0"/>
                <w:sz w:val="18"/>
                <w:szCs w:val="18"/>
                <w:lang/>
              </w:rPr>
              <w:t>1</w:t>
            </w:r>
            <w:r w:rsidRPr="00173EAF">
              <w:rPr>
                <w:rFonts w:ascii="Times New Roman" w:hAnsi="Times New Roman"/>
                <w:color w:val="000000"/>
                <w:kern w:val="0"/>
                <w:sz w:val="18"/>
                <w:szCs w:val="18"/>
                <w:lang/>
              </w:rPr>
              <w:t>分）</w:t>
            </w:r>
          </w:p>
        </w:tc>
      </w:tr>
    </w:tbl>
    <w:p w:rsidR="00B7244B" w:rsidRPr="00A4263C" w:rsidRDefault="00B7244B" w:rsidP="00A4263C">
      <w:pPr>
        <w:spacing w:line="360" w:lineRule="auto"/>
        <w:jc w:val="left"/>
        <w:textAlignment w:val="center"/>
        <w:rPr>
          <w:rFonts w:ascii="Times New Roman" w:hAnsi="Times New Roman"/>
        </w:rPr>
      </w:pPr>
    </w:p>
    <w:p w:rsidR="00B7244B" w:rsidRDefault="00B7244B">
      <w:pPr>
        <w:spacing w:line="360" w:lineRule="auto"/>
        <w:ind w:left="420"/>
        <w:jc w:val="left"/>
        <w:textAlignment w:val="center"/>
        <w:rPr>
          <w:rFonts w:ascii="Times New Roman" w:hAnsi="Times New Roman"/>
        </w:rPr>
      </w:pPr>
    </w:p>
    <w:sectPr w:rsidR="00B7244B" w:rsidSect="00B7244B">
      <w:headerReference w:type="default" r:id="rId8"/>
      <w:footerReference w:type="default" r:id="rId9"/>
      <w:pgSz w:w="11906" w:h="16838"/>
      <w:pgMar w:top="1417" w:right="1077" w:bottom="1417"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EAF" w:rsidRDefault="00173EAF" w:rsidP="00B7244B">
      <w:r>
        <w:separator/>
      </w:r>
    </w:p>
  </w:endnote>
  <w:endnote w:type="continuationSeparator" w:id="0">
    <w:p w:rsidR="00173EAF" w:rsidRDefault="00173EAF" w:rsidP="00B724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167A7086-58D3-4372-BC2A-617AECCC9836}"/>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4B" w:rsidRDefault="00B7244B">
    <w:pPr>
      <w:jc w:val="center"/>
    </w:pPr>
    <w:r>
      <w:rPr>
        <w:rFonts w:ascii="Times New Roman" w:eastAsia="Times New Roman" w:hAnsi="Times New Roman"/>
      </w:rPr>
      <w:fldChar w:fldCharType="begin"/>
    </w:r>
    <w:r w:rsidR="00173EAF">
      <w:rPr>
        <w:rFonts w:ascii="Times New Roman" w:eastAsia="Times New Roman" w:hAnsi="Times New Roman"/>
      </w:rPr>
      <w:instrText>PAGE</w:instrText>
    </w:r>
    <w:r w:rsidR="00426994">
      <w:rPr>
        <w:rFonts w:ascii="Times New Roman" w:eastAsia="Times New Roman" w:hAnsi="Times New Roman"/>
      </w:rPr>
      <w:fldChar w:fldCharType="separate"/>
    </w:r>
    <w:r w:rsidR="00A4263C">
      <w:rPr>
        <w:rFonts w:ascii="Times New Roman" w:eastAsia="Times New Roman" w:hAnsi="Times New Roman"/>
        <w:noProof/>
      </w:rPr>
      <w:t>1</w:t>
    </w:r>
    <w:r>
      <w:rPr>
        <w:rFonts w:ascii="Times New Roman" w:eastAsia="Times New Roman" w:hAnsi="Times New Roman"/>
      </w:rPr>
      <w:fldChar w:fldCharType="end"/>
    </w:r>
    <w:r w:rsidR="00173EAF">
      <w:rPr>
        <w:rFonts w:ascii="Times New Roman" w:eastAsia="Times New Roman" w:hAnsi="Times New Roman"/>
      </w:rPr>
      <w:t xml:space="preserve"> / </w:t>
    </w:r>
    <w:r>
      <w:rPr>
        <w:rFonts w:ascii="Times New Roman" w:eastAsia="Times New Roman" w:hAnsi="Times New Roman"/>
      </w:rPr>
      <w:fldChar w:fldCharType="begin"/>
    </w:r>
    <w:r w:rsidR="00173EAF">
      <w:rPr>
        <w:rFonts w:ascii="Times New Roman" w:eastAsia="Times New Roman" w:hAnsi="Times New Roman"/>
      </w:rPr>
      <w:instrText>NUMPAGES</w:instrText>
    </w:r>
    <w:r w:rsidR="00426994">
      <w:rPr>
        <w:rFonts w:ascii="Times New Roman" w:eastAsia="Times New Roman" w:hAnsi="Times New Roman"/>
      </w:rPr>
      <w:fldChar w:fldCharType="separate"/>
    </w:r>
    <w:r w:rsidR="00A4263C">
      <w:rPr>
        <w:rFonts w:ascii="Times New Roman" w:eastAsia="Times New Roman" w:hAnsi="Times New Roman"/>
        <w:noProof/>
      </w:rPr>
      <w:t>2</w:t>
    </w:r>
    <w:r>
      <w:rPr>
        <w:rFonts w:ascii="Times New Roman" w:eastAsia="Times New Roman" w:hAnsi="Times New Roman"/>
      </w:rPr>
      <w:fldChar w:fldCharType="end"/>
    </w:r>
  </w:p>
  <w:p w:rsidR="00B7244B" w:rsidRDefault="00B7244B">
    <w:pPr>
      <w:tabs>
        <w:tab w:val="center" w:pos="4153"/>
        <w:tab w:val="right" w:pos="8306"/>
      </w:tabs>
      <w:snapToGrid w:val="0"/>
      <w:jc w:val="left"/>
      <w:rPr>
        <w:rFonts w:ascii="Times New Roman" w:hAnsi="Times New Roman"/>
        <w:kern w:val="0"/>
        <w:sz w:val="2"/>
        <w:szCs w:val="2"/>
      </w:rPr>
    </w:pPr>
    <w:r w:rsidRPr="00B7244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5" type="#_x0000_t136" alt="学科网 zxxk.com" style="position:absolute;margin-left:158.95pt;margin-top:407.9pt;width:2.85pt;height:2.85pt;rotation:315;z-index:-8;mso-position-horizontal-relative:margin;mso-position-vertical-relative:margin" o:allowincell="f" stroked="f">
          <v:fill opacity=".5"/>
          <v:textpath style="font-family:&quot;宋体&quot;;font-size:8pt" fitpath="t" string="zxxk.com"/>
          <w10:wrap anchorx="margin" anchory="margin"/>
        </v:shape>
      </w:pict>
    </w:r>
    <w:r w:rsidRPr="00B7244B">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alt="学科网 zxxk.com" style="position:absolute;margin-left:64.05pt;margin-top:-20.75pt;width:.05pt;height:.05pt;z-index:4">
          <v:imagedata r:id="rId1" o:title=""/>
        </v:shape>
      </w:pict>
    </w:r>
    <w:r w:rsidR="00173EAF">
      <w:rPr>
        <w:rFonts w:ascii="Times New Roman" w:hAnsi="Times New Roman" w:hint="eastAsia"/>
        <w:color w:val="FFFFFF"/>
        <w:kern w:val="0"/>
        <w:sz w:val="2"/>
        <w:szCs w:val="2"/>
      </w:rPr>
      <w:t>学科网（北京）股份有限公司</w:t>
    </w:r>
  </w:p>
  <w:p w:rsidR="00B7244B" w:rsidRDefault="00B7244B">
    <w:pPr>
      <w:tabs>
        <w:tab w:val="center" w:pos="4153"/>
        <w:tab w:val="right" w:pos="8306"/>
      </w:tabs>
      <w:snapToGrid w:val="0"/>
      <w:jc w:val="left"/>
      <w:rPr>
        <w:rFonts w:ascii="Times New Roman" w:hAnsi="Times New Roman"/>
        <w:kern w:val="0"/>
        <w:sz w:val="2"/>
        <w:szCs w:val="2"/>
      </w:rPr>
    </w:pPr>
    <w:r w:rsidRPr="00B7244B">
      <w:rPr>
        <w:color w:val="FFFFFF"/>
        <w:sz w:val="2"/>
        <w:szCs w:val="2"/>
      </w:rPr>
      <w:pict>
        <v:shape id="_x0000_s2061" type="#_x0000_t136" alt="学科网 zxxk.com" style="position:absolute;margin-left:158.95pt;margin-top:407.9pt;width:2.85pt;height:2.85pt;rotation:315;z-index:-4;mso-position-horizontal-relative:margin;mso-position-vertical-relative:margin" o:allowincell="f" stroked="f">
          <v:fill opacity=".5"/>
          <v:textpath style="font-family:&quot;宋体&quot;;font-size:8pt" fitpath="t" string="zxxk.com"/>
          <w10:wrap anchorx="margin" anchory="margin"/>
        </v:shape>
      </w:pict>
    </w:r>
    <w:r w:rsidRPr="00B7244B">
      <w:rPr>
        <w:color w:val="FFFFFF"/>
        <w:sz w:val="2"/>
        <w:szCs w:val="2"/>
      </w:rPr>
      <w:pict>
        <v:shape id="_x0000_s2056" type="#_x0000_t75" alt="学科网 zxxk.com" style="position:absolute;margin-left:64.05pt;margin-top:-20.75pt;width:.05pt;height:.05pt;z-index:7">
          <v:imagedata r:id="rId2" o:title=""/>
        </v:shape>
      </w:pict>
    </w:r>
    <w:r w:rsidR="00173EAF">
      <w:rPr>
        <w:rFonts w:ascii="Times New Roman" w:hAnsi="Times New Roman" w:hint="eastAsia"/>
        <w:color w:val="FFFFFF"/>
        <w:kern w:val="0"/>
        <w:sz w:val="2"/>
        <w:szCs w:val="2"/>
      </w:rPr>
      <w:t>学科网（北京）股份有限公司</w:t>
    </w:r>
  </w:p>
  <w:p w:rsidR="004151FC" w:rsidRDefault="00B7244B">
    <w:pPr>
      <w:tabs>
        <w:tab w:val="center" w:pos="4153"/>
        <w:tab w:val="right" w:pos="8306"/>
      </w:tabs>
      <w:snapToGrid w:val="0"/>
      <w:jc w:val="left"/>
      <w:rPr>
        <w:rFonts w:ascii="Times New Roman" w:hAnsi="Times New Roman"/>
        <w:kern w:val="0"/>
        <w:sz w:val="2"/>
        <w:szCs w:val="2"/>
      </w:rPr>
    </w:pPr>
    <w:r w:rsidRPr="00B7244B">
      <w:rPr>
        <w:color w:val="FFFFFF"/>
        <w:sz w:val="2"/>
        <w:szCs w:val="2"/>
      </w:rPr>
      <w:pict>
        <v:shape id="_x0000_s2059" type="#_x0000_t136" alt="学科网 zxxk.com" style="position:absolute;margin-left:158.95pt;margin-top:407.9pt;width:2.85pt;height:2.85pt;rotation:315;z-index:-2;mso-position-horizontal-relative:margin;mso-position-vertical-relative:margin" o:allowincell="f" stroked="f">
          <v:fill opacity=".5"/>
          <v:textpath style="font-family:&quot;宋体&quot;;font-size:8pt" string="zxxk.com"/>
          <w10:wrap anchorx="margin" anchory="margin"/>
        </v:shape>
      </w:pict>
    </w:r>
    <w:r w:rsidRPr="00B7244B">
      <w:rPr>
        <w:color w:val="FFFFFF"/>
        <w:sz w:val="2"/>
        <w:szCs w:val="2"/>
      </w:rPr>
      <w:pict>
        <v:shape id="图片 5" o:spid="_x0000_s2060" type="#_x0000_t75" alt="学科网 zxxk.com" style="position:absolute;margin-left:64.05pt;margin-top:-20.75pt;width:.05pt;height:.05pt;z-index:9">
          <v:imagedata r:id="rId2" o:title="{75232B38-A165-1FB7-499C-2E1C792CACB5}"/>
        </v:shape>
      </w:pict>
    </w:r>
    <w:r w:rsidR="00173EAF">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EAF" w:rsidRDefault="00173EAF" w:rsidP="00B7244B">
      <w:r>
        <w:separator/>
      </w:r>
    </w:p>
  </w:footnote>
  <w:footnote w:type="continuationSeparator" w:id="0">
    <w:p w:rsidR="00173EAF" w:rsidRDefault="00173EAF" w:rsidP="00B72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4B" w:rsidRDefault="00B7244B"/>
  <w:p w:rsidR="00B7244B" w:rsidRDefault="00B7244B">
    <w:pPr>
      <w:pBdr>
        <w:bottom w:val="none" w:sz="0" w:space="1" w:color="auto"/>
      </w:pBdr>
      <w:snapToGrid w:val="0"/>
      <w:rPr>
        <w:rFonts w:ascii="Times New Roman" w:hAnsi="Times New Roman"/>
        <w:kern w:val="0"/>
        <w:sz w:val="2"/>
        <w:szCs w:val="2"/>
      </w:rPr>
    </w:pPr>
    <w:r w:rsidRPr="00B7244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 zxxk.com" style="position:absolute;left:0;text-align:left;margin-left:351pt;margin-top:8.45pt;width:.75pt;height:.75pt;z-index:1">
          <v:imagedata r:id="rId1" o:title=""/>
        </v:shape>
      </w:pict>
    </w:r>
    <w:r w:rsidRPr="00B7244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6pt;height:.6pt" filled="f" stroked="f" strokecolor="white">
          <v:fill color2="#aaa"/>
          <v:textpath style="font-family:&quot;宋体&quot;;font-size:8pt;v-text-spacing:78650f" trim="t" fitpath="t" string="学科网（北京）股份有限公司 "/>
        </v:shape>
      </w:pict>
    </w:r>
  </w:p>
  <w:p w:rsidR="00B7244B" w:rsidRDefault="00B7244B">
    <w:pPr>
      <w:pBdr>
        <w:bottom w:val="none" w:sz="0" w:space="1" w:color="auto"/>
      </w:pBdr>
      <w:snapToGrid w:val="0"/>
      <w:rPr>
        <w:rFonts w:ascii="Times New Roman" w:hAnsi="Times New Roman"/>
        <w:kern w:val="0"/>
        <w:sz w:val="2"/>
        <w:szCs w:val="2"/>
      </w:rPr>
    </w:pPr>
    <w:r w:rsidRPr="00B7244B">
      <w:pict>
        <v:shape id="_x0000_s2051" type="#_x0000_t75" alt="学科网 zxxk.com" style="position:absolute;left:0;text-align:left;margin-left:351pt;margin-top:8.45pt;width:.75pt;height:.75pt;z-index:3">
          <v:imagedata r:id="rId2" o:title=""/>
        </v:shape>
      </w:pict>
    </w:r>
    <w:r w:rsidRPr="00B7244B">
      <w:rPr>
        <w:color w:val="FFFFFF"/>
        <w:sz w:val="2"/>
        <w:szCs w:val="2"/>
      </w:rPr>
      <w:pict>
        <v:shape id="_x0000_i1026" type="#_x0000_t136" alt="学科网 zxxk.com" style="width:.6pt;height:.6pt" filled="f" stroked="f" strokecolor="white">
          <v:fill color2="#aaa"/>
          <v:textpath style="font-family:&quot;宋体&quot;;font-size:8pt;v-text-spacing:78650f" trim="t" fitpath="t" string="学科网（北京）股份有限公司 "/>
        </v:shape>
      </w:pict>
    </w:r>
  </w:p>
  <w:p w:rsidR="004151FC" w:rsidRDefault="00B7244B">
    <w:pPr>
      <w:pBdr>
        <w:bottom w:val="none" w:sz="0" w:space="1" w:color="auto"/>
      </w:pBdr>
      <w:snapToGrid w:val="0"/>
      <w:rPr>
        <w:rFonts w:ascii="Times New Roman" w:hAnsi="Times New Roman"/>
        <w:kern w:val="0"/>
        <w:sz w:val="2"/>
        <w:szCs w:val="2"/>
      </w:rPr>
    </w:pPr>
    <w:r w:rsidRPr="00B7244B">
      <w:pict>
        <v:shape id="图片 4" o:spid="_x0000_s2053" type="#_x0000_t75" alt="学科网 zxxk.com" style="position:absolute;left:0;text-align:left;margin-left:351pt;margin-top:8.45pt;width:.75pt;height:.75pt;z-index:5">
          <v:imagedata r:id="rId2" o:title="{75232B38-A165-1FB7-499C-2E1C792CACB5}"/>
        </v:shape>
      </w:pict>
    </w:r>
    <w:r w:rsidRPr="00B7244B">
      <w:rPr>
        <w:color w:val="FFFFFF"/>
        <w:sz w:val="2"/>
        <w:szCs w:val="2"/>
      </w:rPr>
      <w:pict>
        <v:shape id="_x0000_i1027"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BBE2E6"/>
    <w:multiLevelType w:val="singleLevel"/>
    <w:tmpl w:val="78BBE2E6"/>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attachedTemplate r:id="rId1"/>
  <w:doNotTrackMoves/>
  <w:defaultTabStop w:val="425"/>
  <w:drawingGridHorizontalSpacing w:val="105"/>
  <w:drawingGridVerticalSpacing w:val="156"/>
  <w:noPunctuationKerning/>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OTMzZDZlNjNjNjA4NGU0OWRhNGY3NzAyYTQzY2FhYTcifQ=="/>
  </w:docVars>
  <w:rsids>
    <w:rsidRoot w:val="00A12A69"/>
    <w:rsid w:val="0000011F"/>
    <w:rsid w:val="0000131C"/>
    <w:rsid w:val="00001375"/>
    <w:rsid w:val="00002874"/>
    <w:rsid w:val="00002FF6"/>
    <w:rsid w:val="00004461"/>
    <w:rsid w:val="00004EBE"/>
    <w:rsid w:val="00010B37"/>
    <w:rsid w:val="00011240"/>
    <w:rsid w:val="00014A29"/>
    <w:rsid w:val="000205BA"/>
    <w:rsid w:val="00021E13"/>
    <w:rsid w:val="00025DC4"/>
    <w:rsid w:val="0003168D"/>
    <w:rsid w:val="0003196D"/>
    <w:rsid w:val="000360CB"/>
    <w:rsid w:val="00036569"/>
    <w:rsid w:val="00041B93"/>
    <w:rsid w:val="00043819"/>
    <w:rsid w:val="000448AB"/>
    <w:rsid w:val="0004700E"/>
    <w:rsid w:val="0006050C"/>
    <w:rsid w:val="000605B7"/>
    <w:rsid w:val="00063420"/>
    <w:rsid w:val="00064C50"/>
    <w:rsid w:val="00064E51"/>
    <w:rsid w:val="000667B6"/>
    <w:rsid w:val="00070020"/>
    <w:rsid w:val="00070C4D"/>
    <w:rsid w:val="00075121"/>
    <w:rsid w:val="000752A9"/>
    <w:rsid w:val="00076959"/>
    <w:rsid w:val="0008490A"/>
    <w:rsid w:val="0008534C"/>
    <w:rsid w:val="00093948"/>
    <w:rsid w:val="00093CC1"/>
    <w:rsid w:val="00093FE4"/>
    <w:rsid w:val="00094A3A"/>
    <w:rsid w:val="000979A3"/>
    <w:rsid w:val="000A1469"/>
    <w:rsid w:val="000A1806"/>
    <w:rsid w:val="000A1A82"/>
    <w:rsid w:val="000A27DB"/>
    <w:rsid w:val="000A3FA1"/>
    <w:rsid w:val="000A42B1"/>
    <w:rsid w:val="000A5180"/>
    <w:rsid w:val="000A6F7F"/>
    <w:rsid w:val="000A7108"/>
    <w:rsid w:val="000A727F"/>
    <w:rsid w:val="000B0030"/>
    <w:rsid w:val="000B1C86"/>
    <w:rsid w:val="000B2BC4"/>
    <w:rsid w:val="000B4118"/>
    <w:rsid w:val="000B5382"/>
    <w:rsid w:val="000B7396"/>
    <w:rsid w:val="000C3330"/>
    <w:rsid w:val="000C45F8"/>
    <w:rsid w:val="000D1323"/>
    <w:rsid w:val="000D183E"/>
    <w:rsid w:val="000D64BB"/>
    <w:rsid w:val="000D65F4"/>
    <w:rsid w:val="000D6DE1"/>
    <w:rsid w:val="000D75C2"/>
    <w:rsid w:val="000E49AD"/>
    <w:rsid w:val="000E49CA"/>
    <w:rsid w:val="000F0C16"/>
    <w:rsid w:val="000F20C8"/>
    <w:rsid w:val="000F28A4"/>
    <w:rsid w:val="000F3D62"/>
    <w:rsid w:val="000F705D"/>
    <w:rsid w:val="0010161D"/>
    <w:rsid w:val="00103107"/>
    <w:rsid w:val="00103354"/>
    <w:rsid w:val="00103C94"/>
    <w:rsid w:val="00107D8E"/>
    <w:rsid w:val="001104E3"/>
    <w:rsid w:val="0011389F"/>
    <w:rsid w:val="00114674"/>
    <w:rsid w:val="00115A10"/>
    <w:rsid w:val="00116533"/>
    <w:rsid w:val="00117671"/>
    <w:rsid w:val="00120315"/>
    <w:rsid w:val="00122160"/>
    <w:rsid w:val="00125BD4"/>
    <w:rsid w:val="00131425"/>
    <w:rsid w:val="00133CEB"/>
    <w:rsid w:val="0013474D"/>
    <w:rsid w:val="00135368"/>
    <w:rsid w:val="00137C40"/>
    <w:rsid w:val="001433D5"/>
    <w:rsid w:val="00144430"/>
    <w:rsid w:val="00145980"/>
    <w:rsid w:val="0014712A"/>
    <w:rsid w:val="0014734A"/>
    <w:rsid w:val="001505EB"/>
    <w:rsid w:val="00151D99"/>
    <w:rsid w:val="001524C2"/>
    <w:rsid w:val="00152ABD"/>
    <w:rsid w:val="00155376"/>
    <w:rsid w:val="001560C0"/>
    <w:rsid w:val="00161AA6"/>
    <w:rsid w:val="00165796"/>
    <w:rsid w:val="001664F9"/>
    <w:rsid w:val="00166E97"/>
    <w:rsid w:val="00167004"/>
    <w:rsid w:val="00167C1F"/>
    <w:rsid w:val="00170EA9"/>
    <w:rsid w:val="00171772"/>
    <w:rsid w:val="0017355A"/>
    <w:rsid w:val="00173EAF"/>
    <w:rsid w:val="00175631"/>
    <w:rsid w:val="0017654B"/>
    <w:rsid w:val="00176DA5"/>
    <w:rsid w:val="001774E7"/>
    <w:rsid w:val="00180EC8"/>
    <w:rsid w:val="001878E2"/>
    <w:rsid w:val="001904CC"/>
    <w:rsid w:val="00193817"/>
    <w:rsid w:val="00195A10"/>
    <w:rsid w:val="00197B3F"/>
    <w:rsid w:val="00197F6F"/>
    <w:rsid w:val="001A0056"/>
    <w:rsid w:val="001A4E02"/>
    <w:rsid w:val="001A4E86"/>
    <w:rsid w:val="001A78CD"/>
    <w:rsid w:val="001B0AE3"/>
    <w:rsid w:val="001B13FA"/>
    <w:rsid w:val="001B4725"/>
    <w:rsid w:val="001C0AD2"/>
    <w:rsid w:val="001C3078"/>
    <w:rsid w:val="001C5E2C"/>
    <w:rsid w:val="001C7A87"/>
    <w:rsid w:val="001D0A97"/>
    <w:rsid w:val="001D2EC2"/>
    <w:rsid w:val="001D6208"/>
    <w:rsid w:val="001D6A39"/>
    <w:rsid w:val="001D7BE4"/>
    <w:rsid w:val="001E0140"/>
    <w:rsid w:val="001E0CC4"/>
    <w:rsid w:val="001E5062"/>
    <w:rsid w:val="001F1F3D"/>
    <w:rsid w:val="001F2738"/>
    <w:rsid w:val="001F2C18"/>
    <w:rsid w:val="001F30B7"/>
    <w:rsid w:val="001F3DB1"/>
    <w:rsid w:val="002011C4"/>
    <w:rsid w:val="00201E86"/>
    <w:rsid w:val="002023B9"/>
    <w:rsid w:val="002034E6"/>
    <w:rsid w:val="00206612"/>
    <w:rsid w:val="00207B82"/>
    <w:rsid w:val="00210A62"/>
    <w:rsid w:val="0021340C"/>
    <w:rsid w:val="00213D7A"/>
    <w:rsid w:val="00216C15"/>
    <w:rsid w:val="0022062A"/>
    <w:rsid w:val="00223769"/>
    <w:rsid w:val="00226352"/>
    <w:rsid w:val="00227BED"/>
    <w:rsid w:val="0023497B"/>
    <w:rsid w:val="00235299"/>
    <w:rsid w:val="002359EC"/>
    <w:rsid w:val="00235C92"/>
    <w:rsid w:val="00240A68"/>
    <w:rsid w:val="00240ED2"/>
    <w:rsid w:val="00241093"/>
    <w:rsid w:val="00242867"/>
    <w:rsid w:val="00243F66"/>
    <w:rsid w:val="00244FA2"/>
    <w:rsid w:val="00245C6E"/>
    <w:rsid w:val="00247EBD"/>
    <w:rsid w:val="00250A0F"/>
    <w:rsid w:val="00250E84"/>
    <w:rsid w:val="002512AA"/>
    <w:rsid w:val="00251325"/>
    <w:rsid w:val="00251E96"/>
    <w:rsid w:val="00252541"/>
    <w:rsid w:val="00252E85"/>
    <w:rsid w:val="002532D9"/>
    <w:rsid w:val="00253C30"/>
    <w:rsid w:val="002542D3"/>
    <w:rsid w:val="00257BAF"/>
    <w:rsid w:val="00262406"/>
    <w:rsid w:val="00264654"/>
    <w:rsid w:val="0026501E"/>
    <w:rsid w:val="0026553E"/>
    <w:rsid w:val="00265F8F"/>
    <w:rsid w:val="002701B3"/>
    <w:rsid w:val="00270D6F"/>
    <w:rsid w:val="00271974"/>
    <w:rsid w:val="00274721"/>
    <w:rsid w:val="00275591"/>
    <w:rsid w:val="00276CD0"/>
    <w:rsid w:val="00282B21"/>
    <w:rsid w:val="00284391"/>
    <w:rsid w:val="002846F3"/>
    <w:rsid w:val="00285047"/>
    <w:rsid w:val="002861E7"/>
    <w:rsid w:val="0028760E"/>
    <w:rsid w:val="00290844"/>
    <w:rsid w:val="00291059"/>
    <w:rsid w:val="002956B8"/>
    <w:rsid w:val="00296F67"/>
    <w:rsid w:val="002971C0"/>
    <w:rsid w:val="00297AC0"/>
    <w:rsid w:val="002A06B8"/>
    <w:rsid w:val="002A0C8F"/>
    <w:rsid w:val="002A1178"/>
    <w:rsid w:val="002A1B94"/>
    <w:rsid w:val="002A301B"/>
    <w:rsid w:val="002A3808"/>
    <w:rsid w:val="002A4A71"/>
    <w:rsid w:val="002A626C"/>
    <w:rsid w:val="002A7C45"/>
    <w:rsid w:val="002B0F29"/>
    <w:rsid w:val="002B2672"/>
    <w:rsid w:val="002B29DD"/>
    <w:rsid w:val="002B2E26"/>
    <w:rsid w:val="002B4549"/>
    <w:rsid w:val="002B6977"/>
    <w:rsid w:val="002C3F03"/>
    <w:rsid w:val="002C7834"/>
    <w:rsid w:val="002D1609"/>
    <w:rsid w:val="002D3E3D"/>
    <w:rsid w:val="002D5479"/>
    <w:rsid w:val="002E0147"/>
    <w:rsid w:val="002E034B"/>
    <w:rsid w:val="002E33C1"/>
    <w:rsid w:val="002E7688"/>
    <w:rsid w:val="002F1247"/>
    <w:rsid w:val="002F1F85"/>
    <w:rsid w:val="002F2FD6"/>
    <w:rsid w:val="002F3EDE"/>
    <w:rsid w:val="002F4219"/>
    <w:rsid w:val="00302D3F"/>
    <w:rsid w:val="00302E31"/>
    <w:rsid w:val="0030367E"/>
    <w:rsid w:val="00304D4D"/>
    <w:rsid w:val="00305B2B"/>
    <w:rsid w:val="00307481"/>
    <w:rsid w:val="00311CE4"/>
    <w:rsid w:val="0031312E"/>
    <w:rsid w:val="003158D6"/>
    <w:rsid w:val="00315F1D"/>
    <w:rsid w:val="0032329E"/>
    <w:rsid w:val="003240F3"/>
    <w:rsid w:val="003263DB"/>
    <w:rsid w:val="003278FF"/>
    <w:rsid w:val="003312FE"/>
    <w:rsid w:val="00332B97"/>
    <w:rsid w:val="0033391F"/>
    <w:rsid w:val="0033607F"/>
    <w:rsid w:val="00336906"/>
    <w:rsid w:val="003378AF"/>
    <w:rsid w:val="00342CFA"/>
    <w:rsid w:val="00344F9F"/>
    <w:rsid w:val="00346E29"/>
    <w:rsid w:val="0035252C"/>
    <w:rsid w:val="00353348"/>
    <w:rsid w:val="00356C22"/>
    <w:rsid w:val="0035760A"/>
    <w:rsid w:val="00357F6A"/>
    <w:rsid w:val="00362F12"/>
    <w:rsid w:val="00367C2E"/>
    <w:rsid w:val="0037215B"/>
    <w:rsid w:val="003808C7"/>
    <w:rsid w:val="00380E90"/>
    <w:rsid w:val="00382027"/>
    <w:rsid w:val="0038502C"/>
    <w:rsid w:val="003927DB"/>
    <w:rsid w:val="00394C6E"/>
    <w:rsid w:val="00395903"/>
    <w:rsid w:val="00396311"/>
    <w:rsid w:val="00396E7B"/>
    <w:rsid w:val="00397085"/>
    <w:rsid w:val="003A108E"/>
    <w:rsid w:val="003A1A4C"/>
    <w:rsid w:val="003A3455"/>
    <w:rsid w:val="003A714F"/>
    <w:rsid w:val="003B00E4"/>
    <w:rsid w:val="003B3F0B"/>
    <w:rsid w:val="003B54EF"/>
    <w:rsid w:val="003B601A"/>
    <w:rsid w:val="003B6884"/>
    <w:rsid w:val="003C13A8"/>
    <w:rsid w:val="003C37C7"/>
    <w:rsid w:val="003C3963"/>
    <w:rsid w:val="003C4AEA"/>
    <w:rsid w:val="003C5D43"/>
    <w:rsid w:val="003C62D9"/>
    <w:rsid w:val="003C79A5"/>
    <w:rsid w:val="003D1760"/>
    <w:rsid w:val="003D6E05"/>
    <w:rsid w:val="003D79A5"/>
    <w:rsid w:val="003E0319"/>
    <w:rsid w:val="003E1617"/>
    <w:rsid w:val="003E24F9"/>
    <w:rsid w:val="003E48E0"/>
    <w:rsid w:val="003E78EE"/>
    <w:rsid w:val="003E7DB3"/>
    <w:rsid w:val="003F03CE"/>
    <w:rsid w:val="003F15E1"/>
    <w:rsid w:val="003F2206"/>
    <w:rsid w:val="003F4646"/>
    <w:rsid w:val="003F4DE8"/>
    <w:rsid w:val="003F5CDA"/>
    <w:rsid w:val="004008F9"/>
    <w:rsid w:val="00403C30"/>
    <w:rsid w:val="004109DE"/>
    <w:rsid w:val="00411E2B"/>
    <w:rsid w:val="00412454"/>
    <w:rsid w:val="004151FC"/>
    <w:rsid w:val="004246BE"/>
    <w:rsid w:val="004263A9"/>
    <w:rsid w:val="00426994"/>
    <w:rsid w:val="00431B8A"/>
    <w:rsid w:val="00432100"/>
    <w:rsid w:val="00437A01"/>
    <w:rsid w:val="00441F3F"/>
    <w:rsid w:val="0044200E"/>
    <w:rsid w:val="00444179"/>
    <w:rsid w:val="00444F03"/>
    <w:rsid w:val="004479A2"/>
    <w:rsid w:val="004501EE"/>
    <w:rsid w:val="004507CE"/>
    <w:rsid w:val="00452FB3"/>
    <w:rsid w:val="0045605E"/>
    <w:rsid w:val="004567B6"/>
    <w:rsid w:val="00462593"/>
    <w:rsid w:val="004636ED"/>
    <w:rsid w:val="004644A6"/>
    <w:rsid w:val="0046582E"/>
    <w:rsid w:val="004666CB"/>
    <w:rsid w:val="00466D63"/>
    <w:rsid w:val="0047067D"/>
    <w:rsid w:val="00470B23"/>
    <w:rsid w:val="00470BCB"/>
    <w:rsid w:val="00470FE6"/>
    <w:rsid w:val="0047126E"/>
    <w:rsid w:val="004712F4"/>
    <w:rsid w:val="00481EDC"/>
    <w:rsid w:val="00485D8A"/>
    <w:rsid w:val="004862F7"/>
    <w:rsid w:val="004908C4"/>
    <w:rsid w:val="004964C8"/>
    <w:rsid w:val="0049685C"/>
    <w:rsid w:val="004A1803"/>
    <w:rsid w:val="004A1D1D"/>
    <w:rsid w:val="004A3DC0"/>
    <w:rsid w:val="004B1815"/>
    <w:rsid w:val="004B2E83"/>
    <w:rsid w:val="004B4377"/>
    <w:rsid w:val="004B5A19"/>
    <w:rsid w:val="004B6BBE"/>
    <w:rsid w:val="004B7E87"/>
    <w:rsid w:val="004C1E7D"/>
    <w:rsid w:val="004C2153"/>
    <w:rsid w:val="004C5183"/>
    <w:rsid w:val="004C56BE"/>
    <w:rsid w:val="004C7445"/>
    <w:rsid w:val="004C782E"/>
    <w:rsid w:val="004D061F"/>
    <w:rsid w:val="004D1001"/>
    <w:rsid w:val="004D1BAE"/>
    <w:rsid w:val="004D65D2"/>
    <w:rsid w:val="004D6A04"/>
    <w:rsid w:val="004E0A67"/>
    <w:rsid w:val="004E20C0"/>
    <w:rsid w:val="004E3917"/>
    <w:rsid w:val="004E3983"/>
    <w:rsid w:val="004E593F"/>
    <w:rsid w:val="004E5E5B"/>
    <w:rsid w:val="004E6336"/>
    <w:rsid w:val="004E7781"/>
    <w:rsid w:val="004F00BF"/>
    <w:rsid w:val="004F0FAE"/>
    <w:rsid w:val="004F1D1A"/>
    <w:rsid w:val="004F29A4"/>
    <w:rsid w:val="004F44E3"/>
    <w:rsid w:val="004F6666"/>
    <w:rsid w:val="00500171"/>
    <w:rsid w:val="00502E79"/>
    <w:rsid w:val="00517ABE"/>
    <w:rsid w:val="0052009D"/>
    <w:rsid w:val="00521D33"/>
    <w:rsid w:val="00524E2E"/>
    <w:rsid w:val="00534FBB"/>
    <w:rsid w:val="005352FB"/>
    <w:rsid w:val="005356CD"/>
    <w:rsid w:val="005411E9"/>
    <w:rsid w:val="00544254"/>
    <w:rsid w:val="00545524"/>
    <w:rsid w:val="005466C3"/>
    <w:rsid w:val="00550525"/>
    <w:rsid w:val="00551CA6"/>
    <w:rsid w:val="00551E82"/>
    <w:rsid w:val="00560C66"/>
    <w:rsid w:val="00561841"/>
    <w:rsid w:val="005625BC"/>
    <w:rsid w:val="00562670"/>
    <w:rsid w:val="005641FE"/>
    <w:rsid w:val="00564BAC"/>
    <w:rsid w:val="00564C3E"/>
    <w:rsid w:val="00573F54"/>
    <w:rsid w:val="0057649E"/>
    <w:rsid w:val="00576EB1"/>
    <w:rsid w:val="00581C73"/>
    <w:rsid w:val="00581C7E"/>
    <w:rsid w:val="005826E0"/>
    <w:rsid w:val="0058479B"/>
    <w:rsid w:val="005854C9"/>
    <w:rsid w:val="0058564D"/>
    <w:rsid w:val="00586AF3"/>
    <w:rsid w:val="00586C8F"/>
    <w:rsid w:val="00591222"/>
    <w:rsid w:val="00596112"/>
    <w:rsid w:val="005A0142"/>
    <w:rsid w:val="005A0F77"/>
    <w:rsid w:val="005A7EF4"/>
    <w:rsid w:val="005B0012"/>
    <w:rsid w:val="005B219E"/>
    <w:rsid w:val="005B3188"/>
    <w:rsid w:val="005B3B0B"/>
    <w:rsid w:val="005C1EAF"/>
    <w:rsid w:val="005C2678"/>
    <w:rsid w:val="005C6C24"/>
    <w:rsid w:val="005D261C"/>
    <w:rsid w:val="005D41C6"/>
    <w:rsid w:val="005D4AAF"/>
    <w:rsid w:val="005D7033"/>
    <w:rsid w:val="005D75A4"/>
    <w:rsid w:val="005D7ABB"/>
    <w:rsid w:val="005E1C9D"/>
    <w:rsid w:val="005E236E"/>
    <w:rsid w:val="005E31B9"/>
    <w:rsid w:val="005E3557"/>
    <w:rsid w:val="005E3DB6"/>
    <w:rsid w:val="005E45BE"/>
    <w:rsid w:val="005E4C72"/>
    <w:rsid w:val="005E578D"/>
    <w:rsid w:val="005E7764"/>
    <w:rsid w:val="005F04E3"/>
    <w:rsid w:val="005F0A57"/>
    <w:rsid w:val="005F299E"/>
    <w:rsid w:val="005F53D1"/>
    <w:rsid w:val="00605B9C"/>
    <w:rsid w:val="006078AA"/>
    <w:rsid w:val="00607F9B"/>
    <w:rsid w:val="0061374F"/>
    <w:rsid w:val="00614968"/>
    <w:rsid w:val="00614C7A"/>
    <w:rsid w:val="006153F4"/>
    <w:rsid w:val="00616BE0"/>
    <w:rsid w:val="00617EE3"/>
    <w:rsid w:val="00625428"/>
    <w:rsid w:val="006339F0"/>
    <w:rsid w:val="006345BA"/>
    <w:rsid w:val="00636D83"/>
    <w:rsid w:val="00637CA4"/>
    <w:rsid w:val="00641316"/>
    <w:rsid w:val="00641620"/>
    <w:rsid w:val="0064232B"/>
    <w:rsid w:val="006447F3"/>
    <w:rsid w:val="0064513E"/>
    <w:rsid w:val="006457B2"/>
    <w:rsid w:val="00647854"/>
    <w:rsid w:val="00661FED"/>
    <w:rsid w:val="00662512"/>
    <w:rsid w:val="00665558"/>
    <w:rsid w:val="0066676B"/>
    <w:rsid w:val="00666CAE"/>
    <w:rsid w:val="00672A03"/>
    <w:rsid w:val="006731E1"/>
    <w:rsid w:val="00676D08"/>
    <w:rsid w:val="00676D3C"/>
    <w:rsid w:val="00677FF7"/>
    <w:rsid w:val="006805E1"/>
    <w:rsid w:val="00685759"/>
    <w:rsid w:val="006904E8"/>
    <w:rsid w:val="00690C2F"/>
    <w:rsid w:val="0069115C"/>
    <w:rsid w:val="0069273F"/>
    <w:rsid w:val="00695CCC"/>
    <w:rsid w:val="0069614B"/>
    <w:rsid w:val="006A3436"/>
    <w:rsid w:val="006A3666"/>
    <w:rsid w:val="006A6AC2"/>
    <w:rsid w:val="006A753F"/>
    <w:rsid w:val="006A7E8E"/>
    <w:rsid w:val="006B0077"/>
    <w:rsid w:val="006B14D8"/>
    <w:rsid w:val="006B1608"/>
    <w:rsid w:val="006B1F87"/>
    <w:rsid w:val="006B401B"/>
    <w:rsid w:val="006B6CDA"/>
    <w:rsid w:val="006C02C9"/>
    <w:rsid w:val="006C1430"/>
    <w:rsid w:val="006C1D41"/>
    <w:rsid w:val="006C215C"/>
    <w:rsid w:val="006C4C83"/>
    <w:rsid w:val="006C5338"/>
    <w:rsid w:val="006C74FA"/>
    <w:rsid w:val="006D1487"/>
    <w:rsid w:val="006D2008"/>
    <w:rsid w:val="006D2E5D"/>
    <w:rsid w:val="006D3C60"/>
    <w:rsid w:val="006D4445"/>
    <w:rsid w:val="006D491F"/>
    <w:rsid w:val="006D6318"/>
    <w:rsid w:val="006E0319"/>
    <w:rsid w:val="006E2230"/>
    <w:rsid w:val="006E2468"/>
    <w:rsid w:val="006E30DA"/>
    <w:rsid w:val="006E3F06"/>
    <w:rsid w:val="006E4693"/>
    <w:rsid w:val="006E5E0B"/>
    <w:rsid w:val="006E71D5"/>
    <w:rsid w:val="006F26C6"/>
    <w:rsid w:val="006F30F7"/>
    <w:rsid w:val="006F3AF0"/>
    <w:rsid w:val="007069AB"/>
    <w:rsid w:val="0071266B"/>
    <w:rsid w:val="00713D15"/>
    <w:rsid w:val="00714A3A"/>
    <w:rsid w:val="0071551B"/>
    <w:rsid w:val="00717F1E"/>
    <w:rsid w:val="00720EC6"/>
    <w:rsid w:val="00723B6C"/>
    <w:rsid w:val="00727AFA"/>
    <w:rsid w:val="00727C56"/>
    <w:rsid w:val="0073045E"/>
    <w:rsid w:val="00730D4D"/>
    <w:rsid w:val="00731C92"/>
    <w:rsid w:val="0073467E"/>
    <w:rsid w:val="007376D6"/>
    <w:rsid w:val="00744378"/>
    <w:rsid w:val="0074460B"/>
    <w:rsid w:val="00744FF8"/>
    <w:rsid w:val="00746673"/>
    <w:rsid w:val="00753256"/>
    <w:rsid w:val="0075347E"/>
    <w:rsid w:val="0075385C"/>
    <w:rsid w:val="00753977"/>
    <w:rsid w:val="00753C0E"/>
    <w:rsid w:val="00754D83"/>
    <w:rsid w:val="00754FDC"/>
    <w:rsid w:val="0075572A"/>
    <w:rsid w:val="00760D81"/>
    <w:rsid w:val="007625A5"/>
    <w:rsid w:val="00763219"/>
    <w:rsid w:val="00763700"/>
    <w:rsid w:val="00763E59"/>
    <w:rsid w:val="00766EBF"/>
    <w:rsid w:val="00772E08"/>
    <w:rsid w:val="00774F7D"/>
    <w:rsid w:val="007857B9"/>
    <w:rsid w:val="0078629A"/>
    <w:rsid w:val="0079112D"/>
    <w:rsid w:val="0079136B"/>
    <w:rsid w:val="007918B0"/>
    <w:rsid w:val="00792C6F"/>
    <w:rsid w:val="0079394A"/>
    <w:rsid w:val="00794899"/>
    <w:rsid w:val="00796394"/>
    <w:rsid w:val="00796C04"/>
    <w:rsid w:val="00797855"/>
    <w:rsid w:val="007A064D"/>
    <w:rsid w:val="007A135D"/>
    <w:rsid w:val="007A1886"/>
    <w:rsid w:val="007A3E18"/>
    <w:rsid w:val="007A7E45"/>
    <w:rsid w:val="007B0429"/>
    <w:rsid w:val="007B0FCB"/>
    <w:rsid w:val="007B1044"/>
    <w:rsid w:val="007B1736"/>
    <w:rsid w:val="007B1AEB"/>
    <w:rsid w:val="007B2178"/>
    <w:rsid w:val="007B2904"/>
    <w:rsid w:val="007B2E6F"/>
    <w:rsid w:val="007B4BBF"/>
    <w:rsid w:val="007B6EBA"/>
    <w:rsid w:val="007C0AAB"/>
    <w:rsid w:val="007C1DF0"/>
    <w:rsid w:val="007C595C"/>
    <w:rsid w:val="007C71D1"/>
    <w:rsid w:val="007D0ADA"/>
    <w:rsid w:val="007D2482"/>
    <w:rsid w:val="007D2492"/>
    <w:rsid w:val="007D275F"/>
    <w:rsid w:val="007D42C0"/>
    <w:rsid w:val="007D5B67"/>
    <w:rsid w:val="007D7F7E"/>
    <w:rsid w:val="007E2EFE"/>
    <w:rsid w:val="007E4625"/>
    <w:rsid w:val="007E5D74"/>
    <w:rsid w:val="007F0090"/>
    <w:rsid w:val="007F0399"/>
    <w:rsid w:val="007F4051"/>
    <w:rsid w:val="007F477D"/>
    <w:rsid w:val="007F6E08"/>
    <w:rsid w:val="007F7CCC"/>
    <w:rsid w:val="0080230D"/>
    <w:rsid w:val="00802ED0"/>
    <w:rsid w:val="00804A8C"/>
    <w:rsid w:val="00806044"/>
    <w:rsid w:val="008063A9"/>
    <w:rsid w:val="008103EE"/>
    <w:rsid w:val="0081094A"/>
    <w:rsid w:val="0081511C"/>
    <w:rsid w:val="00815B2E"/>
    <w:rsid w:val="008164D2"/>
    <w:rsid w:val="00820836"/>
    <w:rsid w:val="0082099D"/>
    <w:rsid w:val="008233E4"/>
    <w:rsid w:val="00823907"/>
    <w:rsid w:val="00824CE4"/>
    <w:rsid w:val="0082514D"/>
    <w:rsid w:val="00827AA3"/>
    <w:rsid w:val="00832AB8"/>
    <w:rsid w:val="00834649"/>
    <w:rsid w:val="0083624C"/>
    <w:rsid w:val="00836D37"/>
    <w:rsid w:val="0084265E"/>
    <w:rsid w:val="00842E56"/>
    <w:rsid w:val="0084497B"/>
    <w:rsid w:val="0084642D"/>
    <w:rsid w:val="00852B6A"/>
    <w:rsid w:val="00855066"/>
    <w:rsid w:val="00855B95"/>
    <w:rsid w:val="008626A5"/>
    <w:rsid w:val="008646A4"/>
    <w:rsid w:val="00865EA2"/>
    <w:rsid w:val="00866E4D"/>
    <w:rsid w:val="008702C2"/>
    <w:rsid w:val="00872D75"/>
    <w:rsid w:val="00877575"/>
    <w:rsid w:val="00882694"/>
    <w:rsid w:val="00885654"/>
    <w:rsid w:val="00887F1C"/>
    <w:rsid w:val="00890CA2"/>
    <w:rsid w:val="00890D64"/>
    <w:rsid w:val="00896CC2"/>
    <w:rsid w:val="008A1827"/>
    <w:rsid w:val="008A42F3"/>
    <w:rsid w:val="008A6AE8"/>
    <w:rsid w:val="008B0E9E"/>
    <w:rsid w:val="008B0F55"/>
    <w:rsid w:val="008B6B26"/>
    <w:rsid w:val="008C090D"/>
    <w:rsid w:val="008C2E0C"/>
    <w:rsid w:val="008C3631"/>
    <w:rsid w:val="008C4161"/>
    <w:rsid w:val="008C4AB1"/>
    <w:rsid w:val="008C4DED"/>
    <w:rsid w:val="008C6471"/>
    <w:rsid w:val="008C7D1F"/>
    <w:rsid w:val="008D2B2C"/>
    <w:rsid w:val="008D455D"/>
    <w:rsid w:val="008E043E"/>
    <w:rsid w:val="008E085C"/>
    <w:rsid w:val="008E1F79"/>
    <w:rsid w:val="008E3D17"/>
    <w:rsid w:val="008E4D42"/>
    <w:rsid w:val="008E5322"/>
    <w:rsid w:val="008F1DAD"/>
    <w:rsid w:val="008F46C8"/>
    <w:rsid w:val="008F6041"/>
    <w:rsid w:val="008F6A9A"/>
    <w:rsid w:val="008F6F2D"/>
    <w:rsid w:val="0090271F"/>
    <w:rsid w:val="009047F0"/>
    <w:rsid w:val="009052E2"/>
    <w:rsid w:val="009060E7"/>
    <w:rsid w:val="00906CF0"/>
    <w:rsid w:val="00913338"/>
    <w:rsid w:val="00915078"/>
    <w:rsid w:val="0091677F"/>
    <w:rsid w:val="00916CF4"/>
    <w:rsid w:val="00921AB6"/>
    <w:rsid w:val="00922CB1"/>
    <w:rsid w:val="00922F66"/>
    <w:rsid w:val="00923A7D"/>
    <w:rsid w:val="00923B5E"/>
    <w:rsid w:val="00923FC1"/>
    <w:rsid w:val="00924B5A"/>
    <w:rsid w:val="0092588D"/>
    <w:rsid w:val="00927811"/>
    <w:rsid w:val="009279E8"/>
    <w:rsid w:val="00930EE2"/>
    <w:rsid w:val="00930FB7"/>
    <w:rsid w:val="0093277D"/>
    <w:rsid w:val="00932E42"/>
    <w:rsid w:val="00934147"/>
    <w:rsid w:val="00934EC3"/>
    <w:rsid w:val="0093504D"/>
    <w:rsid w:val="00937F73"/>
    <w:rsid w:val="009412BC"/>
    <w:rsid w:val="0094247F"/>
    <w:rsid w:val="00946580"/>
    <w:rsid w:val="00947A8A"/>
    <w:rsid w:val="00947DA0"/>
    <w:rsid w:val="009504F9"/>
    <w:rsid w:val="00950E2F"/>
    <w:rsid w:val="00951052"/>
    <w:rsid w:val="00952248"/>
    <w:rsid w:val="0095362E"/>
    <w:rsid w:val="00956A9B"/>
    <w:rsid w:val="009578AF"/>
    <w:rsid w:val="00963239"/>
    <w:rsid w:val="00965CA7"/>
    <w:rsid w:val="00972CBF"/>
    <w:rsid w:val="00974FF5"/>
    <w:rsid w:val="00975915"/>
    <w:rsid w:val="009801A9"/>
    <w:rsid w:val="009824CC"/>
    <w:rsid w:val="00984EFF"/>
    <w:rsid w:val="00985DCF"/>
    <w:rsid w:val="00987FE1"/>
    <w:rsid w:val="00990024"/>
    <w:rsid w:val="00991456"/>
    <w:rsid w:val="0099270C"/>
    <w:rsid w:val="00995A6A"/>
    <w:rsid w:val="0099639D"/>
    <w:rsid w:val="009963B1"/>
    <w:rsid w:val="009A046F"/>
    <w:rsid w:val="009A074E"/>
    <w:rsid w:val="009A14EA"/>
    <w:rsid w:val="009A3C4B"/>
    <w:rsid w:val="009A66C7"/>
    <w:rsid w:val="009A6D7D"/>
    <w:rsid w:val="009A6E4D"/>
    <w:rsid w:val="009B346A"/>
    <w:rsid w:val="009B396A"/>
    <w:rsid w:val="009B3F49"/>
    <w:rsid w:val="009B4B5E"/>
    <w:rsid w:val="009B72A2"/>
    <w:rsid w:val="009C0C88"/>
    <w:rsid w:val="009C1FC5"/>
    <w:rsid w:val="009C2035"/>
    <w:rsid w:val="009C36F7"/>
    <w:rsid w:val="009C3A97"/>
    <w:rsid w:val="009C3B11"/>
    <w:rsid w:val="009C4999"/>
    <w:rsid w:val="009C6145"/>
    <w:rsid w:val="009D1ABC"/>
    <w:rsid w:val="009D437B"/>
    <w:rsid w:val="009D6E7E"/>
    <w:rsid w:val="009E0224"/>
    <w:rsid w:val="009E2B4A"/>
    <w:rsid w:val="009E5AAD"/>
    <w:rsid w:val="009F0BDD"/>
    <w:rsid w:val="009F69F7"/>
    <w:rsid w:val="009F6B04"/>
    <w:rsid w:val="009F7C24"/>
    <w:rsid w:val="00A00EAF"/>
    <w:rsid w:val="00A013CF"/>
    <w:rsid w:val="00A01510"/>
    <w:rsid w:val="00A01C99"/>
    <w:rsid w:val="00A01EA7"/>
    <w:rsid w:val="00A04059"/>
    <w:rsid w:val="00A07FB3"/>
    <w:rsid w:val="00A11101"/>
    <w:rsid w:val="00A12A69"/>
    <w:rsid w:val="00A14AAB"/>
    <w:rsid w:val="00A16299"/>
    <w:rsid w:val="00A174D1"/>
    <w:rsid w:val="00A208C7"/>
    <w:rsid w:val="00A2244E"/>
    <w:rsid w:val="00A24F92"/>
    <w:rsid w:val="00A25148"/>
    <w:rsid w:val="00A30F78"/>
    <w:rsid w:val="00A3122C"/>
    <w:rsid w:val="00A317A8"/>
    <w:rsid w:val="00A36BAF"/>
    <w:rsid w:val="00A404A3"/>
    <w:rsid w:val="00A40677"/>
    <w:rsid w:val="00A40E43"/>
    <w:rsid w:val="00A4263C"/>
    <w:rsid w:val="00A447AA"/>
    <w:rsid w:val="00A47B8E"/>
    <w:rsid w:val="00A512FF"/>
    <w:rsid w:val="00A53152"/>
    <w:rsid w:val="00A56D54"/>
    <w:rsid w:val="00A5749E"/>
    <w:rsid w:val="00A57869"/>
    <w:rsid w:val="00A6087A"/>
    <w:rsid w:val="00A60C12"/>
    <w:rsid w:val="00A61B73"/>
    <w:rsid w:val="00A63AA7"/>
    <w:rsid w:val="00A658A0"/>
    <w:rsid w:val="00A67CF6"/>
    <w:rsid w:val="00A704B5"/>
    <w:rsid w:val="00A7164E"/>
    <w:rsid w:val="00A720E6"/>
    <w:rsid w:val="00A74D55"/>
    <w:rsid w:val="00A77216"/>
    <w:rsid w:val="00A8530E"/>
    <w:rsid w:val="00A85F1E"/>
    <w:rsid w:val="00A86DF5"/>
    <w:rsid w:val="00A86E05"/>
    <w:rsid w:val="00A90379"/>
    <w:rsid w:val="00A913D6"/>
    <w:rsid w:val="00A91FF2"/>
    <w:rsid w:val="00A92867"/>
    <w:rsid w:val="00A94391"/>
    <w:rsid w:val="00A94E0D"/>
    <w:rsid w:val="00A96D7B"/>
    <w:rsid w:val="00A978E7"/>
    <w:rsid w:val="00A979DA"/>
    <w:rsid w:val="00AA11B4"/>
    <w:rsid w:val="00AA7AD6"/>
    <w:rsid w:val="00AB057D"/>
    <w:rsid w:val="00AB16F2"/>
    <w:rsid w:val="00AB1919"/>
    <w:rsid w:val="00AB226B"/>
    <w:rsid w:val="00AB6913"/>
    <w:rsid w:val="00AC2CF4"/>
    <w:rsid w:val="00AC7545"/>
    <w:rsid w:val="00AD0894"/>
    <w:rsid w:val="00AD10C3"/>
    <w:rsid w:val="00AD3569"/>
    <w:rsid w:val="00AD4882"/>
    <w:rsid w:val="00AD4B8A"/>
    <w:rsid w:val="00AD79D0"/>
    <w:rsid w:val="00AE0996"/>
    <w:rsid w:val="00AE3FE9"/>
    <w:rsid w:val="00AE4715"/>
    <w:rsid w:val="00AE4F98"/>
    <w:rsid w:val="00AE7E94"/>
    <w:rsid w:val="00AF231F"/>
    <w:rsid w:val="00AF2EEF"/>
    <w:rsid w:val="00AF38BD"/>
    <w:rsid w:val="00AF3AF2"/>
    <w:rsid w:val="00AF47C4"/>
    <w:rsid w:val="00AF69D1"/>
    <w:rsid w:val="00B003BA"/>
    <w:rsid w:val="00B02C6F"/>
    <w:rsid w:val="00B04408"/>
    <w:rsid w:val="00B046A4"/>
    <w:rsid w:val="00B04AD2"/>
    <w:rsid w:val="00B05945"/>
    <w:rsid w:val="00B0650C"/>
    <w:rsid w:val="00B0790B"/>
    <w:rsid w:val="00B11BD8"/>
    <w:rsid w:val="00B14AD6"/>
    <w:rsid w:val="00B14B09"/>
    <w:rsid w:val="00B151A9"/>
    <w:rsid w:val="00B1589E"/>
    <w:rsid w:val="00B15987"/>
    <w:rsid w:val="00B17927"/>
    <w:rsid w:val="00B200C9"/>
    <w:rsid w:val="00B2228E"/>
    <w:rsid w:val="00B233E8"/>
    <w:rsid w:val="00B26C24"/>
    <w:rsid w:val="00B27106"/>
    <w:rsid w:val="00B305A1"/>
    <w:rsid w:val="00B31021"/>
    <w:rsid w:val="00B31948"/>
    <w:rsid w:val="00B336DF"/>
    <w:rsid w:val="00B41622"/>
    <w:rsid w:val="00B419D5"/>
    <w:rsid w:val="00B41DD3"/>
    <w:rsid w:val="00B421ED"/>
    <w:rsid w:val="00B429F2"/>
    <w:rsid w:val="00B453E8"/>
    <w:rsid w:val="00B455AE"/>
    <w:rsid w:val="00B4660A"/>
    <w:rsid w:val="00B47A84"/>
    <w:rsid w:val="00B5561A"/>
    <w:rsid w:val="00B56D9E"/>
    <w:rsid w:val="00B5735F"/>
    <w:rsid w:val="00B57AD8"/>
    <w:rsid w:val="00B603B1"/>
    <w:rsid w:val="00B61432"/>
    <w:rsid w:val="00B63150"/>
    <w:rsid w:val="00B63739"/>
    <w:rsid w:val="00B644B5"/>
    <w:rsid w:val="00B65F1E"/>
    <w:rsid w:val="00B66C9F"/>
    <w:rsid w:val="00B671FF"/>
    <w:rsid w:val="00B716C5"/>
    <w:rsid w:val="00B71B28"/>
    <w:rsid w:val="00B7244B"/>
    <w:rsid w:val="00B73185"/>
    <w:rsid w:val="00B7409E"/>
    <w:rsid w:val="00B74EF1"/>
    <w:rsid w:val="00B74FCB"/>
    <w:rsid w:val="00B75CA1"/>
    <w:rsid w:val="00B7605B"/>
    <w:rsid w:val="00B76A5B"/>
    <w:rsid w:val="00B76C47"/>
    <w:rsid w:val="00B77BE5"/>
    <w:rsid w:val="00B80CE2"/>
    <w:rsid w:val="00B80D2D"/>
    <w:rsid w:val="00B83919"/>
    <w:rsid w:val="00B84A33"/>
    <w:rsid w:val="00B85CFD"/>
    <w:rsid w:val="00B90E11"/>
    <w:rsid w:val="00B92B89"/>
    <w:rsid w:val="00B93193"/>
    <w:rsid w:val="00B93E59"/>
    <w:rsid w:val="00B94556"/>
    <w:rsid w:val="00B9495C"/>
    <w:rsid w:val="00B97662"/>
    <w:rsid w:val="00BA128E"/>
    <w:rsid w:val="00BA1BEB"/>
    <w:rsid w:val="00BA1E92"/>
    <w:rsid w:val="00BA1EDF"/>
    <w:rsid w:val="00BA29BA"/>
    <w:rsid w:val="00BA474D"/>
    <w:rsid w:val="00BB1D0A"/>
    <w:rsid w:val="00BB4F38"/>
    <w:rsid w:val="00BC1029"/>
    <w:rsid w:val="00BC300F"/>
    <w:rsid w:val="00BC70D5"/>
    <w:rsid w:val="00BD0CD9"/>
    <w:rsid w:val="00BD3675"/>
    <w:rsid w:val="00BD4971"/>
    <w:rsid w:val="00BD51AC"/>
    <w:rsid w:val="00BD6785"/>
    <w:rsid w:val="00BE216C"/>
    <w:rsid w:val="00BE2E60"/>
    <w:rsid w:val="00BE3187"/>
    <w:rsid w:val="00BE7110"/>
    <w:rsid w:val="00BF1DFB"/>
    <w:rsid w:val="00BF4E63"/>
    <w:rsid w:val="00C021DA"/>
    <w:rsid w:val="00C02FC6"/>
    <w:rsid w:val="00C047CC"/>
    <w:rsid w:val="00C06497"/>
    <w:rsid w:val="00C06F04"/>
    <w:rsid w:val="00C11EE4"/>
    <w:rsid w:val="00C12B07"/>
    <w:rsid w:val="00C1461D"/>
    <w:rsid w:val="00C14D6F"/>
    <w:rsid w:val="00C202C9"/>
    <w:rsid w:val="00C20867"/>
    <w:rsid w:val="00C26508"/>
    <w:rsid w:val="00C31005"/>
    <w:rsid w:val="00C32D66"/>
    <w:rsid w:val="00C33DB2"/>
    <w:rsid w:val="00C3420D"/>
    <w:rsid w:val="00C37091"/>
    <w:rsid w:val="00C37966"/>
    <w:rsid w:val="00C430CB"/>
    <w:rsid w:val="00C47D87"/>
    <w:rsid w:val="00C52960"/>
    <w:rsid w:val="00C53D78"/>
    <w:rsid w:val="00C56E59"/>
    <w:rsid w:val="00C57D2A"/>
    <w:rsid w:val="00C64493"/>
    <w:rsid w:val="00C66ED4"/>
    <w:rsid w:val="00C67FFC"/>
    <w:rsid w:val="00C70664"/>
    <w:rsid w:val="00C70EAD"/>
    <w:rsid w:val="00C70FC6"/>
    <w:rsid w:val="00C71485"/>
    <w:rsid w:val="00C71B9F"/>
    <w:rsid w:val="00C71C83"/>
    <w:rsid w:val="00C74DA4"/>
    <w:rsid w:val="00C7708E"/>
    <w:rsid w:val="00C8079C"/>
    <w:rsid w:val="00C81AFD"/>
    <w:rsid w:val="00C827EF"/>
    <w:rsid w:val="00C84E84"/>
    <w:rsid w:val="00C85D55"/>
    <w:rsid w:val="00C862E9"/>
    <w:rsid w:val="00C907F2"/>
    <w:rsid w:val="00C90AAC"/>
    <w:rsid w:val="00C93FD2"/>
    <w:rsid w:val="00C943A1"/>
    <w:rsid w:val="00C95208"/>
    <w:rsid w:val="00C95EA9"/>
    <w:rsid w:val="00C971DA"/>
    <w:rsid w:val="00CA00EC"/>
    <w:rsid w:val="00CA32CB"/>
    <w:rsid w:val="00CA3CFB"/>
    <w:rsid w:val="00CA7E88"/>
    <w:rsid w:val="00CB0B8D"/>
    <w:rsid w:val="00CB2C0D"/>
    <w:rsid w:val="00CB3EE9"/>
    <w:rsid w:val="00CB4CD7"/>
    <w:rsid w:val="00CB52C8"/>
    <w:rsid w:val="00CB5680"/>
    <w:rsid w:val="00CB7D00"/>
    <w:rsid w:val="00CC0653"/>
    <w:rsid w:val="00CC311D"/>
    <w:rsid w:val="00CC5358"/>
    <w:rsid w:val="00CC7248"/>
    <w:rsid w:val="00CC7DBA"/>
    <w:rsid w:val="00CD0AF6"/>
    <w:rsid w:val="00CD1DD1"/>
    <w:rsid w:val="00CD2A23"/>
    <w:rsid w:val="00CD2A4A"/>
    <w:rsid w:val="00CD634A"/>
    <w:rsid w:val="00CD79B6"/>
    <w:rsid w:val="00CE3E8B"/>
    <w:rsid w:val="00CE7B00"/>
    <w:rsid w:val="00CF075A"/>
    <w:rsid w:val="00CF4679"/>
    <w:rsid w:val="00CF5209"/>
    <w:rsid w:val="00CF6A16"/>
    <w:rsid w:val="00D000A2"/>
    <w:rsid w:val="00D015B5"/>
    <w:rsid w:val="00D03C94"/>
    <w:rsid w:val="00D04E9F"/>
    <w:rsid w:val="00D05C2B"/>
    <w:rsid w:val="00D05E4E"/>
    <w:rsid w:val="00D11539"/>
    <w:rsid w:val="00D12226"/>
    <w:rsid w:val="00D12D77"/>
    <w:rsid w:val="00D1336E"/>
    <w:rsid w:val="00D1479A"/>
    <w:rsid w:val="00D14A49"/>
    <w:rsid w:val="00D14ACC"/>
    <w:rsid w:val="00D176C2"/>
    <w:rsid w:val="00D2074A"/>
    <w:rsid w:val="00D212FF"/>
    <w:rsid w:val="00D21362"/>
    <w:rsid w:val="00D219EB"/>
    <w:rsid w:val="00D24063"/>
    <w:rsid w:val="00D2505D"/>
    <w:rsid w:val="00D25419"/>
    <w:rsid w:val="00D25AE5"/>
    <w:rsid w:val="00D26960"/>
    <w:rsid w:val="00D274B8"/>
    <w:rsid w:val="00D27AE4"/>
    <w:rsid w:val="00D32BAC"/>
    <w:rsid w:val="00D3422F"/>
    <w:rsid w:val="00D34DA2"/>
    <w:rsid w:val="00D35DDD"/>
    <w:rsid w:val="00D36B1A"/>
    <w:rsid w:val="00D4034B"/>
    <w:rsid w:val="00D40E53"/>
    <w:rsid w:val="00D414FF"/>
    <w:rsid w:val="00D431F8"/>
    <w:rsid w:val="00D43389"/>
    <w:rsid w:val="00D453C4"/>
    <w:rsid w:val="00D45BD2"/>
    <w:rsid w:val="00D47FCB"/>
    <w:rsid w:val="00D51680"/>
    <w:rsid w:val="00D54510"/>
    <w:rsid w:val="00D54E50"/>
    <w:rsid w:val="00D55A62"/>
    <w:rsid w:val="00D57CF4"/>
    <w:rsid w:val="00D60D5C"/>
    <w:rsid w:val="00D612F5"/>
    <w:rsid w:val="00D62DD2"/>
    <w:rsid w:val="00D63591"/>
    <w:rsid w:val="00D63E45"/>
    <w:rsid w:val="00D64D44"/>
    <w:rsid w:val="00D6637D"/>
    <w:rsid w:val="00D66BC3"/>
    <w:rsid w:val="00D70DA1"/>
    <w:rsid w:val="00D7142C"/>
    <w:rsid w:val="00D71C48"/>
    <w:rsid w:val="00D72662"/>
    <w:rsid w:val="00D74826"/>
    <w:rsid w:val="00D77605"/>
    <w:rsid w:val="00D80B7F"/>
    <w:rsid w:val="00D80BF9"/>
    <w:rsid w:val="00D814FF"/>
    <w:rsid w:val="00D82819"/>
    <w:rsid w:val="00D86D9B"/>
    <w:rsid w:val="00D87568"/>
    <w:rsid w:val="00D87965"/>
    <w:rsid w:val="00D910A4"/>
    <w:rsid w:val="00D950F7"/>
    <w:rsid w:val="00D960D8"/>
    <w:rsid w:val="00D97235"/>
    <w:rsid w:val="00D9754B"/>
    <w:rsid w:val="00DA05EC"/>
    <w:rsid w:val="00DA27FC"/>
    <w:rsid w:val="00DB5D26"/>
    <w:rsid w:val="00DB6882"/>
    <w:rsid w:val="00DB6CB9"/>
    <w:rsid w:val="00DB7BC0"/>
    <w:rsid w:val="00DC152E"/>
    <w:rsid w:val="00DC29C2"/>
    <w:rsid w:val="00DC5B75"/>
    <w:rsid w:val="00DC6040"/>
    <w:rsid w:val="00DC7056"/>
    <w:rsid w:val="00DD10C0"/>
    <w:rsid w:val="00DD527A"/>
    <w:rsid w:val="00DD556D"/>
    <w:rsid w:val="00DD55C3"/>
    <w:rsid w:val="00DD78FB"/>
    <w:rsid w:val="00DD7A27"/>
    <w:rsid w:val="00DE4838"/>
    <w:rsid w:val="00DE64AA"/>
    <w:rsid w:val="00DE7A2F"/>
    <w:rsid w:val="00DF01B4"/>
    <w:rsid w:val="00DF12D9"/>
    <w:rsid w:val="00DF2CB3"/>
    <w:rsid w:val="00DF48EA"/>
    <w:rsid w:val="00E007EF"/>
    <w:rsid w:val="00E03FE8"/>
    <w:rsid w:val="00E049AC"/>
    <w:rsid w:val="00E0648C"/>
    <w:rsid w:val="00E10779"/>
    <w:rsid w:val="00E140DD"/>
    <w:rsid w:val="00E1451A"/>
    <w:rsid w:val="00E15776"/>
    <w:rsid w:val="00E15D92"/>
    <w:rsid w:val="00E1617E"/>
    <w:rsid w:val="00E17B37"/>
    <w:rsid w:val="00E244C7"/>
    <w:rsid w:val="00E25ACA"/>
    <w:rsid w:val="00E260D4"/>
    <w:rsid w:val="00E2714C"/>
    <w:rsid w:val="00E27A94"/>
    <w:rsid w:val="00E31944"/>
    <w:rsid w:val="00E329E8"/>
    <w:rsid w:val="00E33DB7"/>
    <w:rsid w:val="00E34F17"/>
    <w:rsid w:val="00E37046"/>
    <w:rsid w:val="00E42FE5"/>
    <w:rsid w:val="00E458DC"/>
    <w:rsid w:val="00E47F90"/>
    <w:rsid w:val="00E521AB"/>
    <w:rsid w:val="00E5230D"/>
    <w:rsid w:val="00E53BE8"/>
    <w:rsid w:val="00E55A46"/>
    <w:rsid w:val="00E57495"/>
    <w:rsid w:val="00E61BC2"/>
    <w:rsid w:val="00E61C71"/>
    <w:rsid w:val="00E6399E"/>
    <w:rsid w:val="00E676AC"/>
    <w:rsid w:val="00E70524"/>
    <w:rsid w:val="00E70C8D"/>
    <w:rsid w:val="00E71EAF"/>
    <w:rsid w:val="00E720D8"/>
    <w:rsid w:val="00E738B0"/>
    <w:rsid w:val="00E74B9E"/>
    <w:rsid w:val="00E7536C"/>
    <w:rsid w:val="00E76A83"/>
    <w:rsid w:val="00E83812"/>
    <w:rsid w:val="00E842A6"/>
    <w:rsid w:val="00E84FAB"/>
    <w:rsid w:val="00E870DF"/>
    <w:rsid w:val="00E9025A"/>
    <w:rsid w:val="00E93F8E"/>
    <w:rsid w:val="00E94C5D"/>
    <w:rsid w:val="00E94F70"/>
    <w:rsid w:val="00E959A8"/>
    <w:rsid w:val="00E97021"/>
    <w:rsid w:val="00EA0189"/>
    <w:rsid w:val="00EA3936"/>
    <w:rsid w:val="00EA3F6D"/>
    <w:rsid w:val="00EA486B"/>
    <w:rsid w:val="00EA5299"/>
    <w:rsid w:val="00EA60D1"/>
    <w:rsid w:val="00EA7171"/>
    <w:rsid w:val="00EA7F47"/>
    <w:rsid w:val="00EB5029"/>
    <w:rsid w:val="00EB71BA"/>
    <w:rsid w:val="00EC2414"/>
    <w:rsid w:val="00EC337E"/>
    <w:rsid w:val="00EC4DE5"/>
    <w:rsid w:val="00EC4E4D"/>
    <w:rsid w:val="00EC4E9F"/>
    <w:rsid w:val="00EC56D8"/>
    <w:rsid w:val="00EC5877"/>
    <w:rsid w:val="00EC5D94"/>
    <w:rsid w:val="00EC6331"/>
    <w:rsid w:val="00EC650B"/>
    <w:rsid w:val="00ED0E17"/>
    <w:rsid w:val="00ED47D7"/>
    <w:rsid w:val="00ED6BA2"/>
    <w:rsid w:val="00ED7C2E"/>
    <w:rsid w:val="00ED7ECF"/>
    <w:rsid w:val="00EE0A43"/>
    <w:rsid w:val="00EE1287"/>
    <w:rsid w:val="00EE444D"/>
    <w:rsid w:val="00EE6D86"/>
    <w:rsid w:val="00EE7754"/>
    <w:rsid w:val="00EF3C01"/>
    <w:rsid w:val="00EF3DE0"/>
    <w:rsid w:val="00EF51E0"/>
    <w:rsid w:val="00EF5C73"/>
    <w:rsid w:val="00EF72AA"/>
    <w:rsid w:val="00EF7551"/>
    <w:rsid w:val="00F0414C"/>
    <w:rsid w:val="00F049BF"/>
    <w:rsid w:val="00F04AB0"/>
    <w:rsid w:val="00F10F89"/>
    <w:rsid w:val="00F12849"/>
    <w:rsid w:val="00F13EDD"/>
    <w:rsid w:val="00F15F34"/>
    <w:rsid w:val="00F17E50"/>
    <w:rsid w:val="00F227AF"/>
    <w:rsid w:val="00F30A78"/>
    <w:rsid w:val="00F30E31"/>
    <w:rsid w:val="00F31292"/>
    <w:rsid w:val="00F31378"/>
    <w:rsid w:val="00F36080"/>
    <w:rsid w:val="00F365EF"/>
    <w:rsid w:val="00F40868"/>
    <w:rsid w:val="00F4153D"/>
    <w:rsid w:val="00F47191"/>
    <w:rsid w:val="00F52A34"/>
    <w:rsid w:val="00F537D7"/>
    <w:rsid w:val="00F5550B"/>
    <w:rsid w:val="00F56BF4"/>
    <w:rsid w:val="00F618B7"/>
    <w:rsid w:val="00F62CE7"/>
    <w:rsid w:val="00F64546"/>
    <w:rsid w:val="00F66F80"/>
    <w:rsid w:val="00F67493"/>
    <w:rsid w:val="00F67D71"/>
    <w:rsid w:val="00F70D71"/>
    <w:rsid w:val="00F710CA"/>
    <w:rsid w:val="00F71A60"/>
    <w:rsid w:val="00F71CD9"/>
    <w:rsid w:val="00F720D3"/>
    <w:rsid w:val="00F75F4C"/>
    <w:rsid w:val="00F764D6"/>
    <w:rsid w:val="00F82AF9"/>
    <w:rsid w:val="00F84FD0"/>
    <w:rsid w:val="00F85256"/>
    <w:rsid w:val="00F90722"/>
    <w:rsid w:val="00F93E88"/>
    <w:rsid w:val="00F94FFA"/>
    <w:rsid w:val="00F957CB"/>
    <w:rsid w:val="00F95F6B"/>
    <w:rsid w:val="00FA11AB"/>
    <w:rsid w:val="00FA3C94"/>
    <w:rsid w:val="00FA5AB8"/>
    <w:rsid w:val="00FA6019"/>
    <w:rsid w:val="00FA68A7"/>
    <w:rsid w:val="00FA69B5"/>
    <w:rsid w:val="00FA6F6A"/>
    <w:rsid w:val="00FB7064"/>
    <w:rsid w:val="00FC21AD"/>
    <w:rsid w:val="00FC240A"/>
    <w:rsid w:val="00FC42A9"/>
    <w:rsid w:val="00FC45AB"/>
    <w:rsid w:val="00FC4D7E"/>
    <w:rsid w:val="00FC4D80"/>
    <w:rsid w:val="00FC76E3"/>
    <w:rsid w:val="00FC78AC"/>
    <w:rsid w:val="00FD0095"/>
    <w:rsid w:val="00FD0C35"/>
    <w:rsid w:val="00FD15E1"/>
    <w:rsid w:val="00FD435E"/>
    <w:rsid w:val="00FD604D"/>
    <w:rsid w:val="00FE03E9"/>
    <w:rsid w:val="00FE1156"/>
    <w:rsid w:val="00FE129B"/>
    <w:rsid w:val="00FE2ECC"/>
    <w:rsid w:val="00FE4FD3"/>
    <w:rsid w:val="00FE7271"/>
    <w:rsid w:val="00FF0747"/>
    <w:rsid w:val="00FF51CE"/>
    <w:rsid w:val="00FF73FF"/>
    <w:rsid w:val="094254E0"/>
    <w:rsid w:val="0ADF37B3"/>
    <w:rsid w:val="0CEC7A63"/>
    <w:rsid w:val="0E5B279A"/>
    <w:rsid w:val="117F21AD"/>
    <w:rsid w:val="140037EC"/>
    <w:rsid w:val="155F6D4A"/>
    <w:rsid w:val="158B7738"/>
    <w:rsid w:val="16CF4692"/>
    <w:rsid w:val="19E00A67"/>
    <w:rsid w:val="1FD273A6"/>
    <w:rsid w:val="2EF50A97"/>
    <w:rsid w:val="2F5E731B"/>
    <w:rsid w:val="313673F8"/>
    <w:rsid w:val="318E6DD3"/>
    <w:rsid w:val="31EA4CCE"/>
    <w:rsid w:val="390C1E8F"/>
    <w:rsid w:val="495952D5"/>
    <w:rsid w:val="4A076345"/>
    <w:rsid w:val="516767ED"/>
    <w:rsid w:val="54FA5A56"/>
    <w:rsid w:val="5B5B54F9"/>
    <w:rsid w:val="5DE17B22"/>
    <w:rsid w:val="64CF7D9F"/>
    <w:rsid w:val="65400029"/>
    <w:rsid w:val="65BA436F"/>
    <w:rsid w:val="69380BC6"/>
    <w:rsid w:val="746D4E0E"/>
    <w:rsid w:val="78DA1FAC"/>
  </w:rsids>
  <m:mathPr>
    <m:mathFont m:val="Cambria Math"/>
    <m:brkBin m:val="before"/>
    <m:brkBinSub m:val="--"/>
    <m:smallFrac m:val="off"/>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44B"/>
    <w:pPr>
      <w:widowControl w:val="0"/>
      <w:jc w:val="both"/>
    </w:pPr>
    <w:rPr>
      <w:rFonts w:ascii="Calibri" w:hAnsi="Calibri"/>
      <w:kern w:val="2"/>
      <w:sz w:val="21"/>
      <w:szCs w:val="22"/>
    </w:rPr>
  </w:style>
  <w:style w:type="paragraph" w:styleId="1">
    <w:name w:val="heading 1"/>
    <w:basedOn w:val="a"/>
    <w:link w:val="1Char"/>
    <w:uiPriority w:val="9"/>
    <w:qFormat/>
    <w:rsid w:val="00B7244B"/>
    <w:pPr>
      <w:widowControl/>
      <w:spacing w:before="100" w:beforeAutospacing="1" w:after="100" w:afterAutospacing="1"/>
      <w:jc w:val="left"/>
      <w:outlineLvl w:val="0"/>
    </w:pPr>
    <w:rPr>
      <w:rFonts w:ascii="宋体" w:hAnsi="宋体"/>
      <w:b/>
      <w:bCs/>
      <w:kern w:val="36"/>
      <w:sz w:val="48"/>
      <w:szCs w:val="48"/>
      <w:lang/>
    </w:rPr>
  </w:style>
  <w:style w:type="paragraph" w:styleId="2">
    <w:name w:val="heading 2"/>
    <w:basedOn w:val="a"/>
    <w:link w:val="2Char"/>
    <w:uiPriority w:val="9"/>
    <w:qFormat/>
    <w:rsid w:val="00B7244B"/>
    <w:pPr>
      <w:widowControl/>
      <w:spacing w:before="100" w:beforeAutospacing="1" w:after="100" w:afterAutospacing="1"/>
      <w:jc w:val="left"/>
      <w:outlineLvl w:val="1"/>
    </w:pPr>
    <w:rPr>
      <w:rFonts w:ascii="宋体" w:hAnsi="宋体"/>
      <w:b/>
      <w:bCs/>
      <w:kern w:val="0"/>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7244B"/>
    <w:pPr>
      <w:jc w:val="left"/>
    </w:pPr>
  </w:style>
  <w:style w:type="paragraph" w:styleId="a4">
    <w:name w:val="Body Text"/>
    <w:basedOn w:val="a"/>
    <w:link w:val="Char0"/>
    <w:qFormat/>
    <w:rsid w:val="00B7244B"/>
    <w:pPr>
      <w:widowControl/>
      <w:shd w:val="clear" w:color="auto" w:fill="FFFFFF"/>
      <w:spacing w:line="312" w:lineRule="exact"/>
      <w:ind w:hanging="400"/>
      <w:jc w:val="distribute"/>
    </w:pPr>
    <w:rPr>
      <w:rFonts w:ascii="宋体" w:hAnsi="宋体"/>
      <w:kern w:val="0"/>
      <w:sz w:val="19"/>
      <w:szCs w:val="19"/>
      <w:shd w:val="clear" w:color="auto" w:fill="FFFFFF"/>
      <w:lang/>
    </w:rPr>
  </w:style>
  <w:style w:type="paragraph" w:styleId="a5">
    <w:name w:val="Plain Text"/>
    <w:basedOn w:val="a"/>
    <w:link w:val="Char1"/>
    <w:qFormat/>
    <w:rsid w:val="00B7244B"/>
    <w:rPr>
      <w:rFonts w:ascii="宋体" w:hAnsi="Courier New"/>
      <w:kern w:val="0"/>
      <w:sz w:val="20"/>
      <w:szCs w:val="21"/>
      <w:lang/>
    </w:rPr>
  </w:style>
  <w:style w:type="paragraph" w:styleId="a6">
    <w:name w:val="Balloon Text"/>
    <w:basedOn w:val="a"/>
    <w:link w:val="Char2"/>
    <w:uiPriority w:val="99"/>
    <w:unhideWhenUsed/>
    <w:qFormat/>
    <w:rsid w:val="00B7244B"/>
    <w:rPr>
      <w:rFonts w:ascii="Times New Roman" w:hAnsi="Times New Roman"/>
      <w:kern w:val="0"/>
      <w:sz w:val="18"/>
      <w:szCs w:val="18"/>
      <w:lang/>
    </w:rPr>
  </w:style>
  <w:style w:type="paragraph" w:styleId="a7">
    <w:name w:val="footer"/>
    <w:basedOn w:val="a"/>
    <w:link w:val="Char3"/>
    <w:uiPriority w:val="99"/>
    <w:unhideWhenUsed/>
    <w:qFormat/>
    <w:rsid w:val="00B7244B"/>
    <w:pPr>
      <w:tabs>
        <w:tab w:val="center" w:pos="4153"/>
        <w:tab w:val="right" w:pos="8306"/>
      </w:tabs>
      <w:snapToGrid w:val="0"/>
      <w:jc w:val="left"/>
    </w:pPr>
    <w:rPr>
      <w:rFonts w:ascii="Times New Roman" w:hAnsi="Times New Roman"/>
      <w:kern w:val="0"/>
      <w:sz w:val="18"/>
      <w:szCs w:val="18"/>
      <w:lang/>
    </w:rPr>
  </w:style>
  <w:style w:type="paragraph" w:styleId="a8">
    <w:name w:val="header"/>
    <w:basedOn w:val="a"/>
    <w:link w:val="Char4"/>
    <w:uiPriority w:val="99"/>
    <w:unhideWhenUsed/>
    <w:qFormat/>
    <w:rsid w:val="00B7244B"/>
    <w:pPr>
      <w:pBdr>
        <w:bottom w:val="single" w:sz="6" w:space="1" w:color="auto"/>
      </w:pBdr>
      <w:tabs>
        <w:tab w:val="center" w:pos="4153"/>
        <w:tab w:val="right" w:pos="8306"/>
      </w:tabs>
      <w:snapToGrid w:val="0"/>
      <w:jc w:val="center"/>
    </w:pPr>
    <w:rPr>
      <w:rFonts w:ascii="Times New Roman" w:hAnsi="Times New Roman"/>
      <w:kern w:val="0"/>
      <w:sz w:val="18"/>
      <w:szCs w:val="18"/>
      <w:lang/>
    </w:rPr>
  </w:style>
  <w:style w:type="paragraph" w:styleId="a9">
    <w:name w:val="Normal (Web)"/>
    <w:basedOn w:val="a"/>
    <w:link w:val="Char5"/>
    <w:unhideWhenUsed/>
    <w:qFormat/>
    <w:rsid w:val="00B7244B"/>
    <w:pPr>
      <w:widowControl/>
      <w:spacing w:before="100" w:beforeAutospacing="1" w:after="100" w:afterAutospacing="1"/>
      <w:jc w:val="left"/>
    </w:pPr>
    <w:rPr>
      <w:rFonts w:ascii="宋体" w:hAnsi="宋体"/>
      <w:kern w:val="0"/>
      <w:sz w:val="24"/>
      <w:szCs w:val="24"/>
      <w:lang/>
    </w:rPr>
  </w:style>
  <w:style w:type="paragraph" w:styleId="aa">
    <w:name w:val="annotation subject"/>
    <w:basedOn w:val="a3"/>
    <w:next w:val="a3"/>
    <w:link w:val="Char6"/>
    <w:uiPriority w:val="99"/>
    <w:unhideWhenUsed/>
    <w:qFormat/>
    <w:rsid w:val="00B7244B"/>
    <w:rPr>
      <w:rFonts w:ascii="Times New Roman" w:hAnsi="Times New Roman"/>
      <w:b/>
      <w:bCs/>
      <w:kern w:val="0"/>
      <w:sz w:val="20"/>
      <w:szCs w:val="20"/>
      <w:lang/>
    </w:rPr>
  </w:style>
  <w:style w:type="table" w:styleId="ab">
    <w:name w:val="Table Grid"/>
    <w:basedOn w:val="a1"/>
    <w:qFormat/>
    <w:rsid w:val="00B72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B7244B"/>
    <w:rPr>
      <w:color w:val="CC0000"/>
    </w:rPr>
  </w:style>
  <w:style w:type="character" w:styleId="ad">
    <w:name w:val="Hyperlink"/>
    <w:uiPriority w:val="99"/>
    <w:unhideWhenUsed/>
    <w:qFormat/>
    <w:rsid w:val="00B7244B"/>
    <w:rPr>
      <w:color w:val="0000FF"/>
      <w:u w:val="single"/>
    </w:rPr>
  </w:style>
  <w:style w:type="character" w:styleId="ae">
    <w:name w:val="annotation reference"/>
    <w:uiPriority w:val="99"/>
    <w:unhideWhenUsed/>
    <w:qFormat/>
    <w:rsid w:val="00B7244B"/>
    <w:rPr>
      <w:sz w:val="21"/>
      <w:szCs w:val="21"/>
    </w:rPr>
  </w:style>
  <w:style w:type="character" w:customStyle="1" w:styleId="1Char">
    <w:name w:val="标题 1 Char"/>
    <w:link w:val="1"/>
    <w:uiPriority w:val="9"/>
    <w:qFormat/>
    <w:rsid w:val="00B7244B"/>
    <w:rPr>
      <w:rFonts w:ascii="宋体" w:hAnsi="宋体" w:cs="宋体"/>
      <w:b/>
      <w:bCs/>
      <w:kern w:val="36"/>
      <w:sz w:val="48"/>
      <w:szCs w:val="48"/>
    </w:rPr>
  </w:style>
  <w:style w:type="character" w:customStyle="1" w:styleId="2Char">
    <w:name w:val="标题 2 Char"/>
    <w:link w:val="2"/>
    <w:uiPriority w:val="9"/>
    <w:qFormat/>
    <w:rsid w:val="00B7244B"/>
    <w:rPr>
      <w:rFonts w:ascii="宋体" w:hAnsi="宋体" w:cs="宋体"/>
      <w:b/>
      <w:bCs/>
      <w:sz w:val="36"/>
      <w:szCs w:val="36"/>
    </w:rPr>
  </w:style>
  <w:style w:type="character" w:customStyle="1" w:styleId="Char">
    <w:name w:val="批注文字 Char"/>
    <w:link w:val="a3"/>
    <w:uiPriority w:val="99"/>
    <w:qFormat/>
    <w:rsid w:val="00B7244B"/>
  </w:style>
  <w:style w:type="character" w:customStyle="1" w:styleId="Char0">
    <w:name w:val="正文文本 Char"/>
    <w:link w:val="a4"/>
    <w:qFormat/>
    <w:rsid w:val="00B7244B"/>
    <w:rPr>
      <w:rFonts w:ascii="宋体" w:hAnsi="宋体"/>
      <w:sz w:val="19"/>
      <w:szCs w:val="19"/>
      <w:shd w:val="clear" w:color="auto" w:fill="FFFFFF"/>
    </w:rPr>
  </w:style>
  <w:style w:type="character" w:customStyle="1" w:styleId="Char1">
    <w:name w:val="纯文本 Char"/>
    <w:link w:val="a5"/>
    <w:qFormat/>
    <w:rsid w:val="00B7244B"/>
    <w:rPr>
      <w:rFonts w:ascii="宋体" w:eastAsia="宋体" w:hAnsi="Courier New" w:cs="Courier New"/>
      <w:szCs w:val="21"/>
    </w:rPr>
  </w:style>
  <w:style w:type="character" w:customStyle="1" w:styleId="Char2">
    <w:name w:val="批注框文本 Char"/>
    <w:link w:val="a6"/>
    <w:uiPriority w:val="99"/>
    <w:semiHidden/>
    <w:qFormat/>
    <w:rsid w:val="00B7244B"/>
    <w:rPr>
      <w:sz w:val="18"/>
      <w:szCs w:val="18"/>
    </w:rPr>
  </w:style>
  <w:style w:type="character" w:customStyle="1" w:styleId="Char3">
    <w:name w:val="页脚 Char"/>
    <w:link w:val="a7"/>
    <w:uiPriority w:val="99"/>
    <w:qFormat/>
    <w:rsid w:val="00B7244B"/>
    <w:rPr>
      <w:sz w:val="18"/>
      <w:szCs w:val="18"/>
    </w:rPr>
  </w:style>
  <w:style w:type="character" w:customStyle="1" w:styleId="Char4">
    <w:name w:val="页眉 Char"/>
    <w:link w:val="a8"/>
    <w:uiPriority w:val="99"/>
    <w:qFormat/>
    <w:rsid w:val="00B7244B"/>
    <w:rPr>
      <w:sz w:val="18"/>
      <w:szCs w:val="18"/>
    </w:rPr>
  </w:style>
  <w:style w:type="character" w:customStyle="1" w:styleId="Char5">
    <w:name w:val="普通(网站) Char"/>
    <w:link w:val="a9"/>
    <w:qFormat/>
    <w:rsid w:val="00B7244B"/>
    <w:rPr>
      <w:rFonts w:ascii="宋体" w:hAnsi="宋体" w:cs="宋体"/>
      <w:sz w:val="24"/>
      <w:szCs w:val="24"/>
    </w:rPr>
  </w:style>
  <w:style w:type="character" w:customStyle="1" w:styleId="Char6">
    <w:name w:val="批注主题 Char"/>
    <w:link w:val="aa"/>
    <w:uiPriority w:val="99"/>
    <w:semiHidden/>
    <w:qFormat/>
    <w:rsid w:val="00B7244B"/>
    <w:rPr>
      <w:b/>
      <w:bCs/>
    </w:rPr>
  </w:style>
  <w:style w:type="paragraph" w:customStyle="1" w:styleId="0">
    <w:name w:val="正文_0"/>
    <w:link w:val="0Char"/>
    <w:qFormat/>
    <w:rsid w:val="00B7244B"/>
    <w:pPr>
      <w:widowControl w:val="0"/>
      <w:jc w:val="both"/>
    </w:pPr>
    <w:rPr>
      <w:szCs w:val="24"/>
    </w:rPr>
  </w:style>
  <w:style w:type="character" w:customStyle="1" w:styleId="0Char">
    <w:name w:val="正文_0 Char"/>
    <w:link w:val="0"/>
    <w:qFormat/>
    <w:rsid w:val="00B7244B"/>
    <w:rPr>
      <w:szCs w:val="24"/>
      <w:lang w:bidi="ar-SA"/>
    </w:rPr>
  </w:style>
  <w:style w:type="paragraph" w:customStyle="1" w:styleId="CharCharCharCharCharCharCharCharCharCharCharCharCharCharCharCharCharCharChar">
    <w:name w:val="Char Char Char Char Char Char Char Char Char Char Char Char Char Char Char Char Char Char Char"/>
    <w:basedOn w:val="a"/>
    <w:qFormat/>
    <w:rsid w:val="00B7244B"/>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qFormat/>
    <w:rsid w:val="00B7244B"/>
  </w:style>
  <w:style w:type="paragraph" w:customStyle="1" w:styleId="00">
    <w:name w:val="普通(网站)_0"/>
    <w:basedOn w:val="0"/>
    <w:link w:val="Web1Char1"/>
    <w:qFormat/>
    <w:rsid w:val="00B7244B"/>
    <w:pPr>
      <w:widowControl/>
      <w:spacing w:before="100" w:beforeAutospacing="1" w:after="100" w:afterAutospacing="1"/>
      <w:jc w:val="left"/>
    </w:pPr>
    <w:rPr>
      <w:rFonts w:ascii="宋体" w:hAnsi="宋体"/>
      <w:sz w:val="24"/>
      <w:lang/>
    </w:rPr>
  </w:style>
  <w:style w:type="character" w:customStyle="1" w:styleId="Web1Char1">
    <w:name w:val="普通 (Web)1 Char1"/>
    <w:link w:val="00"/>
    <w:qFormat/>
    <w:rsid w:val="00B7244B"/>
    <w:rPr>
      <w:rFonts w:ascii="宋体" w:eastAsia="宋体" w:hAnsi="宋体" w:cs="宋体"/>
      <w:kern w:val="0"/>
      <w:sz w:val="24"/>
      <w:szCs w:val="24"/>
    </w:rPr>
  </w:style>
  <w:style w:type="paragraph" w:styleId="af">
    <w:name w:val="List Paragraph"/>
    <w:basedOn w:val="a"/>
    <w:link w:val="Char7"/>
    <w:qFormat/>
    <w:rsid w:val="00B7244B"/>
    <w:pPr>
      <w:ind w:firstLineChars="200" w:firstLine="420"/>
    </w:pPr>
    <w:rPr>
      <w:kern w:val="0"/>
      <w:sz w:val="20"/>
      <w:szCs w:val="20"/>
      <w:lang/>
    </w:rPr>
  </w:style>
  <w:style w:type="character" w:customStyle="1" w:styleId="Char7">
    <w:name w:val="列出段落 Char"/>
    <w:link w:val="af"/>
    <w:qFormat/>
    <w:rsid w:val="00B7244B"/>
    <w:rPr>
      <w:rFonts w:ascii="Calibri" w:eastAsia="宋体" w:hAnsi="Calibri" w:cs="Times New Roman"/>
    </w:rPr>
  </w:style>
  <w:style w:type="character" w:customStyle="1" w:styleId="Char20">
    <w:name w:val="纯文本 Char2"/>
    <w:qFormat/>
    <w:rsid w:val="00B7244B"/>
    <w:rPr>
      <w:rFonts w:ascii="宋体" w:eastAsia="宋体" w:hAnsi="Courier New" w:cs="Courier New"/>
      <w:kern w:val="2"/>
      <w:sz w:val="21"/>
      <w:szCs w:val="21"/>
      <w:lang w:val="en-US" w:eastAsia="zh-CN" w:bidi="ar-SA"/>
    </w:rPr>
  </w:style>
  <w:style w:type="paragraph" w:customStyle="1" w:styleId="01">
    <w:name w:val="纯文本_0"/>
    <w:basedOn w:val="a"/>
    <w:link w:val="Char2Char"/>
    <w:qFormat/>
    <w:rsid w:val="00B7244B"/>
    <w:rPr>
      <w:rFonts w:ascii="宋体" w:hAnsi="Courier New"/>
      <w:kern w:val="0"/>
      <w:sz w:val="20"/>
      <w:szCs w:val="21"/>
      <w:lang/>
    </w:rPr>
  </w:style>
  <w:style w:type="character" w:customStyle="1" w:styleId="Char2Char">
    <w:name w:val="纯文本 Char2 Char"/>
    <w:link w:val="01"/>
    <w:qFormat/>
    <w:rsid w:val="00B7244B"/>
    <w:rPr>
      <w:rFonts w:ascii="宋体" w:eastAsia="宋体" w:hAnsi="Courier New" w:cs="Courier New"/>
      <w:kern w:val="0"/>
      <w:sz w:val="20"/>
      <w:szCs w:val="21"/>
    </w:rPr>
  </w:style>
  <w:style w:type="paragraph" w:customStyle="1" w:styleId="NewNewNewNewNewNewNewNewNew">
    <w:name w:val="正文 New New New New New New New New New"/>
    <w:qFormat/>
    <w:rsid w:val="00B7244B"/>
    <w:pPr>
      <w:widowControl w:val="0"/>
      <w:jc w:val="both"/>
    </w:pPr>
    <w:rPr>
      <w:rFonts w:ascii="Calibri" w:hAnsi="Calibri"/>
      <w:kern w:val="2"/>
      <w:sz w:val="21"/>
      <w:szCs w:val="24"/>
    </w:rPr>
  </w:style>
  <w:style w:type="paragraph" w:customStyle="1" w:styleId="NewNewNewNewNewNewNewNewNewNewNewNewNewNewNewNewNewNewNewNewNewNewNewNewNewNewNew">
    <w:name w:val="正文 New New New New New New New New New New New New New New New New New New New New New New New New New New New"/>
    <w:qFormat/>
    <w:rsid w:val="00B7244B"/>
    <w:pPr>
      <w:widowControl w:val="0"/>
      <w:jc w:val="both"/>
    </w:pPr>
    <w:rPr>
      <w:rFonts w:ascii="Calibri" w:hAnsi="Calibri"/>
      <w:kern w:val="2"/>
      <w:sz w:val="21"/>
      <w:szCs w:val="24"/>
    </w:rPr>
  </w:style>
  <w:style w:type="paragraph" w:customStyle="1" w:styleId="NewNewNewNewNewNewNewNewNewNewNewNewNewNewNew">
    <w:name w:val="正文 New New New New New New New New New New New New New New New"/>
    <w:qFormat/>
    <w:rsid w:val="00B7244B"/>
    <w:pPr>
      <w:widowControl w:val="0"/>
      <w:jc w:val="both"/>
    </w:pPr>
    <w:rPr>
      <w:rFonts w:ascii="Calibri" w:hAnsi="Calibri"/>
      <w:kern w:val="2"/>
      <w:sz w:val="21"/>
    </w:rPr>
  </w:style>
  <w:style w:type="paragraph" w:customStyle="1" w:styleId="000">
    <w:name w:val="正文_0_0"/>
    <w:qFormat/>
    <w:rsid w:val="00B7244B"/>
    <w:pPr>
      <w:widowControl w:val="0"/>
      <w:jc w:val="both"/>
    </w:pPr>
    <w:rPr>
      <w:rFonts w:ascii="Calibri" w:hAnsi="Calibri"/>
      <w:kern w:val="2"/>
      <w:sz w:val="21"/>
    </w:rPr>
  </w:style>
  <w:style w:type="paragraph" w:customStyle="1" w:styleId="MTDisplayEquation">
    <w:name w:val="MTDisplayEquation"/>
    <w:basedOn w:val="a"/>
    <w:next w:val="a"/>
    <w:link w:val="MTDisplayEquationChar"/>
    <w:qFormat/>
    <w:rsid w:val="00B7244B"/>
    <w:pPr>
      <w:tabs>
        <w:tab w:val="center" w:pos="5040"/>
        <w:tab w:val="right" w:pos="9640"/>
      </w:tabs>
      <w:spacing w:line="288" w:lineRule="auto"/>
      <w:ind w:left="420" w:hangingChars="200" w:hanging="420"/>
      <w:jc w:val="left"/>
    </w:pPr>
    <w:rPr>
      <w:rFonts w:ascii="Times New Roman" w:hAnsi="Times New Roman"/>
      <w:szCs w:val="21"/>
      <w:lang/>
    </w:rPr>
  </w:style>
  <w:style w:type="character" w:customStyle="1" w:styleId="MTDisplayEquationChar">
    <w:name w:val="MTDisplayEquation Char"/>
    <w:link w:val="MTDisplayEquation"/>
    <w:qFormat/>
    <w:rsid w:val="00B7244B"/>
    <w:rPr>
      <w:rFonts w:ascii="Times New Roman" w:hAnsi="Times New Roman"/>
      <w:kern w:val="2"/>
      <w:sz w:val="21"/>
      <w:szCs w:val="21"/>
    </w:rPr>
  </w:style>
  <w:style w:type="paragraph" w:customStyle="1" w:styleId="DefaultParagraph">
    <w:name w:val="DefaultParagraph"/>
    <w:link w:val="DefaultParagraphChar"/>
    <w:qFormat/>
    <w:rsid w:val="00B7244B"/>
    <w:rPr>
      <w:kern w:val="2"/>
      <w:sz w:val="21"/>
      <w:szCs w:val="22"/>
    </w:rPr>
  </w:style>
  <w:style w:type="character" w:customStyle="1" w:styleId="DefaultParagraphChar">
    <w:name w:val="DefaultParagraph Char"/>
    <w:link w:val="DefaultParagraph"/>
    <w:qFormat/>
    <w:locked/>
    <w:rsid w:val="00B7244B"/>
    <w:rPr>
      <w:kern w:val="2"/>
      <w:sz w:val="21"/>
      <w:szCs w:val="22"/>
      <w:lang w:bidi="ar-SA"/>
    </w:rPr>
  </w:style>
  <w:style w:type="paragraph" w:customStyle="1" w:styleId="10">
    <w:name w:val="正文1"/>
    <w:qFormat/>
    <w:rsid w:val="00B7244B"/>
    <w:pPr>
      <w:jc w:val="both"/>
    </w:pPr>
    <w:rPr>
      <w:kern w:val="2"/>
      <w:sz w:val="21"/>
      <w:szCs w:val="21"/>
    </w:rPr>
  </w:style>
  <w:style w:type="character" w:customStyle="1" w:styleId="Char10">
    <w:name w:val="正文文本 Char1"/>
    <w:uiPriority w:val="99"/>
    <w:semiHidden/>
    <w:qFormat/>
    <w:rsid w:val="00B7244B"/>
    <w:rPr>
      <w:kern w:val="2"/>
      <w:sz w:val="21"/>
      <w:szCs w:val="22"/>
    </w:rPr>
  </w:style>
  <w:style w:type="paragraph" w:styleId="af0">
    <w:name w:val="No Spacing"/>
    <w:uiPriority w:val="1"/>
    <w:qFormat/>
    <w:rsid w:val="00B7244B"/>
    <w:pPr>
      <w:widowControl w:val="0"/>
      <w:jc w:val="both"/>
    </w:pPr>
    <w:rPr>
      <w:kern w:val="2"/>
      <w:sz w:val="21"/>
    </w:rPr>
  </w:style>
  <w:style w:type="character" w:customStyle="1" w:styleId="Char11">
    <w:name w:val="批注文字 Char1"/>
    <w:semiHidden/>
    <w:qFormat/>
    <w:locked/>
    <w:rsid w:val="00B7244B"/>
    <w:rPr>
      <w:rFonts w:eastAsia="宋体"/>
      <w:kern w:val="2"/>
      <w:sz w:val="21"/>
      <w:szCs w:val="24"/>
      <w:lang w:val="en-US" w:eastAsia="zh-CN" w:bidi="ar-SA"/>
    </w:rPr>
  </w:style>
  <w:style w:type="character" w:customStyle="1" w:styleId="DefaultParagraphCharChar">
    <w:name w:val="DefaultParagraph Char Char"/>
    <w:qFormat/>
    <w:rsid w:val="00B7244B"/>
    <w:rPr>
      <w:rFonts w:ascii="Times New Roman"/>
      <w:kern w:val="2"/>
      <w:sz w:val="21"/>
      <w:szCs w:val="22"/>
    </w:rPr>
  </w:style>
  <w:style w:type="character" w:styleId="af1">
    <w:name w:val="Placeholder Text"/>
    <w:uiPriority w:val="99"/>
    <w:semiHidden/>
    <w:qFormat/>
    <w:rsid w:val="00B7244B"/>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XJP\hxj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3"/>
    <customShpInfo spid="_x0000_s2054"/>
    <customShpInfo spid="_x0000_s2055"/>
    <customShpInfo spid="_x0000_s2056"/>
    <customShpInfo spid="_x0000_s1028"/>
    <customShpInfo spid="_x0000_s1029"/>
    <customShpInfo spid="_x0000_s1030"/>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hxjp.dot</Template>
  <TotalTime>59</TotalTime>
  <Pages>2</Pages>
  <Words>231</Words>
  <Characters>1322</Characters>
  <Application>Microsoft Office Word</Application>
  <DocSecurity>0</DocSecurity>
  <Lines>11</Lines>
  <Paragraphs>3</Paragraphs>
  <ScaleCrop>false</ScaleCrop>
  <Company>Microsoft</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keywords>学易金卷</cp:keywords>
  <dc:description>原创精品资源学科网独家享有版权，侵权必究！</dc:description>
  <cp:lastModifiedBy>微软用户</cp:lastModifiedBy>
  <cp:revision>9</cp:revision>
  <cp:lastPrinted>2026-04-28T00:08:00Z</cp:lastPrinted>
  <dcterms:created xsi:type="dcterms:W3CDTF">2018-04-24T09:10:00Z</dcterms:created>
  <dcterms:modified xsi:type="dcterms:W3CDTF">2026-04-28T00:08:00Z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