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6711" w:rsidRDefault="006A6711">
      <w:pPr>
        <w:adjustRightInd w:val="0"/>
        <w:spacing w:line="360" w:lineRule="auto"/>
        <w:ind w:left="315"/>
        <w:jc w:val="center"/>
        <w:textAlignment w:val="center"/>
        <w:rPr>
          <w:rFonts w:ascii="Times New Roman" w:eastAsia="黑体" w:hAnsi="Times New Roman"/>
          <w:kern w:val="0"/>
          <w:szCs w:val="21"/>
        </w:rPr>
      </w:pPr>
      <w:r w:rsidRPr="006A6711">
        <w:rPr>
          <w:rFonts w:ascii="Times New Roman" w:eastAsia="黑体" w:hAnsi="Times New Roman"/>
          <w:bCs/>
          <w:sz w:val="36"/>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8" type="#_x0000_t75" style="position:absolute;left:0;text-align:left;margin-left:894pt;margin-top:905pt;width:38pt;height:32pt;z-index:1;mso-left-percent:-10001;mso-top-percent:-10001;mso-position-horizontal:absolute;mso-position-horizontal-relative:page;mso-position-vertical:absolute;mso-position-vertical-relative:page;mso-left-percent:-10001;mso-top-percent:-10001">
            <v:imagedata r:id="rId8" o:title=""/>
            <w10:wrap anchorx="page"/>
          </v:shape>
        </w:pict>
      </w:r>
      <w:r w:rsidRPr="006A6711">
        <w:rPr>
          <w:rFonts w:ascii="Times New Roman" w:eastAsia="黑体" w:hAnsi="Times New Roman"/>
          <w:bCs/>
          <w:sz w:val="36"/>
          <w:szCs w:val="36"/>
        </w:rPr>
        <w:pict>
          <v:shape id="_x0000_s1034" type="#_x0000_t75" style="position:absolute;left:0;text-align:left;margin-left:939pt;margin-top:996pt;width:38pt;height:22pt;z-index:2;mso-position-horizontal-relative:page;mso-position-vertical-relative:page">
            <v:imagedata r:id="rId9" o:title=""/>
            <w10:wrap anchorx="page" anchory="page"/>
          </v:shape>
        </w:pict>
      </w:r>
      <w:r w:rsidRPr="006A6711">
        <w:rPr>
          <w:rFonts w:ascii="Times New Roman" w:eastAsia="黑体" w:hAnsi="Times New Roman"/>
          <w:bCs/>
          <w:sz w:val="36"/>
          <w:szCs w:val="36"/>
        </w:rPr>
        <w:pict>
          <v:shape id="_x0000_s1035" type="#_x0000_t75" style="position:absolute;left:0;text-align:left;margin-left:827pt;margin-top:942pt;width:29pt;height:21pt;z-index:3;mso-position-horizontal-relative:page;mso-position-vertical-relative:page">
            <v:imagedata r:id="rId10" o:title=""/>
            <w10:wrap anchorx="page" anchory="page"/>
          </v:shape>
        </w:pict>
      </w:r>
      <w:r w:rsidRPr="006A6711">
        <w:rPr>
          <w:rFonts w:ascii="Times New Roman" w:hAnsi="Times New Roman"/>
        </w:rPr>
        <w:pict>
          <v:shape id="图片 100013" o:spid="_x0000_s1028" type="#_x0000_t75" style="position:absolute;left:0;text-align:left;margin-left:872pt;margin-top:931pt;width:31pt;height:25pt;z-index:4;mso-position-horizontal-relative:page;mso-position-vertical-relative:page;mso-width-relative:margin;mso-height-relative:margin">
            <v:imagedata r:id="rId11" o:title=""/>
            <w10:wrap anchorx="page" anchory="page"/>
          </v:shape>
        </w:pict>
      </w:r>
      <w:r w:rsidR="000A1405">
        <w:rPr>
          <w:rFonts w:ascii="Times New Roman" w:eastAsia="黑体" w:hAnsi="Times New Roman"/>
          <w:bCs/>
          <w:sz w:val="36"/>
          <w:szCs w:val="36"/>
        </w:rPr>
        <w:t>2026</w:t>
      </w:r>
      <w:r w:rsidR="000A1405">
        <w:rPr>
          <w:rFonts w:ascii="Times New Roman" w:eastAsia="黑体" w:hAnsi="Times New Roman"/>
          <w:bCs/>
          <w:sz w:val="36"/>
          <w:szCs w:val="36"/>
        </w:rPr>
        <w:t>年高考</w:t>
      </w:r>
      <w:r w:rsidR="000A1405">
        <w:rPr>
          <w:rFonts w:ascii="Times New Roman" w:eastAsia="黑体" w:hAnsi="Times New Roman"/>
          <w:bCs/>
          <w:sz w:val="36"/>
          <w:szCs w:val="36"/>
        </w:rPr>
        <w:t>考前最后一卷</w:t>
      </w:r>
      <w:r w:rsidR="000A1405">
        <w:rPr>
          <w:rFonts w:ascii="Times New Roman" w:eastAsia="黑体" w:hAnsi="Times New Roman"/>
          <w:bCs/>
          <w:sz w:val="36"/>
          <w:szCs w:val="36"/>
        </w:rPr>
        <w:t>（</w:t>
      </w:r>
      <w:r w:rsidR="000A1405">
        <w:rPr>
          <w:rFonts w:ascii="Times New Roman" w:eastAsia="黑体" w:hAnsi="Times New Roman" w:hint="eastAsia"/>
          <w:bCs/>
          <w:sz w:val="36"/>
          <w:szCs w:val="36"/>
        </w:rPr>
        <w:t>浙江</w:t>
      </w:r>
      <w:r w:rsidR="000A1405">
        <w:rPr>
          <w:rFonts w:ascii="Times New Roman" w:eastAsia="黑体" w:hAnsi="Times New Roman"/>
          <w:bCs/>
          <w:sz w:val="36"/>
          <w:szCs w:val="36"/>
        </w:rPr>
        <w:t>专用</w:t>
      </w:r>
      <w:r w:rsidR="000A1405">
        <w:rPr>
          <w:rFonts w:ascii="Times New Roman" w:eastAsia="黑体" w:hAnsi="Times New Roman"/>
          <w:bCs/>
          <w:sz w:val="36"/>
          <w:szCs w:val="36"/>
        </w:rPr>
        <w:t>）</w:t>
      </w:r>
    </w:p>
    <w:p w:rsidR="006A6711" w:rsidRDefault="000A1405">
      <w:pPr>
        <w:wordWrap w:val="0"/>
        <w:spacing w:line="360" w:lineRule="auto"/>
        <w:ind w:left="315"/>
        <w:jc w:val="center"/>
        <w:textAlignment w:val="center"/>
        <w:rPr>
          <w:rFonts w:ascii="Times New Roman" w:eastAsia="楷体" w:hAnsi="Times New Roman"/>
          <w:kern w:val="0"/>
        </w:rPr>
      </w:pPr>
      <w:r>
        <w:rPr>
          <w:rFonts w:ascii="Times New Roman" w:eastAsia="黑体" w:hAnsi="Times New Roman"/>
          <w:bCs/>
          <w:sz w:val="32"/>
        </w:rPr>
        <w:t>高三</w:t>
      </w:r>
      <w:r>
        <w:rPr>
          <w:rFonts w:ascii="Times New Roman" w:eastAsia="黑体" w:hAnsi="Times New Roman"/>
          <w:bCs/>
          <w:sz w:val="32"/>
        </w:rPr>
        <w:t>思想政治</w:t>
      </w:r>
      <w:r>
        <w:rPr>
          <w:rFonts w:ascii="Times New Roman" w:eastAsia="黑体" w:hAnsi="Times New Roman"/>
          <w:sz w:val="36"/>
          <w:szCs w:val="36"/>
        </w:rPr>
        <w:t>·</w:t>
      </w:r>
      <w:r>
        <w:rPr>
          <w:rFonts w:ascii="Times New Roman" w:eastAsia="黑体" w:hAnsi="Times New Roman"/>
          <w:sz w:val="32"/>
          <w:szCs w:val="32"/>
        </w:rPr>
        <w:t>全</w:t>
      </w:r>
      <w:proofErr w:type="gramStart"/>
      <w:r>
        <w:rPr>
          <w:rFonts w:ascii="Times New Roman" w:eastAsia="黑体" w:hAnsi="Times New Roman"/>
          <w:sz w:val="32"/>
          <w:szCs w:val="32"/>
        </w:rPr>
        <w:t>解全析</w:t>
      </w:r>
      <w:proofErr w:type="gramEnd"/>
    </w:p>
    <w:p w:rsidR="006A6711" w:rsidRDefault="000A1405">
      <w:pPr>
        <w:adjustRightInd w:val="0"/>
        <w:spacing w:line="360" w:lineRule="auto"/>
        <w:ind w:left="315"/>
        <w:jc w:val="center"/>
        <w:textAlignment w:val="center"/>
        <w:rPr>
          <w:rFonts w:ascii="Times New Roman" w:eastAsia="楷体" w:hAnsi="Times New Roman"/>
          <w:kern w:val="0"/>
          <w:szCs w:val="21"/>
          <w:lang/>
        </w:rPr>
      </w:pPr>
      <w:r>
        <w:rPr>
          <w:rFonts w:ascii="Times New Roman" w:eastAsia="楷体" w:hAnsi="Times New Roman"/>
          <w:kern w:val="0"/>
          <w:szCs w:val="21"/>
          <w:lang/>
        </w:rPr>
        <w:t>（考试时间：</w:t>
      </w:r>
      <w:r>
        <w:rPr>
          <w:rFonts w:ascii="Times New Roman" w:eastAsia="楷体" w:hAnsi="Times New Roman" w:hint="eastAsia"/>
          <w:kern w:val="0"/>
          <w:szCs w:val="21"/>
          <w:lang/>
        </w:rPr>
        <w:t>90</w:t>
      </w:r>
      <w:r>
        <w:rPr>
          <w:rFonts w:ascii="Times New Roman" w:eastAsia="楷体" w:hAnsi="Times New Roman"/>
          <w:kern w:val="0"/>
          <w:szCs w:val="21"/>
          <w:lang/>
        </w:rPr>
        <w:t>分钟</w:t>
      </w:r>
      <w:r>
        <w:rPr>
          <w:rFonts w:ascii="Times New Roman" w:eastAsia="楷体" w:hAnsi="Times New Roman"/>
          <w:kern w:val="0"/>
          <w:szCs w:val="21"/>
          <w:lang/>
        </w:rPr>
        <w:t xml:space="preserve">  </w:t>
      </w:r>
      <w:r>
        <w:rPr>
          <w:rFonts w:ascii="Times New Roman" w:eastAsia="楷体" w:hAnsi="Times New Roman"/>
          <w:kern w:val="0"/>
          <w:szCs w:val="21"/>
          <w:lang/>
        </w:rPr>
        <w:t>试卷满分：</w:t>
      </w:r>
      <w:r>
        <w:rPr>
          <w:rFonts w:ascii="Times New Roman" w:eastAsia="楷体" w:hAnsi="Times New Roman"/>
          <w:kern w:val="0"/>
          <w:szCs w:val="21"/>
          <w:lang/>
        </w:rPr>
        <w:t>100</w:t>
      </w:r>
      <w:r>
        <w:rPr>
          <w:rFonts w:ascii="Times New Roman" w:eastAsia="楷体" w:hAnsi="Times New Roman"/>
          <w:kern w:val="0"/>
          <w:szCs w:val="21"/>
          <w:lang/>
        </w:rPr>
        <w:t>分）</w:t>
      </w:r>
    </w:p>
    <w:p w:rsidR="006A6711" w:rsidRDefault="006A6711">
      <w:pPr>
        <w:adjustRightInd w:val="0"/>
        <w:spacing w:line="360" w:lineRule="auto"/>
        <w:ind w:left="315"/>
        <w:jc w:val="center"/>
        <w:textAlignment w:val="center"/>
        <w:rPr>
          <w:rFonts w:ascii="Times New Roman" w:eastAsia="楷体" w:hAnsi="Times New Roman"/>
          <w:kern w:val="0"/>
          <w:szCs w:val="21"/>
          <w:lang/>
        </w:rPr>
      </w:pPr>
    </w:p>
    <w:p w:rsidR="006A6711" w:rsidRDefault="000A1405">
      <w:pPr>
        <w:spacing w:line="360" w:lineRule="auto"/>
        <w:ind w:left="315"/>
        <w:rPr>
          <w:rFonts w:ascii="宋体" w:hAnsi="宋体" w:cs="Calibri"/>
          <w:b/>
          <w:color w:val="000000"/>
          <w:szCs w:val="21"/>
        </w:rPr>
      </w:pPr>
      <w:r>
        <w:rPr>
          <w:rFonts w:ascii="宋体" w:hAnsi="宋体" w:cs="Calibri" w:hint="eastAsia"/>
          <w:b/>
          <w:color w:val="000000"/>
          <w:szCs w:val="21"/>
        </w:rPr>
        <w:t>考生须知：</w:t>
      </w:r>
    </w:p>
    <w:p w:rsidR="006A6711" w:rsidRDefault="000A1405">
      <w:pPr>
        <w:spacing w:line="360" w:lineRule="auto"/>
        <w:ind w:left="315" w:hanging="315"/>
        <w:rPr>
          <w:rFonts w:ascii="宋体" w:hAnsi="宋体" w:cs="Calibri"/>
          <w:color w:val="000000"/>
          <w:szCs w:val="21"/>
        </w:rPr>
      </w:pPr>
      <w:r>
        <w:rPr>
          <w:rFonts w:ascii="宋体" w:hAnsi="宋体" w:cs="Calibri" w:hint="eastAsia"/>
          <w:color w:val="000000"/>
          <w:szCs w:val="21"/>
        </w:rPr>
        <w:t>1</w:t>
      </w:r>
      <w:r>
        <w:rPr>
          <w:rFonts w:ascii="宋体" w:hAnsi="宋体" w:cs="Calibri" w:hint="eastAsia"/>
          <w:color w:val="000000"/>
          <w:szCs w:val="21"/>
        </w:rPr>
        <w:t>．本卷满分</w:t>
      </w:r>
      <w:r>
        <w:rPr>
          <w:rFonts w:ascii="宋体" w:hAnsi="宋体" w:cs="Calibri" w:hint="eastAsia"/>
          <w:color w:val="000000"/>
          <w:szCs w:val="21"/>
        </w:rPr>
        <w:t>100</w:t>
      </w:r>
      <w:r>
        <w:rPr>
          <w:rFonts w:ascii="宋体" w:hAnsi="宋体" w:cs="Calibri" w:hint="eastAsia"/>
          <w:color w:val="000000"/>
          <w:szCs w:val="21"/>
        </w:rPr>
        <w:t>分，考试时间</w:t>
      </w:r>
      <w:r>
        <w:rPr>
          <w:rFonts w:ascii="宋体" w:hAnsi="宋体" w:cs="Calibri" w:hint="eastAsia"/>
          <w:color w:val="000000"/>
          <w:szCs w:val="21"/>
        </w:rPr>
        <w:t>90</w:t>
      </w:r>
      <w:r>
        <w:rPr>
          <w:rFonts w:ascii="宋体" w:hAnsi="宋体" w:cs="Calibri" w:hint="eastAsia"/>
          <w:color w:val="000000"/>
          <w:szCs w:val="21"/>
        </w:rPr>
        <w:t>分钟。</w:t>
      </w:r>
    </w:p>
    <w:p w:rsidR="006A6711" w:rsidRDefault="000A1405">
      <w:pPr>
        <w:spacing w:line="360" w:lineRule="auto"/>
        <w:ind w:left="315" w:hanging="315"/>
        <w:rPr>
          <w:rFonts w:ascii="宋体" w:hAnsi="宋体" w:cs="Calibri"/>
          <w:color w:val="000000"/>
          <w:szCs w:val="21"/>
        </w:rPr>
      </w:pPr>
      <w:r>
        <w:rPr>
          <w:rFonts w:ascii="宋体" w:hAnsi="宋体" w:cs="Calibri" w:hint="eastAsia"/>
          <w:color w:val="000000"/>
          <w:szCs w:val="21"/>
        </w:rPr>
        <w:t>2</w:t>
      </w:r>
      <w:r>
        <w:rPr>
          <w:rFonts w:ascii="宋体" w:hAnsi="宋体" w:cs="Calibri" w:hint="eastAsia"/>
          <w:color w:val="000000"/>
          <w:szCs w:val="21"/>
        </w:rPr>
        <w:t>．答题前，在答题卷指定区域填写学校、班级、姓名、考场、座位号及准考证号。</w:t>
      </w:r>
    </w:p>
    <w:p w:rsidR="006A6711" w:rsidRDefault="000A1405">
      <w:pPr>
        <w:spacing w:line="360" w:lineRule="auto"/>
        <w:ind w:left="315" w:hanging="315"/>
        <w:rPr>
          <w:rFonts w:ascii="宋体" w:hAnsi="宋体" w:cs="Calibri"/>
          <w:color w:val="000000"/>
          <w:szCs w:val="21"/>
        </w:rPr>
      </w:pPr>
      <w:r>
        <w:rPr>
          <w:rFonts w:ascii="宋体" w:hAnsi="宋体" w:cs="Calibri" w:hint="eastAsia"/>
          <w:color w:val="000000"/>
          <w:szCs w:val="21"/>
        </w:rPr>
        <w:t>3</w:t>
      </w:r>
      <w:r>
        <w:rPr>
          <w:rFonts w:ascii="宋体" w:hAnsi="宋体" w:cs="Calibri" w:hint="eastAsia"/>
          <w:color w:val="000000"/>
          <w:szCs w:val="21"/>
        </w:rPr>
        <w:t>．所有答案必须写在答题卷上，写在试卷上无效，考试结束后，只需上交答题卷。</w:t>
      </w:r>
    </w:p>
    <w:p w:rsidR="006A6711" w:rsidRDefault="006A6711" w:rsidP="00B87976">
      <w:pPr>
        <w:spacing w:line="360" w:lineRule="auto"/>
        <w:ind w:left="422" w:hangingChars="200" w:hanging="422"/>
        <w:rPr>
          <w:rFonts w:ascii="宋体" w:hAnsi="宋体" w:cs="Calibri"/>
          <w:b/>
          <w:color w:val="000000"/>
          <w:szCs w:val="21"/>
        </w:rPr>
      </w:pPr>
    </w:p>
    <w:p w:rsidR="006A6711" w:rsidRDefault="000A1405" w:rsidP="00B87976">
      <w:pPr>
        <w:spacing w:line="360" w:lineRule="auto"/>
        <w:ind w:left="422" w:hangingChars="200" w:hanging="422"/>
        <w:rPr>
          <w:rFonts w:ascii="楷体" w:eastAsia="楷体" w:hAnsi="楷体" w:cs="Calibri"/>
          <w:szCs w:val="21"/>
        </w:rPr>
      </w:pPr>
      <w:r>
        <w:rPr>
          <w:rFonts w:ascii="黑体" w:eastAsia="黑体" w:hAnsi="黑体" w:cs="Calibri" w:hint="eastAsia"/>
          <w:b/>
          <w:szCs w:val="21"/>
        </w:rPr>
        <w:t>一、选择题</w:t>
      </w:r>
      <w:r>
        <w:rPr>
          <w:rFonts w:ascii="黑体" w:eastAsia="黑体" w:hAnsi="黑体" w:cs="Calibri" w:hint="eastAsia"/>
          <w:b/>
          <w:szCs w:val="21"/>
        </w:rPr>
        <w:t>I</w:t>
      </w:r>
      <w:r>
        <w:rPr>
          <w:rFonts w:ascii="楷体" w:eastAsia="楷体" w:hAnsi="楷体" w:cs="Calibri" w:hint="eastAsia"/>
          <w:szCs w:val="21"/>
        </w:rPr>
        <w:t>（本大题共</w:t>
      </w:r>
      <w:r>
        <w:rPr>
          <w:rFonts w:ascii="楷体" w:eastAsia="楷体" w:hAnsi="楷体" w:cs="Calibri" w:hint="eastAsia"/>
          <w:szCs w:val="21"/>
        </w:rPr>
        <w:t>16</w:t>
      </w:r>
      <w:r>
        <w:rPr>
          <w:rFonts w:ascii="楷体" w:eastAsia="楷体" w:hAnsi="楷体" w:cs="Calibri" w:hint="eastAsia"/>
          <w:szCs w:val="21"/>
        </w:rPr>
        <w:t>小题，每小题</w:t>
      </w:r>
      <w:r>
        <w:rPr>
          <w:rFonts w:ascii="楷体" w:eastAsia="楷体" w:hAnsi="楷体" w:cs="Calibri" w:hint="eastAsia"/>
          <w:szCs w:val="21"/>
        </w:rPr>
        <w:t>2</w:t>
      </w:r>
      <w:r>
        <w:rPr>
          <w:rFonts w:ascii="楷体" w:eastAsia="楷体" w:hAnsi="楷体" w:cs="Calibri" w:hint="eastAsia"/>
          <w:szCs w:val="21"/>
        </w:rPr>
        <w:t>分，共</w:t>
      </w:r>
      <w:r>
        <w:rPr>
          <w:rFonts w:ascii="楷体" w:eastAsia="楷体" w:hAnsi="楷体" w:cs="Calibri" w:hint="eastAsia"/>
          <w:szCs w:val="21"/>
        </w:rPr>
        <w:t>32</w:t>
      </w:r>
      <w:r>
        <w:rPr>
          <w:rFonts w:ascii="楷体" w:eastAsia="楷体" w:hAnsi="楷体" w:cs="Calibri" w:hint="eastAsia"/>
          <w:szCs w:val="21"/>
        </w:rPr>
        <w:t>分。每小题列出的四个备选项中只有一个是符合题目要求的，不选、多选、错选均不得分）</w:t>
      </w:r>
    </w:p>
    <w:p w:rsidR="006A6711" w:rsidRDefault="000A1405">
      <w:pPr>
        <w:spacing w:line="360" w:lineRule="auto"/>
        <w:ind w:left="315" w:hanging="315"/>
        <w:jc w:val="left"/>
        <w:textAlignment w:val="center"/>
        <w:rPr>
          <w:rFonts w:ascii="Times New Roman" w:hAnsi="Times New Roman"/>
        </w:rPr>
      </w:pPr>
      <w:r>
        <w:rPr>
          <w:rFonts w:ascii="Times New Roman" w:hAnsi="Times New Roman"/>
        </w:rPr>
        <w:t>1</w:t>
      </w:r>
      <w:r>
        <w:rPr>
          <w:rFonts w:ascii="Times New Roman" w:hAnsi="Times New Roman"/>
        </w:rPr>
        <w:t>．</w:t>
      </w:r>
      <w:r>
        <w:rPr>
          <w:rFonts w:ascii="Times New Roman" w:hAnsi="Times New Roman"/>
          <w:color w:val="FF0000"/>
          <w:szCs w:val="21"/>
          <w:highlight w:val="yellow"/>
        </w:rPr>
        <w:t>（改编题）</w:t>
      </w:r>
      <w:r>
        <w:rPr>
          <w:rFonts w:ascii="Times New Roman" w:hAnsi="Times New Roman"/>
        </w:rPr>
        <w:t>16</w:t>
      </w:r>
      <w:r>
        <w:rPr>
          <w:rFonts w:ascii="Times New Roman" w:hAnsi="Times New Roman"/>
        </w:rPr>
        <w:t>世纪，空想社会主义者托马斯</w:t>
      </w:r>
      <w:r>
        <w:rPr>
          <w:rFonts w:ascii="Times New Roman" w:hAnsi="Times New Roman"/>
        </w:rPr>
        <w:t>·</w:t>
      </w:r>
      <w:r>
        <w:rPr>
          <w:rFonts w:ascii="Times New Roman" w:hAnsi="Times New Roman"/>
        </w:rPr>
        <w:t>莫尔在《乌托邦》一书中写道：</w:t>
      </w:r>
      <w:r>
        <w:rPr>
          <w:rFonts w:ascii="Times New Roman" w:hAnsi="Times New Roman"/>
        </w:rPr>
        <w:t>“</w:t>
      </w:r>
      <w:r>
        <w:rPr>
          <w:rFonts w:ascii="Times New Roman" w:hAnsi="Times New Roman"/>
        </w:rPr>
        <w:t>任何地方私有制存在，所有的人凭现金价值衡量所有的事物，那么，一个国家就难以有正义和繁荣</w:t>
      </w:r>
      <w:r>
        <w:rPr>
          <w:rFonts w:ascii="Times New Roman" w:hAnsi="Times New Roman"/>
        </w:rPr>
        <w:t>……</w:t>
      </w:r>
      <w:r>
        <w:rPr>
          <w:rFonts w:ascii="Times New Roman" w:hAnsi="Times New Roman"/>
        </w:rPr>
        <w:t>我深信，如不彻底废除私有制，产品不可能公平分配，人类不可能获得幸福。</w:t>
      </w:r>
      <w:r>
        <w:rPr>
          <w:rFonts w:ascii="Times New Roman" w:hAnsi="Times New Roman"/>
        </w:rPr>
        <w:t>”</w:t>
      </w:r>
      <w:r>
        <w:rPr>
          <w:rFonts w:ascii="Times New Roman" w:hAnsi="Times New Roman"/>
        </w:rPr>
        <w:t>这一论述（</w:t>
      </w:r>
      <w:r>
        <w:rPr>
          <w:rFonts w:ascii="Times New Roman" w:eastAsia="Times New Roman" w:hAnsi="Times New Roman"/>
          <w:kern w:val="0"/>
          <w:sz w:val="24"/>
          <w:szCs w:val="24"/>
        </w:rPr>
        <w:t>   </w:t>
      </w:r>
      <w:r>
        <w:rPr>
          <w:rFonts w:ascii="Times New Roman" w:hAnsi="Times New Roman"/>
        </w:rPr>
        <w:t>）</w:t>
      </w:r>
    </w:p>
    <w:p w:rsidR="006A6711" w:rsidRDefault="000A1405">
      <w:pPr>
        <w:spacing w:line="360" w:lineRule="auto"/>
        <w:ind w:left="315"/>
        <w:jc w:val="left"/>
        <w:textAlignment w:val="center"/>
        <w:rPr>
          <w:rFonts w:ascii="Times New Roman" w:hAnsi="Times New Roman"/>
        </w:rPr>
      </w:pPr>
      <w:r>
        <w:rPr>
          <w:rFonts w:ascii="Times New Roman" w:hAnsi="Times New Roman"/>
        </w:rPr>
        <w:t>①</w:t>
      </w:r>
      <w:r>
        <w:rPr>
          <w:rFonts w:ascii="Times New Roman" w:hAnsi="Times New Roman"/>
        </w:rPr>
        <w:t>尝试从生产关系角度揭露批判资本主义弊端</w:t>
      </w:r>
    </w:p>
    <w:p w:rsidR="006A6711" w:rsidRDefault="000A1405">
      <w:pPr>
        <w:spacing w:line="360" w:lineRule="auto"/>
        <w:ind w:left="315"/>
        <w:jc w:val="left"/>
        <w:textAlignment w:val="center"/>
        <w:rPr>
          <w:rFonts w:ascii="Times New Roman" w:hAnsi="Times New Roman"/>
        </w:rPr>
      </w:pPr>
      <w:r>
        <w:rPr>
          <w:rFonts w:ascii="Times New Roman" w:hAnsi="Times New Roman"/>
        </w:rPr>
        <w:t>②</w:t>
      </w:r>
      <w:r>
        <w:rPr>
          <w:rFonts w:ascii="Times New Roman" w:hAnsi="Times New Roman"/>
        </w:rPr>
        <w:t>主张通过阶级斗争铲除私有制这一社会毒瘤</w:t>
      </w:r>
    </w:p>
    <w:p w:rsidR="006A6711" w:rsidRDefault="000A1405">
      <w:pPr>
        <w:spacing w:line="360" w:lineRule="auto"/>
        <w:ind w:left="315"/>
        <w:jc w:val="left"/>
        <w:textAlignment w:val="center"/>
        <w:rPr>
          <w:rFonts w:ascii="Times New Roman" w:hAnsi="Times New Roman"/>
        </w:rPr>
      </w:pPr>
      <w:r>
        <w:rPr>
          <w:rFonts w:ascii="Times New Roman" w:hAnsi="Times New Roman"/>
        </w:rPr>
        <w:t>③</w:t>
      </w:r>
      <w:r>
        <w:rPr>
          <w:rFonts w:ascii="Times New Roman" w:hAnsi="Times New Roman" w:hint="eastAsia"/>
        </w:rPr>
        <w:t>找到了变革社会的阶级力量和社会前进方向</w:t>
      </w:r>
    </w:p>
    <w:p w:rsidR="006A6711" w:rsidRDefault="000A1405">
      <w:pPr>
        <w:spacing w:line="360" w:lineRule="auto"/>
        <w:ind w:left="315"/>
        <w:jc w:val="left"/>
        <w:textAlignment w:val="center"/>
        <w:rPr>
          <w:rFonts w:ascii="Times New Roman" w:hAnsi="Times New Roman"/>
        </w:rPr>
      </w:pPr>
      <w:r>
        <w:rPr>
          <w:rFonts w:ascii="Times New Roman" w:hAnsi="Times New Roman"/>
        </w:rPr>
        <w:t>④</w:t>
      </w:r>
      <w:r>
        <w:rPr>
          <w:rFonts w:ascii="Times New Roman" w:hAnsi="Times New Roman"/>
        </w:rPr>
        <w:t>仅从理性正义原则出发探索变革社会的途径</w:t>
      </w:r>
    </w:p>
    <w:p w:rsidR="006A6711" w:rsidRDefault="000A1405">
      <w:pPr>
        <w:tabs>
          <w:tab w:val="left" w:pos="2078"/>
          <w:tab w:val="left" w:pos="4156"/>
          <w:tab w:val="left" w:pos="6234"/>
        </w:tabs>
        <w:spacing w:line="360" w:lineRule="auto"/>
        <w:ind w:left="315"/>
        <w:jc w:val="left"/>
        <w:textAlignment w:val="center"/>
        <w:rPr>
          <w:rFonts w:ascii="Times New Roman" w:hAnsi="Times New Roman"/>
        </w:rPr>
      </w:pPr>
      <w:r>
        <w:rPr>
          <w:rFonts w:ascii="Times New Roman" w:hAnsi="Times New Roman"/>
        </w:rPr>
        <w:t>A</w:t>
      </w:r>
      <w:r>
        <w:rPr>
          <w:rFonts w:ascii="Times New Roman" w:hAnsi="Times New Roman"/>
        </w:rPr>
        <w:t>．</w:t>
      </w:r>
      <w:r>
        <w:rPr>
          <w:rFonts w:ascii="Times New Roman" w:hAnsi="Times New Roman"/>
        </w:rPr>
        <w:t>①③</w:t>
      </w:r>
      <w:r>
        <w:rPr>
          <w:rFonts w:ascii="Times New Roman" w:hAnsi="Times New Roman"/>
        </w:rPr>
        <w:tab/>
        <w:t>B</w:t>
      </w:r>
      <w:r>
        <w:rPr>
          <w:rFonts w:ascii="Times New Roman" w:hAnsi="Times New Roman"/>
        </w:rPr>
        <w:t>．</w:t>
      </w:r>
      <w:r>
        <w:rPr>
          <w:rFonts w:ascii="Times New Roman" w:hAnsi="Times New Roman"/>
        </w:rPr>
        <w:t>①④</w:t>
      </w:r>
      <w:r>
        <w:rPr>
          <w:rFonts w:ascii="Times New Roman" w:hAnsi="Times New Roman"/>
        </w:rPr>
        <w:tab/>
        <w:t>C</w:t>
      </w:r>
      <w:r>
        <w:rPr>
          <w:rFonts w:ascii="Times New Roman" w:hAnsi="Times New Roman"/>
        </w:rPr>
        <w:t>．</w:t>
      </w:r>
      <w:r>
        <w:rPr>
          <w:rFonts w:ascii="Times New Roman" w:hAnsi="Times New Roman"/>
        </w:rPr>
        <w:t>②③</w:t>
      </w:r>
      <w:r>
        <w:rPr>
          <w:rFonts w:ascii="Times New Roman" w:hAnsi="Times New Roman"/>
        </w:rPr>
        <w:tab/>
        <w:t>D</w:t>
      </w:r>
      <w:r>
        <w:rPr>
          <w:rFonts w:ascii="Times New Roman" w:hAnsi="Times New Roman"/>
        </w:rPr>
        <w:t>．</w:t>
      </w:r>
      <w:r>
        <w:rPr>
          <w:rFonts w:ascii="Times New Roman" w:hAnsi="Times New Roman"/>
        </w:rPr>
        <w:t>②④</w:t>
      </w:r>
    </w:p>
    <w:p w:rsidR="006A6711" w:rsidRDefault="000A1405">
      <w:pPr>
        <w:shd w:val="clear" w:color="auto" w:fill="F2F2F2"/>
        <w:spacing w:line="360" w:lineRule="auto"/>
        <w:ind w:left="315"/>
        <w:jc w:val="left"/>
        <w:textAlignment w:val="center"/>
        <w:rPr>
          <w:rFonts w:ascii="Times New Roman" w:hAnsi="Times New Roman"/>
          <w:color w:val="FF0000"/>
        </w:rPr>
      </w:pPr>
      <w:r>
        <w:rPr>
          <w:rFonts w:ascii="Times New Roman" w:hAnsi="Times New Roman"/>
          <w:color w:val="FF0000"/>
        </w:rPr>
        <w:t>【答案】</w:t>
      </w:r>
      <w:r>
        <w:rPr>
          <w:rFonts w:ascii="Times New Roman" w:hAnsi="Times New Roman"/>
          <w:color w:val="FF0000"/>
        </w:rPr>
        <w:t>B</w:t>
      </w:r>
    </w:p>
    <w:p w:rsidR="006A6711" w:rsidRDefault="000A1405">
      <w:pPr>
        <w:shd w:val="clear" w:color="auto" w:fill="F2F2F2"/>
        <w:spacing w:line="360" w:lineRule="auto"/>
        <w:ind w:left="315"/>
        <w:jc w:val="left"/>
        <w:textAlignment w:val="center"/>
        <w:rPr>
          <w:rFonts w:ascii="Times New Roman" w:hAnsi="Times New Roman"/>
          <w:color w:val="FF0000"/>
        </w:rPr>
      </w:pPr>
      <w:r>
        <w:rPr>
          <w:rFonts w:ascii="Times New Roman" w:hAnsi="Times New Roman"/>
          <w:color w:val="FF0000"/>
        </w:rPr>
        <w:t>【详解】</w:t>
      </w:r>
      <w:r>
        <w:rPr>
          <w:rFonts w:ascii="Times New Roman" w:hAnsi="Times New Roman"/>
          <w:color w:val="FF0000"/>
        </w:rPr>
        <w:t>①</w:t>
      </w:r>
      <w:r>
        <w:rPr>
          <w:rFonts w:ascii="Times New Roman" w:hAnsi="Times New Roman"/>
          <w:color w:val="FF0000"/>
        </w:rPr>
        <w:t>：莫尔批判私有制带来的弊端，私有制属于生产关系范畴，正确。</w:t>
      </w:r>
    </w:p>
    <w:p w:rsidR="006A6711" w:rsidRDefault="000A1405">
      <w:pPr>
        <w:shd w:val="clear" w:color="auto" w:fill="F2F2F2"/>
        <w:spacing w:line="360" w:lineRule="auto"/>
        <w:ind w:left="315"/>
        <w:jc w:val="left"/>
        <w:textAlignment w:val="center"/>
        <w:rPr>
          <w:rFonts w:ascii="Times New Roman" w:hAnsi="Times New Roman"/>
          <w:color w:val="FF0000"/>
        </w:rPr>
      </w:pPr>
      <w:r>
        <w:rPr>
          <w:rFonts w:ascii="Times New Roman" w:hAnsi="Times New Roman"/>
          <w:color w:val="FF0000"/>
        </w:rPr>
        <w:t>②</w:t>
      </w:r>
      <w:r>
        <w:rPr>
          <w:rFonts w:ascii="Times New Roman" w:hAnsi="Times New Roman"/>
          <w:color w:val="FF0000"/>
        </w:rPr>
        <w:t>：空想社会主义者反对阶级斗争、主张改良，不会主张通过阶级斗争铲除私有制，表述错误，排除。</w:t>
      </w:r>
    </w:p>
    <w:p w:rsidR="006A6711" w:rsidRDefault="000A1405">
      <w:pPr>
        <w:shd w:val="clear" w:color="auto" w:fill="F2F2F2"/>
        <w:spacing w:line="360" w:lineRule="auto"/>
        <w:ind w:left="315"/>
        <w:jc w:val="left"/>
        <w:textAlignment w:val="center"/>
        <w:rPr>
          <w:rFonts w:ascii="Times New Roman" w:hAnsi="Times New Roman"/>
          <w:color w:val="FF0000"/>
        </w:rPr>
      </w:pPr>
      <w:r>
        <w:rPr>
          <w:rFonts w:ascii="Times New Roman" w:hAnsi="Times New Roman"/>
          <w:color w:val="FF0000"/>
        </w:rPr>
        <w:t>③</w:t>
      </w:r>
      <w:r>
        <w:rPr>
          <w:rFonts w:ascii="Times New Roman" w:hAnsi="Times New Roman"/>
          <w:color w:val="FF0000"/>
        </w:rPr>
        <w:t>：空想社会主义没有</w:t>
      </w:r>
      <w:r>
        <w:rPr>
          <w:rFonts w:ascii="Times New Roman" w:hAnsi="Times New Roman" w:hint="eastAsia"/>
          <w:color w:val="FF0000"/>
        </w:rPr>
        <w:t>找到变革社会的阶级力量和社会前进方向</w:t>
      </w:r>
      <w:r>
        <w:rPr>
          <w:rFonts w:ascii="Times New Roman" w:hAnsi="Times New Roman"/>
          <w:color w:val="FF0000"/>
        </w:rPr>
        <w:t>，马克思主义才做到这一点，表述错误，排除。</w:t>
      </w:r>
    </w:p>
    <w:p w:rsidR="006A6711" w:rsidRDefault="000A1405">
      <w:pPr>
        <w:shd w:val="clear" w:color="auto" w:fill="F2F2F2"/>
        <w:spacing w:line="360" w:lineRule="auto"/>
        <w:ind w:left="315"/>
        <w:jc w:val="left"/>
        <w:textAlignment w:val="center"/>
        <w:rPr>
          <w:rFonts w:ascii="Times New Roman" w:hAnsi="Times New Roman"/>
          <w:color w:val="FF0000"/>
        </w:rPr>
      </w:pPr>
      <w:r>
        <w:rPr>
          <w:rFonts w:ascii="Times New Roman" w:hAnsi="Times New Roman"/>
          <w:color w:val="FF0000"/>
        </w:rPr>
        <w:t>④</w:t>
      </w:r>
      <w:r>
        <w:rPr>
          <w:rFonts w:ascii="Times New Roman" w:hAnsi="Times New Roman"/>
          <w:color w:val="FF0000"/>
        </w:rPr>
        <w:t>：空想社会主义仅从抽象的理性、正义道德观念出发构想理想社会，变革社会的途径具有空想性，正确。</w:t>
      </w:r>
    </w:p>
    <w:p w:rsidR="006A6711" w:rsidRDefault="000A1405">
      <w:pPr>
        <w:spacing w:line="360" w:lineRule="auto"/>
        <w:ind w:left="315" w:hanging="315"/>
        <w:jc w:val="left"/>
        <w:textAlignment w:val="center"/>
        <w:rPr>
          <w:rFonts w:ascii="Times New Roman" w:hAnsi="Times New Roman"/>
        </w:rPr>
      </w:pPr>
      <w:r>
        <w:rPr>
          <w:rFonts w:ascii="Times New Roman" w:hAnsi="Times New Roman"/>
        </w:rPr>
        <w:t>2</w:t>
      </w:r>
      <w:r>
        <w:rPr>
          <w:rFonts w:ascii="Times New Roman" w:hAnsi="Times New Roman"/>
        </w:rPr>
        <w:t>．科学社会主义在二十一世纪的中国焕发出强大的生机活力充分证明，历史没有终结，</w:t>
      </w:r>
      <w:r>
        <w:rPr>
          <w:rFonts w:ascii="Times New Roman" w:hAnsi="Times New Roman"/>
        </w:rPr>
        <w:t>“</w:t>
      </w:r>
      <w:r>
        <w:rPr>
          <w:rFonts w:ascii="Times New Roman" w:hAnsi="Times New Roman"/>
        </w:rPr>
        <w:t>历史终结论</w:t>
      </w:r>
      <w:r>
        <w:rPr>
          <w:rFonts w:ascii="Times New Roman" w:hAnsi="Times New Roman"/>
        </w:rPr>
        <w:t>”</w:t>
      </w:r>
      <w:r>
        <w:rPr>
          <w:rFonts w:ascii="Times New Roman" w:hAnsi="Times New Roman"/>
        </w:rPr>
        <w:t>终结了；马克思主义没有过时，</w:t>
      </w:r>
      <w:r>
        <w:rPr>
          <w:rFonts w:ascii="Times New Roman" w:hAnsi="Times New Roman"/>
        </w:rPr>
        <w:t>“</w:t>
      </w:r>
      <w:r>
        <w:rPr>
          <w:rFonts w:ascii="Times New Roman" w:hAnsi="Times New Roman"/>
        </w:rPr>
        <w:t>马克思主义过时论</w:t>
      </w:r>
      <w:r>
        <w:rPr>
          <w:rFonts w:ascii="Times New Roman" w:hAnsi="Times New Roman"/>
        </w:rPr>
        <w:t>”</w:t>
      </w:r>
      <w:r>
        <w:rPr>
          <w:rFonts w:ascii="Times New Roman" w:hAnsi="Times New Roman"/>
        </w:rPr>
        <w:t>过时了；社会主</w:t>
      </w:r>
      <w:r>
        <w:rPr>
          <w:rFonts w:ascii="Times New Roman" w:hAnsi="Times New Roman"/>
        </w:rPr>
        <w:t>义没有失败，</w:t>
      </w:r>
      <w:r>
        <w:rPr>
          <w:rFonts w:ascii="Times New Roman" w:hAnsi="Times New Roman"/>
        </w:rPr>
        <w:t>“</w:t>
      </w:r>
      <w:r>
        <w:rPr>
          <w:rFonts w:ascii="Times New Roman" w:hAnsi="Times New Roman"/>
        </w:rPr>
        <w:t>社会主义失败论</w:t>
      </w:r>
      <w:r>
        <w:rPr>
          <w:rFonts w:ascii="Times New Roman" w:hAnsi="Times New Roman"/>
        </w:rPr>
        <w:t>”</w:t>
      </w:r>
      <w:r>
        <w:rPr>
          <w:rFonts w:ascii="Times New Roman" w:hAnsi="Times New Roman"/>
        </w:rPr>
        <w:t>失败了。这表明科学社会主义（</w:t>
      </w:r>
      <w:r>
        <w:rPr>
          <w:rFonts w:ascii="Times New Roman" w:hAnsi="Times New Roman"/>
        </w:rPr>
        <w:t xml:space="preserve"> </w:t>
      </w:r>
      <w:r>
        <w:rPr>
          <w:rFonts w:eastAsia="Calibri" w:cs="Calibri"/>
        </w:rPr>
        <w:t xml:space="preserve">  </w:t>
      </w:r>
      <w:r>
        <w:rPr>
          <w:rFonts w:ascii="Times New Roman" w:hAnsi="Times New Roman"/>
        </w:rPr>
        <w:t>）</w:t>
      </w:r>
    </w:p>
    <w:p w:rsidR="006A6711" w:rsidRDefault="000A1405">
      <w:pPr>
        <w:spacing w:line="360" w:lineRule="auto"/>
        <w:ind w:left="315"/>
        <w:jc w:val="left"/>
        <w:textAlignment w:val="center"/>
        <w:rPr>
          <w:rFonts w:ascii="Times New Roman" w:hAnsi="Times New Roman"/>
        </w:rPr>
      </w:pPr>
      <w:r>
        <w:rPr>
          <w:rFonts w:ascii="Times New Roman" w:hAnsi="Times New Roman"/>
        </w:rPr>
        <w:lastRenderedPageBreak/>
        <w:t>①</w:t>
      </w:r>
      <w:r>
        <w:rPr>
          <w:rFonts w:ascii="Times New Roman" w:hAnsi="Times New Roman"/>
        </w:rPr>
        <w:t>能够转化为物质力量，彰显出巨大的实践伟力</w:t>
      </w:r>
    </w:p>
    <w:p w:rsidR="006A6711" w:rsidRDefault="000A1405">
      <w:pPr>
        <w:spacing w:line="360" w:lineRule="auto"/>
        <w:ind w:left="315"/>
        <w:jc w:val="left"/>
        <w:textAlignment w:val="center"/>
        <w:rPr>
          <w:rFonts w:ascii="Times New Roman" w:hAnsi="Times New Roman"/>
        </w:rPr>
      </w:pPr>
      <w:r>
        <w:rPr>
          <w:rFonts w:ascii="Times New Roman" w:hAnsi="Times New Roman"/>
        </w:rPr>
        <w:t>②</w:t>
      </w:r>
      <w:r>
        <w:rPr>
          <w:rFonts w:ascii="Times New Roman" w:hAnsi="Times New Roman"/>
        </w:rPr>
        <w:t>具有强大的生命力，是中国社会发展的根本遵循</w:t>
      </w:r>
    </w:p>
    <w:p w:rsidR="006A6711" w:rsidRDefault="000A1405">
      <w:pPr>
        <w:spacing w:line="360" w:lineRule="auto"/>
        <w:ind w:left="315"/>
        <w:jc w:val="left"/>
        <w:textAlignment w:val="center"/>
        <w:rPr>
          <w:rFonts w:ascii="Times New Roman" w:hAnsi="Times New Roman"/>
        </w:rPr>
      </w:pPr>
      <w:r>
        <w:rPr>
          <w:rFonts w:ascii="Times New Roman" w:hAnsi="Times New Roman"/>
        </w:rPr>
        <w:t>③</w:t>
      </w:r>
      <w:r>
        <w:rPr>
          <w:rFonts w:ascii="Times New Roman" w:hAnsi="Times New Roman"/>
        </w:rPr>
        <w:t>是科学的理论，得到国际社会的普遍认同</w:t>
      </w:r>
    </w:p>
    <w:p w:rsidR="006A6711" w:rsidRDefault="000A1405">
      <w:pPr>
        <w:spacing w:line="360" w:lineRule="auto"/>
        <w:ind w:left="315"/>
        <w:jc w:val="left"/>
        <w:textAlignment w:val="center"/>
        <w:rPr>
          <w:rFonts w:ascii="Times New Roman" w:hAnsi="Times New Roman"/>
        </w:rPr>
      </w:pPr>
      <w:r>
        <w:rPr>
          <w:rFonts w:ascii="Times New Roman" w:hAnsi="Times New Roman"/>
        </w:rPr>
        <w:t>④</w:t>
      </w:r>
      <w:r>
        <w:rPr>
          <w:rFonts w:ascii="Times New Roman" w:hAnsi="Times New Roman"/>
        </w:rPr>
        <w:t>是发展的开放的理论，始终站在时代前沿</w:t>
      </w:r>
    </w:p>
    <w:p w:rsidR="006A6711" w:rsidRDefault="000A1405">
      <w:pPr>
        <w:tabs>
          <w:tab w:val="left" w:pos="2078"/>
          <w:tab w:val="left" w:pos="4156"/>
          <w:tab w:val="left" w:pos="6234"/>
        </w:tabs>
        <w:spacing w:line="360" w:lineRule="auto"/>
        <w:ind w:left="315"/>
        <w:jc w:val="left"/>
        <w:textAlignment w:val="center"/>
        <w:rPr>
          <w:rFonts w:ascii="Times New Roman" w:hAnsi="Times New Roman"/>
        </w:rPr>
      </w:pPr>
      <w:r>
        <w:rPr>
          <w:rFonts w:ascii="Times New Roman" w:hAnsi="Times New Roman"/>
        </w:rPr>
        <w:t>A</w:t>
      </w:r>
      <w:r>
        <w:rPr>
          <w:rFonts w:ascii="Times New Roman" w:hAnsi="Times New Roman"/>
        </w:rPr>
        <w:t>．</w:t>
      </w:r>
      <w:r>
        <w:rPr>
          <w:rFonts w:ascii="Times New Roman" w:hAnsi="Times New Roman"/>
        </w:rPr>
        <w:t>①③</w:t>
      </w:r>
      <w:r>
        <w:rPr>
          <w:rFonts w:ascii="Times New Roman" w:hAnsi="Times New Roman"/>
        </w:rPr>
        <w:tab/>
        <w:t>B</w:t>
      </w:r>
      <w:r>
        <w:rPr>
          <w:rFonts w:ascii="Times New Roman" w:hAnsi="Times New Roman"/>
        </w:rPr>
        <w:t>．</w:t>
      </w:r>
      <w:r>
        <w:rPr>
          <w:rFonts w:ascii="Times New Roman" w:hAnsi="Times New Roman"/>
        </w:rPr>
        <w:t>①④</w:t>
      </w:r>
      <w:r>
        <w:rPr>
          <w:rFonts w:ascii="Times New Roman" w:hAnsi="Times New Roman"/>
        </w:rPr>
        <w:tab/>
        <w:t>C</w:t>
      </w:r>
      <w:r>
        <w:rPr>
          <w:rFonts w:ascii="Times New Roman" w:hAnsi="Times New Roman"/>
        </w:rPr>
        <w:t>．</w:t>
      </w:r>
      <w:r>
        <w:rPr>
          <w:rFonts w:ascii="Times New Roman" w:hAnsi="Times New Roman"/>
        </w:rPr>
        <w:t>②③</w:t>
      </w:r>
      <w:r>
        <w:rPr>
          <w:rFonts w:ascii="Times New Roman" w:hAnsi="Times New Roman"/>
        </w:rPr>
        <w:tab/>
        <w:t>D</w:t>
      </w:r>
      <w:r>
        <w:rPr>
          <w:rFonts w:ascii="Times New Roman" w:hAnsi="Times New Roman"/>
        </w:rPr>
        <w:t>．</w:t>
      </w:r>
      <w:r>
        <w:rPr>
          <w:rFonts w:ascii="Times New Roman" w:hAnsi="Times New Roman"/>
        </w:rPr>
        <w:t>②④</w:t>
      </w:r>
    </w:p>
    <w:p w:rsidR="006A6711" w:rsidRDefault="000A1405">
      <w:pPr>
        <w:shd w:val="clear" w:color="auto" w:fill="F2F2F2"/>
        <w:spacing w:line="360" w:lineRule="auto"/>
        <w:ind w:left="315"/>
        <w:jc w:val="left"/>
        <w:textAlignment w:val="center"/>
        <w:rPr>
          <w:rFonts w:ascii="Times New Roman" w:hAnsi="Times New Roman"/>
          <w:color w:val="FF0000"/>
        </w:rPr>
      </w:pPr>
      <w:r>
        <w:rPr>
          <w:rFonts w:ascii="Times New Roman" w:hAnsi="Times New Roman"/>
          <w:color w:val="FF0000"/>
        </w:rPr>
        <w:t>【答案】</w:t>
      </w:r>
      <w:r>
        <w:rPr>
          <w:rFonts w:ascii="Times New Roman" w:hAnsi="Times New Roman"/>
          <w:color w:val="FF0000"/>
        </w:rPr>
        <w:t>B</w:t>
      </w:r>
    </w:p>
    <w:p w:rsidR="006A6711" w:rsidRDefault="000A1405">
      <w:pPr>
        <w:shd w:val="clear" w:color="auto" w:fill="F2F2F2"/>
        <w:spacing w:line="360" w:lineRule="auto"/>
        <w:ind w:left="315"/>
        <w:jc w:val="left"/>
        <w:textAlignment w:val="center"/>
        <w:rPr>
          <w:rFonts w:ascii="Times New Roman" w:hAnsi="Times New Roman"/>
          <w:color w:val="FF0000"/>
        </w:rPr>
      </w:pPr>
      <w:r>
        <w:rPr>
          <w:rFonts w:ascii="Times New Roman" w:hAnsi="Times New Roman"/>
          <w:color w:val="FF0000"/>
        </w:rPr>
        <w:t>【详解】</w:t>
      </w:r>
      <w:r>
        <w:rPr>
          <w:rFonts w:ascii="Times New Roman" w:hAnsi="Times New Roman"/>
          <w:color w:val="FF0000"/>
        </w:rPr>
        <w:t>①</w:t>
      </w:r>
      <w:r>
        <w:rPr>
          <w:rFonts w:ascii="Times New Roman" w:hAnsi="Times New Roman"/>
          <w:color w:val="FF0000"/>
        </w:rPr>
        <w:t>：科学社会主义指导中国特色社会主义实践，创造了中国发展的巨大成就，充分证明它能够通过实践转化为物质力量，彰显出强大的实践伟力，正确。</w:t>
      </w:r>
    </w:p>
    <w:p w:rsidR="006A6711" w:rsidRDefault="000A1405">
      <w:pPr>
        <w:shd w:val="clear" w:color="auto" w:fill="F2F2F2"/>
        <w:spacing w:line="360" w:lineRule="auto"/>
        <w:ind w:left="315"/>
        <w:jc w:val="left"/>
        <w:textAlignment w:val="center"/>
        <w:rPr>
          <w:rFonts w:ascii="Times New Roman" w:hAnsi="Times New Roman"/>
          <w:color w:val="FF0000"/>
        </w:rPr>
      </w:pPr>
      <w:r>
        <w:rPr>
          <w:rFonts w:ascii="Times New Roman" w:hAnsi="Times New Roman"/>
          <w:color w:val="FF0000"/>
        </w:rPr>
        <w:t>②</w:t>
      </w:r>
      <w:r>
        <w:rPr>
          <w:rFonts w:ascii="Times New Roman" w:hAnsi="Times New Roman"/>
          <w:color w:val="FF0000"/>
        </w:rPr>
        <w:t>：当代中国发展的根本</w:t>
      </w:r>
      <w:proofErr w:type="gramStart"/>
      <w:r>
        <w:rPr>
          <w:rFonts w:ascii="Times New Roman" w:hAnsi="Times New Roman"/>
          <w:color w:val="FF0000"/>
        </w:rPr>
        <w:t>遵循是习近</w:t>
      </w:r>
      <w:proofErr w:type="gramEnd"/>
      <w:r>
        <w:rPr>
          <w:rFonts w:ascii="Times New Roman" w:hAnsi="Times New Roman"/>
          <w:color w:val="FF0000"/>
        </w:rPr>
        <w:t>平新时代中国特色社会主义思想，排除。</w:t>
      </w:r>
    </w:p>
    <w:p w:rsidR="006A6711" w:rsidRDefault="000A1405">
      <w:pPr>
        <w:shd w:val="clear" w:color="auto" w:fill="F2F2F2"/>
        <w:spacing w:line="360" w:lineRule="auto"/>
        <w:ind w:left="315"/>
        <w:jc w:val="left"/>
        <w:textAlignment w:val="center"/>
        <w:rPr>
          <w:rFonts w:ascii="Times New Roman" w:hAnsi="Times New Roman"/>
          <w:color w:val="FF0000"/>
        </w:rPr>
      </w:pPr>
      <w:r>
        <w:rPr>
          <w:rFonts w:ascii="Times New Roman" w:hAnsi="Times New Roman"/>
          <w:color w:val="FF0000"/>
        </w:rPr>
        <w:t>③</w:t>
      </w:r>
      <w:r>
        <w:rPr>
          <w:rFonts w:ascii="Times New Roman" w:hAnsi="Times New Roman"/>
          <w:color w:val="FF0000"/>
        </w:rPr>
        <w:t>：科学</w:t>
      </w:r>
      <w:r>
        <w:rPr>
          <w:rFonts w:ascii="Times New Roman" w:hAnsi="Times New Roman"/>
          <w:color w:val="FF0000"/>
        </w:rPr>
        <w:t>社会主义并未被国际社会普遍认同，该选项描述不符合客观事实，排除。</w:t>
      </w:r>
    </w:p>
    <w:p w:rsidR="006A6711" w:rsidRDefault="000A1405">
      <w:pPr>
        <w:shd w:val="clear" w:color="auto" w:fill="F2F2F2"/>
        <w:spacing w:line="360" w:lineRule="auto"/>
        <w:ind w:left="315"/>
        <w:jc w:val="left"/>
        <w:textAlignment w:val="center"/>
        <w:rPr>
          <w:rFonts w:ascii="Times New Roman" w:hAnsi="Times New Roman"/>
          <w:color w:val="FF0000"/>
        </w:rPr>
      </w:pPr>
      <w:r>
        <w:rPr>
          <w:rFonts w:ascii="Times New Roman" w:hAnsi="Times New Roman"/>
          <w:color w:val="FF0000"/>
        </w:rPr>
        <w:t>④</w:t>
      </w:r>
      <w:r>
        <w:rPr>
          <w:rFonts w:ascii="Times New Roman" w:hAnsi="Times New Roman"/>
          <w:color w:val="FF0000"/>
        </w:rPr>
        <w:t>：科学社会主义在</w:t>
      </w:r>
      <w:r>
        <w:rPr>
          <w:rFonts w:ascii="Times New Roman" w:hAnsi="Times New Roman"/>
          <w:color w:val="FF0000"/>
        </w:rPr>
        <w:t>21</w:t>
      </w:r>
      <w:r>
        <w:rPr>
          <w:rFonts w:ascii="Times New Roman" w:hAnsi="Times New Roman"/>
          <w:color w:val="FF0000"/>
        </w:rPr>
        <w:t>世纪的中国仍焕发生机活力，打破了</w:t>
      </w:r>
      <w:r>
        <w:rPr>
          <w:rFonts w:ascii="Times New Roman" w:hAnsi="Times New Roman"/>
          <w:color w:val="FF0000"/>
        </w:rPr>
        <w:t>“</w:t>
      </w:r>
      <w:r>
        <w:rPr>
          <w:rFonts w:ascii="Times New Roman" w:hAnsi="Times New Roman"/>
          <w:color w:val="FF0000"/>
        </w:rPr>
        <w:t>过时论</w:t>
      </w:r>
      <w:r>
        <w:rPr>
          <w:rFonts w:ascii="Times New Roman" w:hAnsi="Times New Roman"/>
          <w:color w:val="FF0000"/>
        </w:rPr>
        <w:t>”“</w:t>
      </w:r>
      <w:r>
        <w:rPr>
          <w:rFonts w:ascii="Times New Roman" w:hAnsi="Times New Roman"/>
          <w:color w:val="FF0000"/>
        </w:rPr>
        <w:t>失败论</w:t>
      </w:r>
      <w:r>
        <w:rPr>
          <w:rFonts w:ascii="Times New Roman" w:hAnsi="Times New Roman"/>
          <w:color w:val="FF0000"/>
        </w:rPr>
        <w:t>”</w:t>
      </w:r>
      <w:r>
        <w:rPr>
          <w:rFonts w:ascii="Times New Roman" w:hAnsi="Times New Roman"/>
          <w:color w:val="FF0000"/>
        </w:rPr>
        <w:t>，说明它是发展的、开放的理论，始终站在时代前沿，正确。</w:t>
      </w:r>
    </w:p>
    <w:p w:rsidR="006A6711" w:rsidRDefault="000A1405">
      <w:pPr>
        <w:spacing w:line="360" w:lineRule="auto"/>
        <w:ind w:left="315" w:hanging="315"/>
        <w:jc w:val="left"/>
        <w:textAlignment w:val="center"/>
        <w:rPr>
          <w:rFonts w:ascii="Times New Roman" w:hAnsi="Times New Roman"/>
        </w:rPr>
      </w:pPr>
      <w:r>
        <w:rPr>
          <w:rFonts w:ascii="Times New Roman" w:hAnsi="Times New Roman"/>
        </w:rPr>
        <w:t>3</w:t>
      </w:r>
      <w:r>
        <w:rPr>
          <w:rFonts w:ascii="Times New Roman" w:hAnsi="Times New Roman"/>
        </w:rPr>
        <w:t>．新中国成立特别是改革开放以来，我国用几十年时间走完西方发达国家几百年走过的工业化历程。从</w:t>
      </w:r>
      <w:r>
        <w:rPr>
          <w:rFonts w:ascii="Times New Roman" w:hAnsi="Times New Roman"/>
        </w:rPr>
        <w:t>“</w:t>
      </w:r>
      <w:r>
        <w:rPr>
          <w:rFonts w:ascii="Times New Roman" w:hAnsi="Times New Roman"/>
        </w:rPr>
        <w:t>中国制造</w:t>
      </w:r>
      <w:r>
        <w:rPr>
          <w:rFonts w:ascii="Times New Roman" w:hAnsi="Times New Roman"/>
        </w:rPr>
        <w:t>”</w:t>
      </w:r>
      <w:r>
        <w:rPr>
          <w:rFonts w:ascii="Times New Roman" w:hAnsi="Times New Roman"/>
        </w:rPr>
        <w:t>到</w:t>
      </w:r>
      <w:r>
        <w:rPr>
          <w:rFonts w:ascii="Times New Roman" w:hAnsi="Times New Roman"/>
        </w:rPr>
        <w:t>“</w:t>
      </w:r>
      <w:r>
        <w:rPr>
          <w:rFonts w:ascii="Times New Roman" w:hAnsi="Times New Roman"/>
        </w:rPr>
        <w:t>中国创造</w:t>
      </w:r>
      <w:r>
        <w:rPr>
          <w:rFonts w:ascii="Times New Roman" w:hAnsi="Times New Roman"/>
        </w:rPr>
        <w:t>”</w:t>
      </w:r>
      <w:r>
        <w:rPr>
          <w:rFonts w:ascii="Times New Roman" w:hAnsi="Times New Roman"/>
        </w:rPr>
        <w:t>，从</w:t>
      </w:r>
      <w:r>
        <w:rPr>
          <w:rFonts w:ascii="Times New Roman" w:hAnsi="Times New Roman"/>
        </w:rPr>
        <w:t>“</w:t>
      </w:r>
      <w:r>
        <w:rPr>
          <w:rFonts w:ascii="Times New Roman" w:hAnsi="Times New Roman"/>
        </w:rPr>
        <w:t>发展速度</w:t>
      </w:r>
      <w:r>
        <w:rPr>
          <w:rFonts w:ascii="Times New Roman" w:hAnsi="Times New Roman"/>
        </w:rPr>
        <w:t>”</w:t>
      </w:r>
      <w:r>
        <w:rPr>
          <w:rFonts w:ascii="Times New Roman" w:hAnsi="Times New Roman"/>
        </w:rPr>
        <w:t>到</w:t>
      </w:r>
      <w:r>
        <w:rPr>
          <w:rFonts w:ascii="Times New Roman" w:hAnsi="Times New Roman"/>
        </w:rPr>
        <w:t>“</w:t>
      </w:r>
      <w:r>
        <w:rPr>
          <w:rFonts w:ascii="Times New Roman" w:hAnsi="Times New Roman"/>
        </w:rPr>
        <w:t>发展质量</w:t>
      </w:r>
      <w:r>
        <w:rPr>
          <w:rFonts w:ascii="Times New Roman" w:hAnsi="Times New Roman"/>
        </w:rPr>
        <w:t>”</w:t>
      </w:r>
      <w:r>
        <w:rPr>
          <w:rFonts w:ascii="Times New Roman" w:hAnsi="Times New Roman"/>
        </w:rPr>
        <w:t>，从</w:t>
      </w:r>
      <w:r>
        <w:rPr>
          <w:rFonts w:ascii="Times New Roman" w:hAnsi="Times New Roman"/>
        </w:rPr>
        <w:t>“</w:t>
      </w:r>
      <w:r>
        <w:rPr>
          <w:rFonts w:ascii="Times New Roman" w:hAnsi="Times New Roman"/>
        </w:rPr>
        <w:t>物质积累</w:t>
      </w:r>
      <w:r>
        <w:rPr>
          <w:rFonts w:ascii="Times New Roman" w:hAnsi="Times New Roman"/>
        </w:rPr>
        <w:t>”</w:t>
      </w:r>
      <w:r>
        <w:rPr>
          <w:rFonts w:ascii="Times New Roman" w:hAnsi="Times New Roman"/>
        </w:rPr>
        <w:t>到</w:t>
      </w:r>
      <w:r>
        <w:rPr>
          <w:rFonts w:ascii="Times New Roman" w:hAnsi="Times New Roman"/>
        </w:rPr>
        <w:t>“</w:t>
      </w:r>
      <w:r>
        <w:rPr>
          <w:rFonts w:ascii="Times New Roman" w:hAnsi="Times New Roman"/>
        </w:rPr>
        <w:t>人的全面发展</w:t>
      </w:r>
      <w:r>
        <w:rPr>
          <w:rFonts w:ascii="Times New Roman" w:hAnsi="Times New Roman"/>
        </w:rPr>
        <w:t>”</w:t>
      </w:r>
      <w:r>
        <w:rPr>
          <w:rFonts w:ascii="楷体" w:eastAsia="楷体" w:hAnsi="楷体" w:cs="楷体"/>
        </w:rPr>
        <w:t>……</w:t>
      </w:r>
      <w:r>
        <w:rPr>
          <w:rFonts w:ascii="Times New Roman" w:hAnsi="Times New Roman"/>
        </w:rPr>
        <w:t>中国经济的高歌猛进与社会大局的长治久安齐头并进，取得了举世瞩目的</w:t>
      </w:r>
      <w:r>
        <w:rPr>
          <w:rFonts w:ascii="Times New Roman" w:hAnsi="Times New Roman"/>
        </w:rPr>
        <w:t>“</w:t>
      </w:r>
      <w:r>
        <w:rPr>
          <w:rFonts w:ascii="Times New Roman" w:hAnsi="Times New Roman"/>
        </w:rPr>
        <w:t>两大奇迹</w:t>
      </w:r>
      <w:r>
        <w:rPr>
          <w:rFonts w:ascii="Times New Roman" w:hAnsi="Times New Roman"/>
        </w:rPr>
        <w:t>”</w:t>
      </w:r>
      <w:r>
        <w:rPr>
          <w:rFonts w:ascii="Times New Roman" w:hAnsi="Times New Roman"/>
        </w:rPr>
        <w:t>。</w:t>
      </w:r>
      <w:r>
        <w:rPr>
          <w:rFonts w:ascii="Times New Roman" w:hAnsi="Times New Roman"/>
        </w:rPr>
        <w:t>“</w:t>
      </w:r>
      <w:r>
        <w:rPr>
          <w:rFonts w:ascii="Times New Roman" w:hAnsi="Times New Roman"/>
        </w:rPr>
        <w:t>两大奇迹</w:t>
      </w:r>
      <w:r>
        <w:rPr>
          <w:rFonts w:ascii="Times New Roman" w:hAnsi="Times New Roman"/>
        </w:rPr>
        <w:t>”</w:t>
      </w:r>
      <w:r>
        <w:rPr>
          <w:rFonts w:ascii="Times New Roman" w:hAnsi="Times New Roman"/>
        </w:rPr>
        <w:t>（</w:t>
      </w:r>
      <w:r>
        <w:rPr>
          <w:rFonts w:ascii="Times New Roman" w:eastAsia="Times New Roman" w:hAnsi="Times New Roman"/>
          <w:kern w:val="0"/>
          <w:sz w:val="24"/>
          <w:szCs w:val="24"/>
        </w:rPr>
        <w:t>   </w:t>
      </w:r>
      <w:r>
        <w:rPr>
          <w:rFonts w:ascii="Times New Roman" w:hAnsi="Times New Roman"/>
        </w:rPr>
        <w:t>）</w:t>
      </w:r>
    </w:p>
    <w:p w:rsidR="006A6711" w:rsidRDefault="000A1405">
      <w:pPr>
        <w:spacing w:line="360" w:lineRule="auto"/>
        <w:ind w:left="315"/>
        <w:jc w:val="left"/>
        <w:textAlignment w:val="center"/>
        <w:rPr>
          <w:rFonts w:ascii="Times New Roman" w:hAnsi="Times New Roman"/>
        </w:rPr>
      </w:pPr>
      <w:r>
        <w:rPr>
          <w:rFonts w:ascii="Times New Roman" w:hAnsi="Times New Roman"/>
        </w:rPr>
        <w:t>①</w:t>
      </w:r>
      <w:r>
        <w:rPr>
          <w:rFonts w:ascii="Times New Roman" w:hAnsi="Times New Roman"/>
        </w:rPr>
        <w:t>为开创中国特色社会主义提供了物质基础</w:t>
      </w:r>
    </w:p>
    <w:p w:rsidR="006A6711" w:rsidRDefault="000A1405">
      <w:pPr>
        <w:spacing w:line="360" w:lineRule="auto"/>
        <w:ind w:left="315"/>
        <w:jc w:val="left"/>
        <w:textAlignment w:val="center"/>
        <w:rPr>
          <w:rFonts w:ascii="Times New Roman" w:hAnsi="Times New Roman"/>
        </w:rPr>
      </w:pPr>
      <w:r>
        <w:rPr>
          <w:rFonts w:ascii="Times New Roman" w:hAnsi="Times New Roman"/>
        </w:rPr>
        <w:t>②</w:t>
      </w:r>
      <w:r>
        <w:rPr>
          <w:rFonts w:ascii="Times New Roman" w:hAnsi="Times New Roman"/>
        </w:rPr>
        <w:t>证明了中国特色社会主义道路的正确性</w:t>
      </w:r>
    </w:p>
    <w:p w:rsidR="006A6711" w:rsidRDefault="000A1405">
      <w:pPr>
        <w:spacing w:line="360" w:lineRule="auto"/>
        <w:ind w:left="315"/>
        <w:jc w:val="left"/>
        <w:textAlignment w:val="center"/>
        <w:rPr>
          <w:rFonts w:ascii="Times New Roman" w:hAnsi="Times New Roman"/>
        </w:rPr>
      </w:pPr>
      <w:r>
        <w:rPr>
          <w:rFonts w:ascii="Times New Roman" w:hAnsi="Times New Roman"/>
        </w:rPr>
        <w:t>③</w:t>
      </w:r>
      <w:r>
        <w:rPr>
          <w:rFonts w:ascii="Times New Roman" w:hAnsi="Times New Roman"/>
        </w:rPr>
        <w:t>是改革开放以来党的全部理论和实践的主题</w:t>
      </w:r>
    </w:p>
    <w:p w:rsidR="006A6711" w:rsidRDefault="000A1405">
      <w:pPr>
        <w:spacing w:line="360" w:lineRule="auto"/>
        <w:ind w:left="315"/>
        <w:jc w:val="left"/>
        <w:textAlignment w:val="center"/>
        <w:rPr>
          <w:rFonts w:ascii="Times New Roman" w:hAnsi="Times New Roman"/>
        </w:rPr>
      </w:pPr>
      <w:r>
        <w:rPr>
          <w:rFonts w:ascii="Times New Roman" w:hAnsi="Times New Roman"/>
        </w:rPr>
        <w:t>④</w:t>
      </w:r>
      <w:r>
        <w:rPr>
          <w:rFonts w:ascii="Times New Roman" w:hAnsi="Times New Roman"/>
        </w:rPr>
        <w:t>为我们积淀了继续前行最为坚实的底气与信心</w:t>
      </w:r>
    </w:p>
    <w:p w:rsidR="006A6711" w:rsidRDefault="000A1405">
      <w:pPr>
        <w:tabs>
          <w:tab w:val="left" w:pos="2078"/>
          <w:tab w:val="left" w:pos="4156"/>
          <w:tab w:val="left" w:pos="6234"/>
        </w:tabs>
        <w:spacing w:line="360" w:lineRule="auto"/>
        <w:ind w:left="315"/>
        <w:jc w:val="left"/>
        <w:textAlignment w:val="center"/>
        <w:rPr>
          <w:rFonts w:ascii="Times New Roman" w:hAnsi="Times New Roman"/>
        </w:rPr>
      </w:pPr>
      <w:r>
        <w:rPr>
          <w:rFonts w:ascii="Times New Roman" w:hAnsi="Times New Roman"/>
        </w:rPr>
        <w:t>A</w:t>
      </w:r>
      <w:r>
        <w:rPr>
          <w:rFonts w:ascii="Times New Roman" w:hAnsi="Times New Roman"/>
        </w:rPr>
        <w:t>．</w:t>
      </w:r>
      <w:r>
        <w:rPr>
          <w:rFonts w:ascii="Times New Roman" w:hAnsi="Times New Roman"/>
        </w:rPr>
        <w:t>①②</w:t>
      </w:r>
      <w:r>
        <w:rPr>
          <w:rFonts w:ascii="Times New Roman" w:hAnsi="Times New Roman"/>
        </w:rPr>
        <w:tab/>
        <w:t>B</w:t>
      </w:r>
      <w:r>
        <w:rPr>
          <w:rFonts w:ascii="Times New Roman" w:hAnsi="Times New Roman"/>
        </w:rPr>
        <w:t>．</w:t>
      </w:r>
      <w:r>
        <w:rPr>
          <w:rFonts w:ascii="Times New Roman" w:hAnsi="Times New Roman"/>
        </w:rPr>
        <w:t>①③</w:t>
      </w:r>
      <w:r>
        <w:rPr>
          <w:rFonts w:ascii="Times New Roman" w:hAnsi="Times New Roman"/>
        </w:rPr>
        <w:tab/>
        <w:t>C</w:t>
      </w:r>
      <w:r>
        <w:rPr>
          <w:rFonts w:ascii="Times New Roman" w:hAnsi="Times New Roman"/>
        </w:rPr>
        <w:t>．</w:t>
      </w:r>
      <w:r>
        <w:rPr>
          <w:rFonts w:ascii="Times New Roman" w:hAnsi="Times New Roman"/>
        </w:rPr>
        <w:t>②④</w:t>
      </w:r>
      <w:r>
        <w:rPr>
          <w:rFonts w:ascii="Times New Roman" w:hAnsi="Times New Roman"/>
        </w:rPr>
        <w:tab/>
        <w:t>D</w:t>
      </w:r>
      <w:r>
        <w:rPr>
          <w:rFonts w:ascii="Times New Roman" w:hAnsi="Times New Roman"/>
        </w:rPr>
        <w:t>．</w:t>
      </w:r>
      <w:r>
        <w:rPr>
          <w:rFonts w:ascii="Times New Roman" w:hAnsi="Times New Roman"/>
        </w:rPr>
        <w:t>③④</w:t>
      </w:r>
    </w:p>
    <w:p w:rsidR="006A6711" w:rsidRDefault="000A1405">
      <w:pPr>
        <w:shd w:val="clear" w:color="auto" w:fill="F2F2F2"/>
        <w:spacing w:line="360" w:lineRule="auto"/>
        <w:ind w:left="315"/>
        <w:jc w:val="left"/>
        <w:textAlignment w:val="center"/>
        <w:rPr>
          <w:rFonts w:ascii="Times New Roman" w:hAnsi="Times New Roman"/>
          <w:color w:val="FF0000"/>
        </w:rPr>
      </w:pPr>
      <w:r>
        <w:rPr>
          <w:rFonts w:ascii="Times New Roman" w:hAnsi="Times New Roman"/>
          <w:color w:val="FF0000"/>
        </w:rPr>
        <w:t>【答案】</w:t>
      </w:r>
      <w:r>
        <w:rPr>
          <w:rFonts w:ascii="Times New Roman" w:hAnsi="Times New Roman"/>
          <w:color w:val="FF0000"/>
        </w:rPr>
        <w:t>C</w:t>
      </w:r>
    </w:p>
    <w:p w:rsidR="006A6711" w:rsidRDefault="000A1405">
      <w:pPr>
        <w:shd w:val="clear" w:color="auto" w:fill="F2F2F2"/>
        <w:spacing w:line="360" w:lineRule="auto"/>
        <w:ind w:left="315"/>
        <w:jc w:val="left"/>
        <w:textAlignment w:val="center"/>
        <w:rPr>
          <w:rFonts w:ascii="Times New Roman" w:hAnsi="Times New Roman"/>
          <w:color w:val="FF0000"/>
        </w:rPr>
      </w:pPr>
      <w:r>
        <w:rPr>
          <w:rFonts w:ascii="Times New Roman" w:hAnsi="Times New Roman"/>
          <w:color w:val="FF0000"/>
        </w:rPr>
        <w:t>【详解】</w:t>
      </w:r>
      <w:r>
        <w:rPr>
          <w:rFonts w:ascii="Times New Roman" w:hAnsi="Times New Roman"/>
          <w:color w:val="FF0000"/>
        </w:rPr>
        <w:t>①</w:t>
      </w:r>
      <w:r>
        <w:rPr>
          <w:rFonts w:ascii="Times New Roman" w:hAnsi="Times New Roman"/>
          <w:color w:val="FF0000"/>
        </w:rPr>
        <w:t>：为开创中国特色社会主义提供物质基础的，是新中国成立后社会主义建设探索时期的成就，</w:t>
      </w:r>
      <w:r>
        <w:rPr>
          <w:rFonts w:ascii="Times New Roman" w:hAnsi="Times New Roman"/>
          <w:color w:val="FF0000"/>
        </w:rPr>
        <w:t>“</w:t>
      </w:r>
      <w:r>
        <w:rPr>
          <w:rFonts w:ascii="Times New Roman" w:hAnsi="Times New Roman"/>
          <w:color w:val="FF0000"/>
        </w:rPr>
        <w:t>两大奇迹</w:t>
      </w:r>
      <w:r>
        <w:rPr>
          <w:rFonts w:ascii="Times New Roman" w:hAnsi="Times New Roman"/>
          <w:color w:val="FF0000"/>
        </w:rPr>
        <w:t>”</w:t>
      </w:r>
      <w:r>
        <w:rPr>
          <w:rFonts w:ascii="Times New Roman" w:hAnsi="Times New Roman"/>
          <w:color w:val="FF0000"/>
        </w:rPr>
        <w:t>是开创中国特色社会主义之后取得的成果，时序错误，排除。</w:t>
      </w:r>
    </w:p>
    <w:p w:rsidR="006A6711" w:rsidRDefault="000A1405">
      <w:pPr>
        <w:shd w:val="clear" w:color="auto" w:fill="F2F2F2"/>
        <w:spacing w:line="360" w:lineRule="auto"/>
        <w:ind w:left="315"/>
        <w:jc w:val="left"/>
        <w:textAlignment w:val="center"/>
        <w:rPr>
          <w:rFonts w:ascii="Times New Roman" w:hAnsi="Times New Roman"/>
          <w:color w:val="FF0000"/>
        </w:rPr>
      </w:pPr>
      <w:r>
        <w:rPr>
          <w:rFonts w:ascii="Times New Roman" w:hAnsi="Times New Roman"/>
          <w:color w:val="FF0000"/>
        </w:rPr>
        <w:t>②</w:t>
      </w:r>
      <w:r>
        <w:rPr>
          <w:rFonts w:ascii="Times New Roman" w:hAnsi="Times New Roman"/>
          <w:color w:val="FF0000"/>
        </w:rPr>
        <w:t>：中国特色社会主义道路是我们实现发展的正确道路，</w:t>
      </w:r>
      <w:r>
        <w:rPr>
          <w:rFonts w:ascii="Times New Roman" w:hAnsi="Times New Roman"/>
          <w:color w:val="FF0000"/>
        </w:rPr>
        <w:t>“</w:t>
      </w:r>
      <w:r>
        <w:rPr>
          <w:rFonts w:ascii="Times New Roman" w:hAnsi="Times New Roman"/>
          <w:color w:val="FF0000"/>
        </w:rPr>
        <w:t>两大奇迹</w:t>
      </w:r>
      <w:r>
        <w:rPr>
          <w:rFonts w:ascii="Times New Roman" w:hAnsi="Times New Roman"/>
          <w:color w:val="FF0000"/>
        </w:rPr>
        <w:t>”</w:t>
      </w:r>
      <w:r>
        <w:rPr>
          <w:rFonts w:ascii="Times New Roman" w:hAnsi="Times New Roman"/>
          <w:color w:val="FF0000"/>
        </w:rPr>
        <w:t>的成就直接证明了这条道路的科学性与正确性，正确。</w:t>
      </w:r>
    </w:p>
    <w:p w:rsidR="006A6711" w:rsidRDefault="000A1405">
      <w:pPr>
        <w:shd w:val="clear" w:color="auto" w:fill="F2F2F2"/>
        <w:spacing w:line="360" w:lineRule="auto"/>
        <w:ind w:left="315"/>
        <w:jc w:val="left"/>
        <w:textAlignment w:val="center"/>
        <w:rPr>
          <w:rFonts w:ascii="Times New Roman" w:hAnsi="Times New Roman"/>
          <w:color w:val="FF0000"/>
        </w:rPr>
      </w:pPr>
      <w:r>
        <w:rPr>
          <w:rFonts w:ascii="Times New Roman" w:hAnsi="Times New Roman"/>
          <w:color w:val="FF0000"/>
        </w:rPr>
        <w:t>③</w:t>
      </w:r>
      <w:r>
        <w:rPr>
          <w:rFonts w:ascii="Times New Roman" w:hAnsi="Times New Roman"/>
          <w:color w:val="FF0000"/>
        </w:rPr>
        <w:t>：改革开放以来党的全部理论和实践的主题是坚持和发展中国特色社会主义，并非</w:t>
      </w:r>
      <w:r>
        <w:rPr>
          <w:rFonts w:ascii="Times New Roman" w:hAnsi="Times New Roman"/>
          <w:color w:val="FF0000"/>
        </w:rPr>
        <w:t>“</w:t>
      </w:r>
      <w:r>
        <w:rPr>
          <w:rFonts w:ascii="Times New Roman" w:hAnsi="Times New Roman"/>
          <w:color w:val="FF0000"/>
        </w:rPr>
        <w:t>两大奇迹</w:t>
      </w:r>
      <w:r>
        <w:rPr>
          <w:rFonts w:ascii="Times New Roman" w:hAnsi="Times New Roman"/>
          <w:color w:val="FF0000"/>
        </w:rPr>
        <w:t>”</w:t>
      </w:r>
      <w:r>
        <w:rPr>
          <w:rFonts w:ascii="Times New Roman" w:hAnsi="Times New Roman"/>
          <w:color w:val="FF0000"/>
        </w:rPr>
        <w:t>，排除。</w:t>
      </w:r>
    </w:p>
    <w:p w:rsidR="006A6711" w:rsidRDefault="000A1405">
      <w:pPr>
        <w:shd w:val="clear" w:color="auto" w:fill="F2F2F2"/>
        <w:spacing w:line="360" w:lineRule="auto"/>
        <w:ind w:left="315"/>
        <w:jc w:val="left"/>
        <w:textAlignment w:val="center"/>
        <w:rPr>
          <w:rFonts w:ascii="Times New Roman" w:hAnsi="Times New Roman"/>
          <w:color w:val="FF0000"/>
        </w:rPr>
      </w:pPr>
      <w:r>
        <w:rPr>
          <w:rFonts w:ascii="Times New Roman" w:hAnsi="Times New Roman"/>
          <w:color w:val="FF0000"/>
        </w:rPr>
        <w:t>④</w:t>
      </w:r>
      <w:r>
        <w:rPr>
          <w:rFonts w:ascii="Times New Roman" w:hAnsi="Times New Roman"/>
          <w:color w:val="FF0000"/>
        </w:rPr>
        <w:t>：举世瞩目的发展成就，是我国继续推进社会主义事业、不断前行的坚实底气和信心来源，正确。</w:t>
      </w:r>
    </w:p>
    <w:p w:rsidR="006A6711" w:rsidRDefault="000A1405">
      <w:pPr>
        <w:spacing w:line="360" w:lineRule="auto"/>
        <w:ind w:left="315" w:hanging="315"/>
        <w:jc w:val="left"/>
        <w:textAlignment w:val="center"/>
        <w:rPr>
          <w:rFonts w:ascii="Times New Roman" w:hAnsi="Times New Roman"/>
        </w:rPr>
      </w:pPr>
      <w:r>
        <w:rPr>
          <w:rFonts w:ascii="Times New Roman" w:hAnsi="Times New Roman"/>
        </w:rPr>
        <w:t>4</w:t>
      </w:r>
      <w:r>
        <w:rPr>
          <w:rFonts w:ascii="Times New Roman" w:hAnsi="Times New Roman"/>
        </w:rPr>
        <w:t>．新中国成立初期，毛泽东等人提出建设</w:t>
      </w:r>
      <w:r>
        <w:rPr>
          <w:rFonts w:ascii="Times New Roman" w:hAnsi="Times New Roman"/>
        </w:rPr>
        <w:t>“</w:t>
      </w:r>
      <w:r>
        <w:rPr>
          <w:rFonts w:ascii="Times New Roman" w:hAnsi="Times New Roman"/>
        </w:rPr>
        <w:t>四个现代化</w:t>
      </w:r>
      <w:r>
        <w:rPr>
          <w:rFonts w:ascii="Times New Roman" w:hAnsi="Times New Roman"/>
        </w:rPr>
        <w:t>”</w:t>
      </w:r>
      <w:r>
        <w:rPr>
          <w:rFonts w:ascii="Times New Roman" w:hAnsi="Times New Roman"/>
        </w:rPr>
        <w:t>的设想；改革开放时期，邓小平强调要</w:t>
      </w:r>
      <w:r>
        <w:rPr>
          <w:rFonts w:ascii="Times New Roman" w:hAnsi="Times New Roman"/>
        </w:rPr>
        <w:t>“</w:t>
      </w:r>
      <w:r>
        <w:rPr>
          <w:rFonts w:ascii="Times New Roman" w:hAnsi="Times New Roman"/>
        </w:rPr>
        <w:t>走一条中国式的现代化道路</w:t>
      </w:r>
      <w:r>
        <w:rPr>
          <w:rFonts w:ascii="Times New Roman" w:hAnsi="Times New Roman"/>
        </w:rPr>
        <w:t>”</w:t>
      </w:r>
      <w:r>
        <w:rPr>
          <w:rFonts w:ascii="Times New Roman" w:hAnsi="Times New Roman"/>
        </w:rPr>
        <w:t>；进入新时代，习近</w:t>
      </w:r>
      <w:proofErr w:type="gramStart"/>
      <w:r>
        <w:rPr>
          <w:rFonts w:ascii="Times New Roman" w:hAnsi="Times New Roman"/>
        </w:rPr>
        <w:t>平系统</w:t>
      </w:r>
      <w:proofErr w:type="gramEnd"/>
      <w:r>
        <w:rPr>
          <w:rFonts w:ascii="Times New Roman" w:hAnsi="Times New Roman"/>
        </w:rPr>
        <w:t>阐明了中国式现代化的特征。这表明（</w:t>
      </w:r>
      <w:r>
        <w:rPr>
          <w:rFonts w:ascii="Times New Roman" w:eastAsia="Times New Roman" w:hAnsi="Times New Roman"/>
          <w:kern w:val="0"/>
          <w:sz w:val="24"/>
          <w:szCs w:val="24"/>
        </w:rPr>
        <w:t>   </w:t>
      </w:r>
      <w:r>
        <w:rPr>
          <w:rFonts w:ascii="Times New Roman" w:hAnsi="Times New Roman"/>
        </w:rPr>
        <w:t>）</w:t>
      </w:r>
    </w:p>
    <w:p w:rsidR="006A6711" w:rsidRDefault="000A1405">
      <w:pPr>
        <w:spacing w:line="360" w:lineRule="auto"/>
        <w:ind w:left="315"/>
        <w:jc w:val="left"/>
        <w:textAlignment w:val="center"/>
        <w:rPr>
          <w:rFonts w:ascii="Times New Roman" w:hAnsi="Times New Roman"/>
        </w:rPr>
      </w:pPr>
      <w:r>
        <w:rPr>
          <w:rFonts w:ascii="Times New Roman" w:hAnsi="Times New Roman"/>
        </w:rPr>
        <w:t>①</w:t>
      </w:r>
      <w:r>
        <w:rPr>
          <w:rFonts w:ascii="Times New Roman" w:hAnsi="Times New Roman"/>
        </w:rPr>
        <w:t>党对现代化建设规律的认识持续深化</w:t>
      </w:r>
    </w:p>
    <w:p w:rsidR="006A6711" w:rsidRDefault="000A1405">
      <w:pPr>
        <w:spacing w:line="360" w:lineRule="auto"/>
        <w:ind w:left="315"/>
        <w:jc w:val="left"/>
        <w:textAlignment w:val="center"/>
        <w:rPr>
          <w:rFonts w:ascii="Times New Roman" w:hAnsi="Times New Roman"/>
        </w:rPr>
      </w:pPr>
      <w:r>
        <w:rPr>
          <w:rFonts w:ascii="Times New Roman" w:hAnsi="Times New Roman"/>
        </w:rPr>
        <w:lastRenderedPageBreak/>
        <w:t>②</w:t>
      </w:r>
      <w:r>
        <w:rPr>
          <w:rFonts w:ascii="Times New Roman" w:hAnsi="Times New Roman"/>
        </w:rPr>
        <w:t>中国式现代化符合社会主义的本质要求</w:t>
      </w:r>
    </w:p>
    <w:p w:rsidR="006A6711" w:rsidRDefault="000A1405">
      <w:pPr>
        <w:spacing w:line="360" w:lineRule="auto"/>
        <w:ind w:left="315"/>
        <w:jc w:val="left"/>
        <w:textAlignment w:val="center"/>
        <w:rPr>
          <w:rFonts w:ascii="Times New Roman" w:hAnsi="Times New Roman"/>
        </w:rPr>
      </w:pPr>
      <w:r>
        <w:rPr>
          <w:rFonts w:ascii="Times New Roman" w:hAnsi="Times New Roman"/>
        </w:rPr>
        <w:t>③</w:t>
      </w:r>
      <w:r>
        <w:rPr>
          <w:rFonts w:ascii="Times New Roman" w:hAnsi="Times New Roman"/>
        </w:rPr>
        <w:t>中国不断探索适合自己特点的现代化道路</w:t>
      </w:r>
    </w:p>
    <w:p w:rsidR="006A6711" w:rsidRDefault="000A1405">
      <w:pPr>
        <w:spacing w:line="360" w:lineRule="auto"/>
        <w:ind w:left="315"/>
        <w:jc w:val="left"/>
        <w:textAlignment w:val="center"/>
        <w:rPr>
          <w:rFonts w:ascii="Times New Roman" w:hAnsi="Times New Roman"/>
        </w:rPr>
      </w:pPr>
      <w:r>
        <w:rPr>
          <w:rFonts w:ascii="Times New Roman" w:hAnsi="Times New Roman"/>
        </w:rPr>
        <w:t>④</w:t>
      </w:r>
      <w:r>
        <w:rPr>
          <w:rFonts w:ascii="Times New Roman" w:hAnsi="Times New Roman"/>
        </w:rPr>
        <w:t>实现现代化是各国发展普遍面临</w:t>
      </w:r>
      <w:r>
        <w:rPr>
          <w:rFonts w:ascii="Times New Roman" w:hAnsi="Times New Roman"/>
        </w:rPr>
        <w:t>的历史任务</w:t>
      </w:r>
    </w:p>
    <w:p w:rsidR="006A6711" w:rsidRDefault="000A1405">
      <w:pPr>
        <w:tabs>
          <w:tab w:val="left" w:pos="2078"/>
          <w:tab w:val="left" w:pos="4156"/>
          <w:tab w:val="left" w:pos="6234"/>
        </w:tabs>
        <w:spacing w:line="360" w:lineRule="auto"/>
        <w:ind w:left="315"/>
        <w:jc w:val="left"/>
        <w:textAlignment w:val="center"/>
        <w:rPr>
          <w:rFonts w:ascii="Times New Roman" w:hAnsi="Times New Roman"/>
        </w:rPr>
      </w:pPr>
      <w:r>
        <w:rPr>
          <w:rFonts w:ascii="Times New Roman" w:hAnsi="Times New Roman"/>
        </w:rPr>
        <w:t>A</w:t>
      </w:r>
      <w:r>
        <w:rPr>
          <w:rFonts w:ascii="Times New Roman" w:hAnsi="Times New Roman"/>
        </w:rPr>
        <w:t>．</w:t>
      </w:r>
      <w:r>
        <w:rPr>
          <w:rFonts w:ascii="Times New Roman" w:hAnsi="Times New Roman"/>
        </w:rPr>
        <w:t>①③</w:t>
      </w:r>
      <w:r>
        <w:rPr>
          <w:rFonts w:ascii="Times New Roman" w:hAnsi="Times New Roman"/>
        </w:rPr>
        <w:tab/>
        <w:t>B</w:t>
      </w:r>
      <w:r>
        <w:rPr>
          <w:rFonts w:ascii="Times New Roman" w:hAnsi="Times New Roman"/>
        </w:rPr>
        <w:t>．</w:t>
      </w:r>
      <w:r>
        <w:rPr>
          <w:rFonts w:ascii="Times New Roman" w:hAnsi="Times New Roman"/>
        </w:rPr>
        <w:t>①④</w:t>
      </w:r>
      <w:r>
        <w:rPr>
          <w:rFonts w:ascii="Times New Roman" w:hAnsi="Times New Roman"/>
        </w:rPr>
        <w:tab/>
        <w:t>C</w:t>
      </w:r>
      <w:r>
        <w:rPr>
          <w:rFonts w:ascii="Times New Roman" w:hAnsi="Times New Roman"/>
        </w:rPr>
        <w:t>．</w:t>
      </w:r>
      <w:r>
        <w:rPr>
          <w:rFonts w:ascii="Times New Roman" w:hAnsi="Times New Roman"/>
        </w:rPr>
        <w:t>②③</w:t>
      </w:r>
      <w:r>
        <w:rPr>
          <w:rFonts w:ascii="Times New Roman" w:hAnsi="Times New Roman"/>
        </w:rPr>
        <w:tab/>
        <w:t>D</w:t>
      </w:r>
      <w:r>
        <w:rPr>
          <w:rFonts w:ascii="Times New Roman" w:hAnsi="Times New Roman"/>
        </w:rPr>
        <w:t>．</w:t>
      </w:r>
      <w:r>
        <w:rPr>
          <w:rFonts w:ascii="Times New Roman" w:hAnsi="Times New Roman"/>
        </w:rPr>
        <w:t>②④</w:t>
      </w:r>
    </w:p>
    <w:p w:rsidR="006A6711" w:rsidRDefault="000A1405">
      <w:pPr>
        <w:shd w:val="clear" w:color="auto" w:fill="F2F2F2"/>
        <w:spacing w:line="360" w:lineRule="auto"/>
        <w:ind w:left="315"/>
        <w:jc w:val="left"/>
        <w:textAlignment w:val="center"/>
        <w:rPr>
          <w:rFonts w:ascii="Times New Roman" w:hAnsi="Times New Roman"/>
          <w:color w:val="FF0000"/>
        </w:rPr>
      </w:pPr>
      <w:r>
        <w:rPr>
          <w:rFonts w:ascii="Times New Roman" w:hAnsi="Times New Roman"/>
          <w:color w:val="FF0000"/>
        </w:rPr>
        <w:t>【答案】</w:t>
      </w:r>
      <w:r>
        <w:rPr>
          <w:rFonts w:ascii="Times New Roman" w:hAnsi="Times New Roman"/>
          <w:color w:val="FF0000"/>
        </w:rPr>
        <w:t>A</w:t>
      </w:r>
    </w:p>
    <w:p w:rsidR="006A6711" w:rsidRDefault="000A1405">
      <w:pPr>
        <w:shd w:val="clear" w:color="auto" w:fill="F2F2F2"/>
        <w:spacing w:line="360" w:lineRule="auto"/>
        <w:ind w:left="315"/>
        <w:jc w:val="left"/>
        <w:textAlignment w:val="center"/>
        <w:rPr>
          <w:rFonts w:ascii="Times New Roman" w:hAnsi="Times New Roman"/>
          <w:color w:val="FF0000"/>
        </w:rPr>
      </w:pPr>
      <w:r>
        <w:rPr>
          <w:rFonts w:ascii="Times New Roman" w:hAnsi="Times New Roman"/>
          <w:color w:val="FF0000"/>
        </w:rPr>
        <w:t>【详解】</w:t>
      </w:r>
      <w:r>
        <w:rPr>
          <w:rFonts w:ascii="Times New Roman" w:hAnsi="Times New Roman"/>
          <w:color w:val="FF0000"/>
        </w:rPr>
        <w:t>①</w:t>
      </w:r>
      <w:r>
        <w:rPr>
          <w:rFonts w:ascii="Times New Roman" w:hAnsi="Times New Roman"/>
          <w:color w:val="FF0000"/>
        </w:rPr>
        <w:t>：从新中国成立初期的</w:t>
      </w:r>
      <w:r>
        <w:rPr>
          <w:rFonts w:ascii="Times New Roman" w:hAnsi="Times New Roman"/>
          <w:color w:val="FF0000"/>
        </w:rPr>
        <w:t>“</w:t>
      </w:r>
      <w:r>
        <w:rPr>
          <w:rFonts w:ascii="Times New Roman" w:hAnsi="Times New Roman"/>
          <w:color w:val="FF0000"/>
        </w:rPr>
        <w:t>四个现代化</w:t>
      </w:r>
      <w:r>
        <w:rPr>
          <w:rFonts w:ascii="Times New Roman" w:hAnsi="Times New Roman"/>
          <w:color w:val="FF0000"/>
        </w:rPr>
        <w:t>”</w:t>
      </w:r>
      <w:r>
        <w:rPr>
          <w:rFonts w:ascii="Times New Roman" w:hAnsi="Times New Roman"/>
          <w:color w:val="FF0000"/>
        </w:rPr>
        <w:t>，到改革开放的</w:t>
      </w:r>
      <w:r>
        <w:rPr>
          <w:rFonts w:ascii="Times New Roman" w:hAnsi="Times New Roman"/>
          <w:color w:val="FF0000"/>
        </w:rPr>
        <w:t>“</w:t>
      </w:r>
      <w:r>
        <w:rPr>
          <w:rFonts w:ascii="Times New Roman" w:hAnsi="Times New Roman"/>
          <w:color w:val="FF0000"/>
        </w:rPr>
        <w:t>中国式现代化道路</w:t>
      </w:r>
      <w:r>
        <w:rPr>
          <w:rFonts w:ascii="Times New Roman" w:hAnsi="Times New Roman"/>
          <w:color w:val="FF0000"/>
        </w:rPr>
        <w:t>”</w:t>
      </w:r>
      <w:r>
        <w:rPr>
          <w:rFonts w:ascii="Times New Roman" w:hAnsi="Times New Roman"/>
          <w:color w:val="FF0000"/>
        </w:rPr>
        <w:t>，再到新时代系统阐释中国式现代化特征，体现了党对现代化建设规律的认识在实践中持续深化，正确。</w:t>
      </w:r>
    </w:p>
    <w:p w:rsidR="006A6711" w:rsidRDefault="000A1405">
      <w:pPr>
        <w:shd w:val="clear" w:color="auto" w:fill="F2F2F2"/>
        <w:spacing w:line="360" w:lineRule="auto"/>
        <w:ind w:left="315"/>
        <w:jc w:val="left"/>
        <w:textAlignment w:val="center"/>
        <w:rPr>
          <w:rFonts w:ascii="Times New Roman" w:hAnsi="Times New Roman"/>
          <w:color w:val="FF0000"/>
        </w:rPr>
      </w:pPr>
      <w:r>
        <w:rPr>
          <w:rFonts w:ascii="Times New Roman" w:hAnsi="Times New Roman"/>
          <w:color w:val="FF0000"/>
        </w:rPr>
        <w:t>②</w:t>
      </w:r>
      <w:r>
        <w:rPr>
          <w:rFonts w:ascii="Times New Roman" w:hAnsi="Times New Roman"/>
          <w:color w:val="FF0000"/>
        </w:rPr>
        <w:t>：</w:t>
      </w:r>
      <w:proofErr w:type="gramStart"/>
      <w:r>
        <w:rPr>
          <w:rFonts w:ascii="Times New Roman" w:hAnsi="Times New Roman"/>
          <w:color w:val="FF0000"/>
        </w:rPr>
        <w:t>题干仅梳理</w:t>
      </w:r>
      <w:proofErr w:type="gramEnd"/>
      <w:r>
        <w:rPr>
          <w:rFonts w:ascii="Times New Roman" w:hAnsi="Times New Roman"/>
          <w:color w:val="FF0000"/>
        </w:rPr>
        <w:t>了党在不同时期对现代化的探索历程，未涉及</w:t>
      </w:r>
      <w:r>
        <w:rPr>
          <w:rFonts w:ascii="Times New Roman" w:hAnsi="Times New Roman"/>
          <w:color w:val="FF0000"/>
        </w:rPr>
        <w:t>“</w:t>
      </w:r>
      <w:r>
        <w:rPr>
          <w:rFonts w:ascii="Times New Roman" w:hAnsi="Times New Roman"/>
          <w:color w:val="FF0000"/>
        </w:rPr>
        <w:t>中国式现代化与社会主义本质要求的关系</w:t>
      </w:r>
      <w:r>
        <w:rPr>
          <w:rFonts w:ascii="Times New Roman" w:hAnsi="Times New Roman"/>
          <w:color w:val="FF0000"/>
        </w:rPr>
        <w:t>”</w:t>
      </w:r>
      <w:r>
        <w:rPr>
          <w:rFonts w:ascii="Times New Roman" w:hAnsi="Times New Roman"/>
          <w:color w:val="FF0000"/>
        </w:rPr>
        <w:t>，排除。</w:t>
      </w:r>
    </w:p>
    <w:p w:rsidR="006A6711" w:rsidRDefault="000A1405">
      <w:pPr>
        <w:shd w:val="clear" w:color="auto" w:fill="F2F2F2"/>
        <w:spacing w:line="360" w:lineRule="auto"/>
        <w:ind w:left="315"/>
        <w:jc w:val="left"/>
        <w:textAlignment w:val="center"/>
        <w:rPr>
          <w:rFonts w:ascii="Times New Roman" w:hAnsi="Times New Roman"/>
          <w:color w:val="FF0000"/>
        </w:rPr>
      </w:pPr>
      <w:r>
        <w:rPr>
          <w:rFonts w:ascii="Times New Roman" w:hAnsi="Times New Roman"/>
          <w:color w:val="FF0000"/>
        </w:rPr>
        <w:t>③</w:t>
      </w:r>
      <w:r>
        <w:rPr>
          <w:rFonts w:ascii="Times New Roman" w:hAnsi="Times New Roman"/>
          <w:color w:val="FF0000"/>
        </w:rPr>
        <w:t>：不同历史阶段的现代化战略，始终立足中国国情，是对适合自身特点的现代化道路的持续探索，正确。</w:t>
      </w:r>
    </w:p>
    <w:p w:rsidR="006A6711" w:rsidRDefault="000A1405">
      <w:pPr>
        <w:shd w:val="clear" w:color="auto" w:fill="F2F2F2"/>
        <w:spacing w:line="360" w:lineRule="auto"/>
        <w:ind w:left="315"/>
        <w:jc w:val="left"/>
        <w:textAlignment w:val="center"/>
        <w:rPr>
          <w:rFonts w:ascii="Times New Roman" w:hAnsi="Times New Roman"/>
          <w:color w:val="FF0000"/>
        </w:rPr>
      </w:pPr>
      <w:r>
        <w:rPr>
          <w:rFonts w:ascii="Times New Roman" w:hAnsi="Times New Roman"/>
          <w:color w:val="FF0000"/>
        </w:rPr>
        <w:t>④</w:t>
      </w:r>
      <w:r>
        <w:rPr>
          <w:rFonts w:ascii="Times New Roman" w:hAnsi="Times New Roman"/>
          <w:color w:val="FF0000"/>
        </w:rPr>
        <w:t>：题干围绕中国的现代化探索展开，未提及</w:t>
      </w:r>
      <w:r>
        <w:rPr>
          <w:rFonts w:ascii="Times New Roman" w:hAnsi="Times New Roman"/>
          <w:color w:val="FF0000"/>
        </w:rPr>
        <w:t>“</w:t>
      </w:r>
      <w:r>
        <w:rPr>
          <w:rFonts w:ascii="Times New Roman" w:hAnsi="Times New Roman"/>
          <w:color w:val="FF0000"/>
        </w:rPr>
        <w:t>各国发展的普遍历史任务</w:t>
      </w:r>
      <w:r>
        <w:rPr>
          <w:rFonts w:ascii="Times New Roman" w:hAnsi="Times New Roman"/>
          <w:color w:val="FF0000"/>
        </w:rPr>
        <w:t>”</w:t>
      </w:r>
      <w:r>
        <w:rPr>
          <w:rFonts w:ascii="Times New Roman" w:hAnsi="Times New Roman"/>
          <w:color w:val="FF0000"/>
        </w:rPr>
        <w:t>，排除。</w:t>
      </w:r>
    </w:p>
    <w:p w:rsidR="006A6711" w:rsidRDefault="000A1405">
      <w:pPr>
        <w:spacing w:line="360" w:lineRule="auto"/>
        <w:ind w:left="315" w:hanging="315"/>
        <w:jc w:val="left"/>
        <w:textAlignment w:val="center"/>
        <w:rPr>
          <w:rFonts w:ascii="Times New Roman" w:hAnsi="Times New Roman"/>
        </w:rPr>
      </w:pPr>
      <w:r>
        <w:rPr>
          <w:rFonts w:ascii="Times New Roman" w:hAnsi="Times New Roman"/>
        </w:rPr>
        <w:t>5</w:t>
      </w:r>
      <w:r>
        <w:rPr>
          <w:rFonts w:ascii="Times New Roman" w:hAnsi="Times New Roman"/>
        </w:rPr>
        <w:t>．</w:t>
      </w:r>
      <w:r>
        <w:rPr>
          <w:rFonts w:ascii="Times New Roman" w:hAnsi="Times New Roman"/>
          <w:color w:val="FF0000"/>
          <w:szCs w:val="21"/>
          <w:highlight w:val="yellow"/>
        </w:rPr>
        <w:t>（</w:t>
      </w:r>
      <w:r>
        <w:rPr>
          <w:rFonts w:ascii="Times New Roman" w:hAnsi="Times New Roman"/>
          <w:color w:val="FF0000"/>
          <w:szCs w:val="21"/>
          <w:highlight w:val="yellow"/>
        </w:rPr>
        <w:t>新情境</w:t>
      </w:r>
      <w:r>
        <w:rPr>
          <w:rFonts w:ascii="Times New Roman" w:hAnsi="Times New Roman"/>
          <w:color w:val="FF0000"/>
          <w:szCs w:val="21"/>
          <w:highlight w:val="yellow"/>
        </w:rPr>
        <w:t>）</w:t>
      </w:r>
      <w:r>
        <w:rPr>
          <w:rFonts w:ascii="Times New Roman" w:hAnsi="Times New Roman"/>
        </w:rPr>
        <w:t>1</w:t>
      </w:r>
      <w:r>
        <w:rPr>
          <w:rFonts w:ascii="Times New Roman" w:hAnsi="Times New Roman"/>
        </w:rPr>
        <w:t>月</w:t>
      </w:r>
      <w:r>
        <w:rPr>
          <w:rFonts w:ascii="Times New Roman" w:hAnsi="Times New Roman"/>
        </w:rPr>
        <w:t>7</w:t>
      </w:r>
      <w:r>
        <w:rPr>
          <w:rFonts w:ascii="Times New Roman" w:hAnsi="Times New Roman"/>
        </w:rPr>
        <w:t>日至</w:t>
      </w:r>
      <w:r>
        <w:rPr>
          <w:rFonts w:ascii="Times New Roman" w:hAnsi="Times New Roman"/>
        </w:rPr>
        <w:t>26</w:t>
      </w:r>
      <w:r>
        <w:rPr>
          <w:rFonts w:ascii="Times New Roman" w:hAnsi="Times New Roman"/>
        </w:rPr>
        <w:t>日，陆军组织</w:t>
      </w:r>
      <w:r>
        <w:rPr>
          <w:rFonts w:ascii="Times New Roman" w:hAnsi="Times New Roman"/>
        </w:rPr>
        <w:t>“</w:t>
      </w:r>
      <w:r>
        <w:rPr>
          <w:rFonts w:ascii="Times New Roman" w:hAnsi="Times New Roman"/>
        </w:rPr>
        <w:t>时代楷模</w:t>
      </w:r>
      <w:r>
        <w:rPr>
          <w:rFonts w:ascii="Times New Roman" w:hAnsi="Times New Roman"/>
        </w:rPr>
        <w:t>”</w:t>
      </w:r>
      <w:r>
        <w:rPr>
          <w:rFonts w:ascii="Times New Roman" w:hAnsi="Times New Roman"/>
        </w:rPr>
        <w:t>、第</w:t>
      </w:r>
      <w:r>
        <w:rPr>
          <w:rFonts w:ascii="Times New Roman" w:hAnsi="Times New Roman"/>
        </w:rPr>
        <w:t>82</w:t>
      </w:r>
      <w:r>
        <w:rPr>
          <w:rFonts w:ascii="Times New Roman" w:hAnsi="Times New Roman"/>
        </w:rPr>
        <w:t>集团军某旅</w:t>
      </w:r>
      <w:r>
        <w:rPr>
          <w:rFonts w:ascii="Times New Roman" w:hAnsi="Times New Roman"/>
        </w:rPr>
        <w:t>“</w:t>
      </w:r>
      <w:r>
        <w:rPr>
          <w:rFonts w:ascii="Times New Roman" w:hAnsi="Times New Roman"/>
        </w:rPr>
        <w:t>刘老庄连</w:t>
      </w:r>
      <w:r>
        <w:rPr>
          <w:rFonts w:ascii="Times New Roman" w:hAnsi="Times New Roman"/>
        </w:rPr>
        <w:t>”</w:t>
      </w:r>
      <w:r>
        <w:rPr>
          <w:rFonts w:ascii="Times New Roman" w:hAnsi="Times New Roman"/>
        </w:rPr>
        <w:t>先进事迹</w:t>
      </w:r>
      <w:proofErr w:type="gramStart"/>
      <w:r>
        <w:rPr>
          <w:rFonts w:ascii="Times New Roman" w:hAnsi="Times New Roman"/>
        </w:rPr>
        <w:t>报告团赴多地</w:t>
      </w:r>
      <w:proofErr w:type="gramEnd"/>
      <w:r>
        <w:rPr>
          <w:rFonts w:ascii="Times New Roman" w:hAnsi="Times New Roman"/>
        </w:rPr>
        <w:t>党政机关和陆军部队作巡回报告，多例感人故事传遍大江南北，激励感召社会各界和广大官兵为推进强国建设、民族复兴伟业贡献力量。这一活动有利于（</w:t>
      </w:r>
      <w:r>
        <w:rPr>
          <w:rFonts w:ascii="Times New Roman" w:eastAsia="Times New Roman" w:hAnsi="Times New Roman"/>
          <w:kern w:val="0"/>
          <w:sz w:val="24"/>
          <w:szCs w:val="24"/>
        </w:rPr>
        <w:t>   </w:t>
      </w:r>
      <w:r>
        <w:rPr>
          <w:rFonts w:ascii="Times New Roman" w:hAnsi="Times New Roman"/>
        </w:rPr>
        <w:t>）</w:t>
      </w:r>
    </w:p>
    <w:p w:rsidR="006A6711" w:rsidRDefault="000A1405">
      <w:pPr>
        <w:spacing w:line="360" w:lineRule="auto"/>
        <w:ind w:left="315"/>
        <w:jc w:val="left"/>
        <w:textAlignment w:val="center"/>
        <w:rPr>
          <w:rFonts w:ascii="Times New Roman" w:hAnsi="Times New Roman"/>
        </w:rPr>
      </w:pPr>
      <w:r>
        <w:rPr>
          <w:rFonts w:ascii="Times New Roman" w:hAnsi="Times New Roman"/>
        </w:rPr>
        <w:t>①</w:t>
      </w:r>
      <w:r>
        <w:rPr>
          <w:rFonts w:ascii="Times New Roman" w:hAnsi="Times New Roman"/>
        </w:rPr>
        <w:t>立足新时代历史方位，全景展示治国成就和经验</w:t>
      </w:r>
    </w:p>
    <w:p w:rsidR="006A6711" w:rsidRDefault="000A1405">
      <w:pPr>
        <w:spacing w:line="360" w:lineRule="auto"/>
        <w:ind w:left="315"/>
        <w:jc w:val="left"/>
        <w:textAlignment w:val="center"/>
        <w:rPr>
          <w:rFonts w:ascii="Times New Roman" w:hAnsi="Times New Roman"/>
        </w:rPr>
      </w:pPr>
      <w:r>
        <w:rPr>
          <w:rFonts w:ascii="Times New Roman" w:hAnsi="Times New Roman"/>
        </w:rPr>
        <w:t>②</w:t>
      </w:r>
      <w:r>
        <w:rPr>
          <w:rFonts w:ascii="Times New Roman" w:hAnsi="Times New Roman"/>
        </w:rPr>
        <w:t>彰</w:t>
      </w:r>
      <w:proofErr w:type="gramStart"/>
      <w:r>
        <w:rPr>
          <w:rFonts w:ascii="Times New Roman" w:hAnsi="Times New Roman"/>
        </w:rPr>
        <w:t>显中国</w:t>
      </w:r>
      <w:proofErr w:type="gramEnd"/>
      <w:r>
        <w:rPr>
          <w:rFonts w:ascii="Times New Roman" w:hAnsi="Times New Roman"/>
        </w:rPr>
        <w:t>梦本质要求，凝聚民族复兴的强大合力</w:t>
      </w:r>
    </w:p>
    <w:p w:rsidR="006A6711" w:rsidRDefault="000A1405">
      <w:pPr>
        <w:spacing w:line="360" w:lineRule="auto"/>
        <w:ind w:left="315"/>
        <w:jc w:val="left"/>
        <w:textAlignment w:val="center"/>
        <w:rPr>
          <w:rFonts w:ascii="Times New Roman" w:hAnsi="Times New Roman"/>
        </w:rPr>
      </w:pPr>
      <w:r>
        <w:rPr>
          <w:rFonts w:ascii="Times New Roman" w:hAnsi="Times New Roman"/>
        </w:rPr>
        <w:t>③</w:t>
      </w:r>
      <w:r>
        <w:rPr>
          <w:rFonts w:ascii="Times New Roman" w:hAnsi="Times New Roman"/>
        </w:rPr>
        <w:t>把握社会主要矛盾，完成党的建设新的伟大工程</w:t>
      </w:r>
    </w:p>
    <w:p w:rsidR="006A6711" w:rsidRDefault="000A1405">
      <w:pPr>
        <w:spacing w:line="360" w:lineRule="auto"/>
        <w:ind w:left="315"/>
        <w:jc w:val="left"/>
        <w:textAlignment w:val="center"/>
        <w:rPr>
          <w:rFonts w:ascii="Times New Roman" w:hAnsi="Times New Roman"/>
        </w:rPr>
      </w:pPr>
      <w:r>
        <w:rPr>
          <w:rFonts w:ascii="Times New Roman" w:hAnsi="Times New Roman"/>
        </w:rPr>
        <w:t>④</w:t>
      </w:r>
      <w:proofErr w:type="gramStart"/>
      <w:r>
        <w:rPr>
          <w:rFonts w:ascii="Times New Roman" w:hAnsi="Times New Roman"/>
        </w:rPr>
        <w:t>践行</w:t>
      </w:r>
      <w:proofErr w:type="gramEnd"/>
      <w:r>
        <w:rPr>
          <w:rFonts w:ascii="Times New Roman" w:hAnsi="Times New Roman"/>
        </w:rPr>
        <w:t>党的初心使命，传承红色基因勇担时代重任</w:t>
      </w:r>
    </w:p>
    <w:p w:rsidR="006A6711" w:rsidRDefault="000A1405">
      <w:pPr>
        <w:tabs>
          <w:tab w:val="left" w:pos="2078"/>
          <w:tab w:val="left" w:pos="4156"/>
          <w:tab w:val="left" w:pos="6234"/>
        </w:tabs>
        <w:spacing w:line="360" w:lineRule="auto"/>
        <w:ind w:left="315"/>
        <w:jc w:val="left"/>
        <w:textAlignment w:val="center"/>
        <w:rPr>
          <w:rFonts w:ascii="Times New Roman" w:hAnsi="Times New Roman"/>
        </w:rPr>
      </w:pPr>
      <w:r>
        <w:rPr>
          <w:rFonts w:ascii="Times New Roman" w:hAnsi="Times New Roman"/>
        </w:rPr>
        <w:t>A</w:t>
      </w:r>
      <w:r>
        <w:rPr>
          <w:rFonts w:ascii="Times New Roman" w:hAnsi="Times New Roman"/>
        </w:rPr>
        <w:t>．</w:t>
      </w:r>
      <w:r>
        <w:rPr>
          <w:rFonts w:ascii="Times New Roman" w:hAnsi="Times New Roman"/>
        </w:rPr>
        <w:t>①③</w:t>
      </w:r>
      <w:r>
        <w:rPr>
          <w:rFonts w:ascii="Times New Roman" w:hAnsi="Times New Roman"/>
        </w:rPr>
        <w:tab/>
        <w:t>B</w:t>
      </w:r>
      <w:r>
        <w:rPr>
          <w:rFonts w:ascii="Times New Roman" w:hAnsi="Times New Roman"/>
        </w:rPr>
        <w:t>．</w:t>
      </w:r>
      <w:r>
        <w:rPr>
          <w:rFonts w:ascii="Times New Roman" w:hAnsi="Times New Roman"/>
        </w:rPr>
        <w:t>①④</w:t>
      </w:r>
      <w:r>
        <w:rPr>
          <w:rFonts w:ascii="Times New Roman" w:hAnsi="Times New Roman"/>
        </w:rPr>
        <w:tab/>
        <w:t>C</w:t>
      </w:r>
      <w:r>
        <w:rPr>
          <w:rFonts w:ascii="Times New Roman" w:hAnsi="Times New Roman"/>
        </w:rPr>
        <w:t>．</w:t>
      </w:r>
      <w:r>
        <w:rPr>
          <w:rFonts w:ascii="Times New Roman" w:hAnsi="Times New Roman"/>
        </w:rPr>
        <w:t>②③</w:t>
      </w:r>
      <w:r>
        <w:rPr>
          <w:rFonts w:ascii="Times New Roman" w:hAnsi="Times New Roman"/>
        </w:rPr>
        <w:tab/>
        <w:t>D</w:t>
      </w:r>
      <w:r>
        <w:rPr>
          <w:rFonts w:ascii="Times New Roman" w:hAnsi="Times New Roman"/>
        </w:rPr>
        <w:t>．</w:t>
      </w:r>
      <w:r>
        <w:rPr>
          <w:rFonts w:ascii="Times New Roman" w:hAnsi="Times New Roman"/>
        </w:rPr>
        <w:t>②④</w:t>
      </w:r>
    </w:p>
    <w:p w:rsidR="006A6711" w:rsidRDefault="000A1405">
      <w:pPr>
        <w:shd w:val="clear" w:color="auto" w:fill="F2F2F2"/>
        <w:spacing w:line="360" w:lineRule="auto"/>
        <w:ind w:left="315"/>
        <w:jc w:val="left"/>
        <w:textAlignment w:val="center"/>
        <w:rPr>
          <w:rFonts w:ascii="Times New Roman" w:hAnsi="Times New Roman"/>
          <w:color w:val="FF0000"/>
        </w:rPr>
      </w:pPr>
      <w:r>
        <w:rPr>
          <w:rFonts w:ascii="Times New Roman" w:hAnsi="Times New Roman"/>
          <w:color w:val="FF0000"/>
        </w:rPr>
        <w:t>【答案】</w:t>
      </w:r>
      <w:r>
        <w:rPr>
          <w:rFonts w:ascii="Times New Roman" w:hAnsi="Times New Roman"/>
          <w:color w:val="FF0000"/>
        </w:rPr>
        <w:t>D</w:t>
      </w:r>
    </w:p>
    <w:p w:rsidR="006A6711" w:rsidRDefault="000A1405">
      <w:pPr>
        <w:shd w:val="clear" w:color="auto" w:fill="F2F2F2"/>
        <w:spacing w:line="360" w:lineRule="auto"/>
        <w:ind w:left="315"/>
        <w:jc w:val="left"/>
        <w:textAlignment w:val="center"/>
        <w:rPr>
          <w:rFonts w:ascii="Times New Roman" w:hAnsi="Times New Roman"/>
          <w:color w:val="FF0000"/>
        </w:rPr>
      </w:pPr>
      <w:r>
        <w:rPr>
          <w:rFonts w:ascii="Times New Roman" w:hAnsi="Times New Roman"/>
          <w:color w:val="FF0000"/>
        </w:rPr>
        <w:t>【详解】</w:t>
      </w:r>
      <w:r>
        <w:rPr>
          <w:rFonts w:ascii="Times New Roman" w:hAnsi="Times New Roman"/>
          <w:color w:val="FF0000"/>
        </w:rPr>
        <w:t>①</w:t>
      </w:r>
      <w:r>
        <w:rPr>
          <w:rFonts w:ascii="Times New Roman" w:hAnsi="Times New Roman"/>
          <w:color w:val="FF0000"/>
        </w:rPr>
        <w:t>：材料是先进事迹巡回报告，宣传英雄模范精神，并非展示</w:t>
      </w:r>
      <w:r>
        <w:rPr>
          <w:rFonts w:ascii="Times New Roman" w:hAnsi="Times New Roman"/>
          <w:color w:val="FF0000"/>
        </w:rPr>
        <w:t>“</w:t>
      </w:r>
      <w:r>
        <w:rPr>
          <w:rFonts w:ascii="Times New Roman" w:hAnsi="Times New Roman"/>
          <w:color w:val="FF0000"/>
        </w:rPr>
        <w:t>治国成就和经验</w:t>
      </w:r>
      <w:r>
        <w:rPr>
          <w:rFonts w:ascii="Times New Roman" w:hAnsi="Times New Roman"/>
          <w:color w:val="FF0000"/>
        </w:rPr>
        <w:t>”</w:t>
      </w:r>
      <w:r>
        <w:rPr>
          <w:rFonts w:ascii="Times New Roman" w:hAnsi="Times New Roman"/>
          <w:color w:val="FF0000"/>
        </w:rPr>
        <w:t>，习近平新时代中国特色社会主义思想十三个方面的成就全景展示了治国成就和经验，排除。</w:t>
      </w:r>
    </w:p>
    <w:p w:rsidR="006A6711" w:rsidRDefault="000A1405">
      <w:pPr>
        <w:shd w:val="clear" w:color="auto" w:fill="F2F2F2"/>
        <w:spacing w:line="360" w:lineRule="auto"/>
        <w:ind w:left="315"/>
        <w:jc w:val="left"/>
        <w:textAlignment w:val="center"/>
        <w:rPr>
          <w:rFonts w:ascii="Times New Roman" w:hAnsi="Times New Roman"/>
          <w:color w:val="FF0000"/>
        </w:rPr>
      </w:pPr>
      <w:r>
        <w:rPr>
          <w:rFonts w:ascii="Times New Roman" w:hAnsi="Times New Roman"/>
          <w:color w:val="FF0000"/>
        </w:rPr>
        <w:t>②</w:t>
      </w:r>
      <w:r>
        <w:rPr>
          <w:rFonts w:ascii="Times New Roman" w:hAnsi="Times New Roman"/>
          <w:color w:val="FF0000"/>
        </w:rPr>
        <w:t>：中国梦的本质是国家富强、民族振兴、人民幸福。宣传英雄事迹，能够凝聚全社会精神力量，汇聚民族复兴的强大合力，正确。</w:t>
      </w:r>
    </w:p>
    <w:p w:rsidR="006A6711" w:rsidRDefault="000A1405">
      <w:pPr>
        <w:shd w:val="clear" w:color="auto" w:fill="F2F2F2"/>
        <w:spacing w:line="360" w:lineRule="auto"/>
        <w:ind w:left="315"/>
        <w:jc w:val="left"/>
        <w:textAlignment w:val="center"/>
        <w:rPr>
          <w:rFonts w:ascii="Times New Roman" w:hAnsi="Times New Roman"/>
          <w:color w:val="FF0000"/>
        </w:rPr>
      </w:pPr>
      <w:r>
        <w:rPr>
          <w:rFonts w:ascii="Times New Roman" w:hAnsi="Times New Roman"/>
          <w:color w:val="FF0000"/>
        </w:rPr>
        <w:t>③</w:t>
      </w:r>
      <w:r>
        <w:rPr>
          <w:rFonts w:ascii="Times New Roman" w:hAnsi="Times New Roman"/>
          <w:color w:val="FF0000"/>
        </w:rPr>
        <w:t>：材料侧重思想道德建设、精神引领，与</w:t>
      </w:r>
      <w:r>
        <w:rPr>
          <w:rFonts w:ascii="Times New Roman" w:hAnsi="Times New Roman"/>
          <w:color w:val="FF0000"/>
        </w:rPr>
        <w:t>“</w:t>
      </w:r>
      <w:r>
        <w:rPr>
          <w:rFonts w:ascii="Times New Roman" w:hAnsi="Times New Roman"/>
          <w:color w:val="FF0000"/>
        </w:rPr>
        <w:t>社会主要矛盾</w:t>
      </w:r>
      <w:r>
        <w:rPr>
          <w:rFonts w:ascii="Times New Roman" w:hAnsi="Times New Roman"/>
          <w:color w:val="FF0000"/>
        </w:rPr>
        <w:t>”“</w:t>
      </w:r>
      <w:r>
        <w:rPr>
          <w:rFonts w:ascii="Times New Roman" w:hAnsi="Times New Roman"/>
          <w:color w:val="FF0000"/>
        </w:rPr>
        <w:t>党的建设新的伟大工程</w:t>
      </w:r>
      <w:r>
        <w:rPr>
          <w:rFonts w:ascii="Times New Roman" w:hAnsi="Times New Roman"/>
          <w:color w:val="FF0000"/>
        </w:rPr>
        <w:t>”</w:t>
      </w:r>
      <w:r>
        <w:rPr>
          <w:rFonts w:ascii="Times New Roman" w:hAnsi="Times New Roman"/>
          <w:color w:val="FF0000"/>
        </w:rPr>
        <w:t>无关，排除。</w:t>
      </w:r>
    </w:p>
    <w:p w:rsidR="006A6711" w:rsidRDefault="000A1405">
      <w:pPr>
        <w:shd w:val="clear" w:color="auto" w:fill="F2F2F2"/>
        <w:spacing w:line="360" w:lineRule="auto"/>
        <w:ind w:left="315"/>
        <w:jc w:val="left"/>
        <w:textAlignment w:val="center"/>
        <w:rPr>
          <w:rFonts w:ascii="Times New Roman" w:hAnsi="Times New Roman"/>
          <w:color w:val="FF0000"/>
        </w:rPr>
      </w:pPr>
      <w:r>
        <w:rPr>
          <w:rFonts w:ascii="Times New Roman" w:hAnsi="Times New Roman"/>
          <w:color w:val="FF0000"/>
        </w:rPr>
        <w:t>④</w:t>
      </w:r>
      <w:r>
        <w:rPr>
          <w:rFonts w:ascii="Times New Roman" w:hAnsi="Times New Roman"/>
          <w:color w:val="FF0000"/>
        </w:rPr>
        <w:t>：宣传</w:t>
      </w:r>
      <w:r>
        <w:rPr>
          <w:rFonts w:ascii="Times New Roman" w:hAnsi="Times New Roman"/>
          <w:color w:val="FF0000"/>
        </w:rPr>
        <w:t>“</w:t>
      </w:r>
      <w:r>
        <w:rPr>
          <w:rFonts w:ascii="Times New Roman" w:hAnsi="Times New Roman"/>
          <w:color w:val="FF0000"/>
        </w:rPr>
        <w:t>刘老庄连</w:t>
      </w:r>
      <w:r>
        <w:rPr>
          <w:rFonts w:ascii="Times New Roman" w:hAnsi="Times New Roman"/>
          <w:color w:val="FF0000"/>
        </w:rPr>
        <w:t>”</w:t>
      </w:r>
      <w:r>
        <w:rPr>
          <w:rFonts w:ascii="Times New Roman" w:hAnsi="Times New Roman"/>
          <w:color w:val="FF0000"/>
        </w:rPr>
        <w:t>英雄事迹，传承红色精神，体现了为中国人民谋幸福、为中华民族谋复兴的初心使命，激励人们勇担时代重任，正确。</w:t>
      </w:r>
    </w:p>
    <w:p w:rsidR="006A6711" w:rsidRDefault="000A1405">
      <w:pPr>
        <w:spacing w:line="360" w:lineRule="auto"/>
        <w:ind w:left="315" w:hanging="315"/>
        <w:jc w:val="left"/>
        <w:textAlignment w:val="center"/>
        <w:rPr>
          <w:rFonts w:ascii="Times New Roman" w:hAnsi="Times New Roman"/>
        </w:rPr>
      </w:pPr>
      <w:r>
        <w:rPr>
          <w:rFonts w:ascii="Times New Roman" w:hAnsi="Times New Roman"/>
        </w:rPr>
        <w:t>6</w:t>
      </w:r>
      <w:r>
        <w:rPr>
          <w:rFonts w:ascii="Times New Roman" w:hAnsi="Times New Roman"/>
        </w:rPr>
        <w:t>．</w:t>
      </w:r>
      <w:r>
        <w:rPr>
          <w:rFonts w:ascii="Times New Roman" w:hAnsi="Times New Roman"/>
          <w:color w:val="FF0000"/>
          <w:szCs w:val="21"/>
          <w:highlight w:val="yellow"/>
        </w:rPr>
        <w:t>（</w:t>
      </w:r>
      <w:r>
        <w:rPr>
          <w:rFonts w:ascii="Times New Roman" w:hAnsi="Times New Roman"/>
          <w:color w:val="FF0000"/>
          <w:szCs w:val="21"/>
          <w:highlight w:val="yellow"/>
        </w:rPr>
        <w:t>新情境</w:t>
      </w:r>
      <w:r>
        <w:rPr>
          <w:rFonts w:ascii="Times New Roman" w:hAnsi="Times New Roman"/>
          <w:color w:val="FF0000"/>
          <w:szCs w:val="21"/>
          <w:highlight w:val="yellow"/>
        </w:rPr>
        <w:t>）</w:t>
      </w:r>
      <w:r>
        <w:rPr>
          <w:rFonts w:ascii="Times New Roman" w:hAnsi="Times New Roman"/>
        </w:rPr>
        <w:t>“</w:t>
      </w:r>
      <w:r>
        <w:rPr>
          <w:rFonts w:ascii="Times New Roman" w:hAnsi="Times New Roman"/>
        </w:rPr>
        <w:t>手搓经济</w:t>
      </w:r>
      <w:r>
        <w:rPr>
          <w:rFonts w:ascii="Times New Roman" w:hAnsi="Times New Roman"/>
        </w:rPr>
        <w:t>”</w:t>
      </w:r>
      <w:r>
        <w:rPr>
          <w:rFonts w:ascii="Times New Roman" w:hAnsi="Times New Roman"/>
        </w:rPr>
        <w:t>是个人或小团队不依赖传统生产线、大团队与庞大资金投入，借助</w:t>
      </w:r>
      <w:r>
        <w:rPr>
          <w:rFonts w:ascii="Times New Roman" w:hAnsi="Times New Roman"/>
        </w:rPr>
        <w:t>AI</w:t>
      </w:r>
      <w:r>
        <w:rPr>
          <w:rFonts w:ascii="Times New Roman" w:hAnsi="Times New Roman"/>
        </w:rPr>
        <w:t>等数字工具，将个性化创意快速转化为产品或服务并获得市场回报的新型经济形态，是</w:t>
      </w:r>
      <w:r>
        <w:rPr>
          <w:rFonts w:ascii="Times New Roman" w:hAnsi="Times New Roman"/>
        </w:rPr>
        <w:t>“</w:t>
      </w:r>
      <w:r>
        <w:rPr>
          <w:rFonts w:ascii="Times New Roman" w:hAnsi="Times New Roman"/>
        </w:rPr>
        <w:t>一人公司</w:t>
      </w:r>
      <w:r>
        <w:rPr>
          <w:rFonts w:ascii="Times New Roman" w:hAnsi="Times New Roman"/>
        </w:rPr>
        <w:t>”“</w:t>
      </w:r>
      <w:r>
        <w:rPr>
          <w:rFonts w:ascii="Times New Roman" w:hAnsi="Times New Roman"/>
        </w:rPr>
        <w:t>超级个体</w:t>
      </w:r>
      <w:r>
        <w:rPr>
          <w:rFonts w:ascii="Times New Roman" w:hAnsi="Times New Roman"/>
        </w:rPr>
        <w:t>”</w:t>
      </w:r>
      <w:r>
        <w:rPr>
          <w:rFonts w:ascii="Times New Roman" w:hAnsi="Times New Roman"/>
        </w:rPr>
        <w:t>创</w:t>
      </w:r>
      <w:r>
        <w:rPr>
          <w:rFonts w:ascii="Times New Roman" w:hAnsi="Times New Roman"/>
        </w:rPr>
        <w:lastRenderedPageBreak/>
        <w:t>业模式的重要体现，属于分布式、低成本、高敏捷的微型创新试验。</w:t>
      </w:r>
      <w:r>
        <w:rPr>
          <w:rFonts w:ascii="Times New Roman" w:hAnsi="Times New Roman"/>
        </w:rPr>
        <w:t>“</w:t>
      </w:r>
      <w:r>
        <w:rPr>
          <w:rFonts w:ascii="Times New Roman" w:hAnsi="Times New Roman"/>
        </w:rPr>
        <w:t>手搓经济</w:t>
      </w:r>
      <w:r>
        <w:rPr>
          <w:rFonts w:ascii="Times New Roman" w:hAnsi="Times New Roman"/>
        </w:rPr>
        <w:t>”</w:t>
      </w:r>
      <w:r>
        <w:rPr>
          <w:rFonts w:ascii="Times New Roman" w:hAnsi="Times New Roman"/>
        </w:rPr>
        <w:t>（</w:t>
      </w:r>
      <w:r>
        <w:rPr>
          <w:rFonts w:ascii="Times New Roman" w:eastAsia="Times New Roman" w:hAnsi="Times New Roman"/>
          <w:kern w:val="0"/>
          <w:sz w:val="24"/>
          <w:szCs w:val="24"/>
        </w:rPr>
        <w:t>   </w:t>
      </w:r>
      <w:r>
        <w:rPr>
          <w:rFonts w:ascii="Times New Roman" w:hAnsi="Times New Roman"/>
        </w:rPr>
        <w:t>）</w:t>
      </w:r>
    </w:p>
    <w:p w:rsidR="006A6711" w:rsidRDefault="000A1405">
      <w:pPr>
        <w:spacing w:line="360" w:lineRule="auto"/>
        <w:ind w:left="315"/>
        <w:jc w:val="left"/>
        <w:textAlignment w:val="center"/>
        <w:rPr>
          <w:rFonts w:ascii="Times New Roman" w:hAnsi="Times New Roman"/>
        </w:rPr>
      </w:pPr>
      <w:r>
        <w:rPr>
          <w:rFonts w:ascii="Times New Roman" w:hAnsi="Times New Roman"/>
        </w:rPr>
        <w:t>①</w:t>
      </w:r>
      <w:r>
        <w:rPr>
          <w:rFonts w:ascii="Times New Roman" w:hAnsi="Times New Roman"/>
        </w:rPr>
        <w:t>有利于推动大众创业、万众创新，培育经济发展新动能</w:t>
      </w:r>
    </w:p>
    <w:p w:rsidR="006A6711" w:rsidRDefault="000A1405">
      <w:pPr>
        <w:spacing w:line="360" w:lineRule="auto"/>
        <w:ind w:left="315"/>
        <w:jc w:val="left"/>
        <w:textAlignment w:val="center"/>
        <w:rPr>
          <w:rFonts w:ascii="Times New Roman" w:hAnsi="Times New Roman"/>
        </w:rPr>
      </w:pPr>
      <w:r>
        <w:rPr>
          <w:rFonts w:ascii="Times New Roman" w:hAnsi="Times New Roman"/>
        </w:rPr>
        <w:t>②</w:t>
      </w:r>
      <w:r>
        <w:rPr>
          <w:rFonts w:ascii="Times New Roman" w:hAnsi="Times New Roman"/>
        </w:rPr>
        <w:t>能够拓宽就业渠道，巩固社会主义经济制度的基础</w:t>
      </w:r>
    </w:p>
    <w:p w:rsidR="006A6711" w:rsidRDefault="000A1405">
      <w:pPr>
        <w:spacing w:line="360" w:lineRule="auto"/>
        <w:ind w:left="315"/>
        <w:jc w:val="left"/>
        <w:textAlignment w:val="center"/>
        <w:rPr>
          <w:rFonts w:ascii="Times New Roman" w:hAnsi="Times New Roman"/>
        </w:rPr>
      </w:pPr>
      <w:r>
        <w:rPr>
          <w:rFonts w:ascii="Times New Roman" w:hAnsi="Times New Roman"/>
        </w:rPr>
        <w:t>③</w:t>
      </w:r>
      <w:r>
        <w:rPr>
          <w:rFonts w:ascii="Times New Roman" w:hAnsi="Times New Roman"/>
        </w:rPr>
        <w:t>利用数字技术赋能，改善了市场环境，提升了消费质量</w:t>
      </w:r>
    </w:p>
    <w:p w:rsidR="006A6711" w:rsidRDefault="000A1405">
      <w:pPr>
        <w:spacing w:line="360" w:lineRule="auto"/>
        <w:ind w:left="315"/>
        <w:jc w:val="left"/>
        <w:textAlignment w:val="center"/>
        <w:rPr>
          <w:rFonts w:ascii="Times New Roman" w:hAnsi="Times New Roman"/>
        </w:rPr>
      </w:pPr>
      <w:r>
        <w:rPr>
          <w:rFonts w:ascii="Times New Roman" w:hAnsi="Times New Roman"/>
        </w:rPr>
        <w:t>④</w:t>
      </w:r>
      <w:r>
        <w:rPr>
          <w:rFonts w:ascii="Times New Roman" w:hAnsi="Times New Roman"/>
        </w:rPr>
        <w:t>顺应社会分工细化趋势，是市场决定性作用的充分体现</w:t>
      </w:r>
    </w:p>
    <w:p w:rsidR="006A6711" w:rsidRDefault="000A1405">
      <w:pPr>
        <w:tabs>
          <w:tab w:val="left" w:pos="2078"/>
          <w:tab w:val="left" w:pos="4156"/>
          <w:tab w:val="left" w:pos="6234"/>
        </w:tabs>
        <w:spacing w:line="360" w:lineRule="auto"/>
        <w:ind w:left="315"/>
        <w:jc w:val="left"/>
        <w:textAlignment w:val="center"/>
        <w:rPr>
          <w:rFonts w:ascii="Times New Roman" w:hAnsi="Times New Roman"/>
        </w:rPr>
      </w:pPr>
      <w:r>
        <w:rPr>
          <w:rFonts w:ascii="Times New Roman" w:hAnsi="Times New Roman"/>
        </w:rPr>
        <w:t>A</w:t>
      </w:r>
      <w:r>
        <w:rPr>
          <w:rFonts w:ascii="Times New Roman" w:hAnsi="Times New Roman"/>
        </w:rPr>
        <w:t>．</w:t>
      </w:r>
      <w:r>
        <w:rPr>
          <w:rFonts w:ascii="Times New Roman" w:hAnsi="Times New Roman"/>
        </w:rPr>
        <w:t>①③</w:t>
      </w:r>
      <w:r>
        <w:rPr>
          <w:rFonts w:ascii="Times New Roman" w:hAnsi="Times New Roman"/>
        </w:rPr>
        <w:tab/>
        <w:t>B</w:t>
      </w:r>
      <w:r>
        <w:rPr>
          <w:rFonts w:ascii="Times New Roman" w:hAnsi="Times New Roman"/>
        </w:rPr>
        <w:t>．</w:t>
      </w:r>
      <w:r>
        <w:rPr>
          <w:rFonts w:ascii="Times New Roman" w:hAnsi="Times New Roman"/>
        </w:rPr>
        <w:t>①④</w:t>
      </w:r>
      <w:r>
        <w:rPr>
          <w:rFonts w:ascii="Times New Roman" w:hAnsi="Times New Roman"/>
        </w:rPr>
        <w:tab/>
        <w:t>C</w:t>
      </w:r>
      <w:r>
        <w:rPr>
          <w:rFonts w:ascii="Times New Roman" w:hAnsi="Times New Roman"/>
        </w:rPr>
        <w:t>．</w:t>
      </w:r>
      <w:r>
        <w:rPr>
          <w:rFonts w:ascii="Times New Roman" w:hAnsi="Times New Roman"/>
        </w:rPr>
        <w:t>②③</w:t>
      </w:r>
      <w:r>
        <w:rPr>
          <w:rFonts w:ascii="Times New Roman" w:hAnsi="Times New Roman"/>
        </w:rPr>
        <w:tab/>
        <w:t>D</w:t>
      </w:r>
      <w:r>
        <w:rPr>
          <w:rFonts w:ascii="Times New Roman" w:hAnsi="Times New Roman"/>
        </w:rPr>
        <w:t>．</w:t>
      </w:r>
      <w:r>
        <w:rPr>
          <w:rFonts w:ascii="Times New Roman" w:hAnsi="Times New Roman"/>
        </w:rPr>
        <w:t>②④</w:t>
      </w:r>
    </w:p>
    <w:p w:rsidR="006A6711" w:rsidRDefault="000A1405">
      <w:pPr>
        <w:shd w:val="clear" w:color="auto" w:fill="F2F2F2"/>
        <w:spacing w:line="360" w:lineRule="auto"/>
        <w:ind w:left="315"/>
        <w:jc w:val="left"/>
        <w:textAlignment w:val="center"/>
        <w:rPr>
          <w:rFonts w:ascii="Times New Roman" w:hAnsi="Times New Roman"/>
          <w:color w:val="FF0000"/>
        </w:rPr>
      </w:pPr>
      <w:r>
        <w:rPr>
          <w:rFonts w:ascii="Times New Roman" w:hAnsi="Times New Roman"/>
          <w:color w:val="FF0000"/>
        </w:rPr>
        <w:t>【答案</w:t>
      </w:r>
      <w:r>
        <w:rPr>
          <w:rFonts w:ascii="Times New Roman" w:hAnsi="Times New Roman"/>
          <w:color w:val="FF0000"/>
        </w:rPr>
        <w:t>】</w:t>
      </w:r>
      <w:r>
        <w:rPr>
          <w:rFonts w:ascii="Times New Roman" w:hAnsi="Times New Roman"/>
          <w:color w:val="FF0000"/>
        </w:rPr>
        <w:t>B</w:t>
      </w:r>
    </w:p>
    <w:p w:rsidR="006A6711" w:rsidRDefault="000A1405">
      <w:pPr>
        <w:shd w:val="clear" w:color="auto" w:fill="F2F2F2"/>
        <w:spacing w:line="360" w:lineRule="auto"/>
        <w:ind w:left="315"/>
        <w:jc w:val="left"/>
        <w:textAlignment w:val="center"/>
        <w:rPr>
          <w:rFonts w:ascii="Times New Roman" w:hAnsi="Times New Roman"/>
          <w:color w:val="FF0000"/>
        </w:rPr>
      </w:pPr>
      <w:r>
        <w:rPr>
          <w:rFonts w:ascii="Times New Roman" w:hAnsi="Times New Roman"/>
          <w:color w:val="FF0000"/>
        </w:rPr>
        <w:t>【详解】</w:t>
      </w:r>
      <w:r>
        <w:rPr>
          <w:rFonts w:ascii="Times New Roman" w:hAnsi="Times New Roman"/>
          <w:color w:val="FF0000"/>
        </w:rPr>
        <w:t>①</w:t>
      </w:r>
      <w:r>
        <w:rPr>
          <w:rFonts w:ascii="Times New Roman" w:hAnsi="Times New Roman"/>
          <w:color w:val="FF0000"/>
        </w:rPr>
        <w:t>：手搓经济</w:t>
      </w:r>
      <w:proofErr w:type="gramStart"/>
      <w:r>
        <w:rPr>
          <w:rFonts w:ascii="Times New Roman" w:hAnsi="Times New Roman"/>
          <w:color w:val="FF0000"/>
        </w:rPr>
        <w:t>”</w:t>
      </w:r>
      <w:proofErr w:type="gramEnd"/>
      <w:r>
        <w:rPr>
          <w:rFonts w:ascii="Times New Roman" w:hAnsi="Times New Roman"/>
          <w:color w:val="FF0000"/>
        </w:rPr>
        <w:t>是低成本、低门槛的微型创业创新模式，降低了创业的资金、规模门槛，能够激发更多个体参与创业创新，有利于推动大众创业、万众创新，培育经济发展新动能，正确。</w:t>
      </w:r>
    </w:p>
    <w:p w:rsidR="006A6711" w:rsidRDefault="000A1405">
      <w:pPr>
        <w:shd w:val="clear" w:color="auto" w:fill="F2F2F2"/>
        <w:spacing w:line="360" w:lineRule="auto"/>
        <w:ind w:left="315"/>
        <w:jc w:val="left"/>
        <w:textAlignment w:val="center"/>
        <w:rPr>
          <w:rFonts w:ascii="Times New Roman" w:hAnsi="Times New Roman"/>
          <w:color w:val="FF0000"/>
        </w:rPr>
      </w:pPr>
      <w:r>
        <w:rPr>
          <w:rFonts w:ascii="Times New Roman" w:hAnsi="Times New Roman"/>
          <w:color w:val="FF0000"/>
        </w:rPr>
        <w:t>②</w:t>
      </w:r>
      <w:r>
        <w:rPr>
          <w:rFonts w:ascii="Times New Roman" w:hAnsi="Times New Roman"/>
          <w:color w:val="FF0000"/>
        </w:rPr>
        <w:t>：生产资料公有制是社会主义经济制度的基础，</w:t>
      </w:r>
      <w:r>
        <w:rPr>
          <w:rFonts w:ascii="Times New Roman" w:hAnsi="Times New Roman"/>
          <w:color w:val="FF0000"/>
        </w:rPr>
        <w:t>“</w:t>
      </w:r>
      <w:r>
        <w:rPr>
          <w:rFonts w:ascii="Times New Roman" w:hAnsi="Times New Roman"/>
          <w:color w:val="FF0000"/>
        </w:rPr>
        <w:t>手搓经济</w:t>
      </w:r>
      <w:r>
        <w:rPr>
          <w:rFonts w:ascii="Times New Roman" w:hAnsi="Times New Roman"/>
          <w:color w:val="FF0000"/>
        </w:rPr>
        <w:t>”</w:t>
      </w:r>
      <w:r>
        <w:rPr>
          <w:rFonts w:ascii="Times New Roman" w:hAnsi="Times New Roman"/>
          <w:color w:val="FF0000"/>
        </w:rPr>
        <w:t>以个体、私营非公有制经济为主，不能巩固公有制的基础地位，排除。</w:t>
      </w:r>
    </w:p>
    <w:p w:rsidR="006A6711" w:rsidRDefault="000A1405">
      <w:pPr>
        <w:shd w:val="clear" w:color="auto" w:fill="F2F2F2"/>
        <w:spacing w:line="360" w:lineRule="auto"/>
        <w:ind w:left="315"/>
        <w:jc w:val="left"/>
        <w:textAlignment w:val="center"/>
        <w:rPr>
          <w:rFonts w:ascii="Times New Roman" w:hAnsi="Times New Roman"/>
          <w:color w:val="FF0000"/>
        </w:rPr>
      </w:pPr>
      <w:r>
        <w:rPr>
          <w:rFonts w:ascii="Times New Roman" w:hAnsi="Times New Roman"/>
          <w:color w:val="FF0000"/>
        </w:rPr>
        <w:t>③</w:t>
      </w:r>
      <w:r>
        <w:rPr>
          <w:rFonts w:ascii="Times New Roman" w:hAnsi="Times New Roman"/>
          <w:color w:val="FF0000"/>
        </w:rPr>
        <w:t>：</w:t>
      </w:r>
      <w:r>
        <w:rPr>
          <w:rFonts w:ascii="Times New Roman" w:hAnsi="Times New Roman"/>
          <w:color w:val="FF0000"/>
        </w:rPr>
        <w:t>“</w:t>
      </w:r>
      <w:r>
        <w:rPr>
          <w:rFonts w:ascii="Times New Roman" w:hAnsi="Times New Roman"/>
          <w:color w:val="FF0000"/>
        </w:rPr>
        <w:t>手搓经济</w:t>
      </w:r>
      <w:r>
        <w:rPr>
          <w:rFonts w:ascii="Times New Roman" w:hAnsi="Times New Roman"/>
          <w:color w:val="FF0000"/>
        </w:rPr>
        <w:t>”</w:t>
      </w:r>
      <w:r>
        <w:rPr>
          <w:rFonts w:ascii="Times New Roman" w:hAnsi="Times New Roman"/>
          <w:color w:val="FF0000"/>
        </w:rPr>
        <w:t>是借助数字技术获得发展的新经济形态，它本身并不具备改善整体市场环境的作用（市场环境改善依赖规则完善、政策调控等宏观层面举措），且材料未体现其提升消费质量，排除。</w:t>
      </w:r>
    </w:p>
    <w:p w:rsidR="006A6711" w:rsidRDefault="000A1405">
      <w:pPr>
        <w:shd w:val="clear" w:color="auto" w:fill="F2F2F2"/>
        <w:spacing w:line="360" w:lineRule="auto"/>
        <w:ind w:left="315"/>
        <w:jc w:val="left"/>
        <w:textAlignment w:val="center"/>
        <w:rPr>
          <w:rFonts w:ascii="Times New Roman" w:hAnsi="Times New Roman"/>
          <w:color w:val="FF0000"/>
        </w:rPr>
      </w:pPr>
      <w:r>
        <w:rPr>
          <w:rFonts w:ascii="Times New Roman" w:hAnsi="Times New Roman"/>
          <w:color w:val="FF0000"/>
        </w:rPr>
        <w:t>④</w:t>
      </w:r>
      <w:r>
        <w:rPr>
          <w:rFonts w:ascii="Times New Roman" w:hAnsi="Times New Roman"/>
          <w:color w:val="FF0000"/>
        </w:rPr>
        <w:t>：</w:t>
      </w:r>
      <w:r>
        <w:rPr>
          <w:rFonts w:ascii="Times New Roman" w:hAnsi="Times New Roman"/>
          <w:color w:val="FF0000"/>
        </w:rPr>
        <w:t>“</w:t>
      </w:r>
      <w:r>
        <w:rPr>
          <w:rFonts w:ascii="Times New Roman" w:hAnsi="Times New Roman"/>
          <w:color w:val="FF0000"/>
        </w:rPr>
        <w:t>手搓经济</w:t>
      </w:r>
      <w:r>
        <w:rPr>
          <w:rFonts w:ascii="Times New Roman" w:hAnsi="Times New Roman"/>
          <w:color w:val="FF0000"/>
        </w:rPr>
        <w:t>”</w:t>
      </w:r>
      <w:r>
        <w:rPr>
          <w:rFonts w:ascii="Times New Roman" w:hAnsi="Times New Roman"/>
          <w:color w:val="FF0000"/>
        </w:rPr>
        <w:t>分布式、低成本的特征顺应了社会分工细化、消费需求个性化的趋势，它依靠市场实现创意转化、获得回报，充分体现了市场在资源配置中的决定性作用，正确。</w:t>
      </w:r>
    </w:p>
    <w:p w:rsidR="006A6711" w:rsidRDefault="000A1405">
      <w:pPr>
        <w:spacing w:line="360" w:lineRule="auto"/>
        <w:ind w:left="315" w:hanging="315"/>
        <w:jc w:val="left"/>
        <w:textAlignment w:val="center"/>
        <w:rPr>
          <w:rFonts w:ascii="Times New Roman" w:hAnsi="Times New Roman"/>
        </w:rPr>
      </w:pPr>
      <w:r>
        <w:rPr>
          <w:rFonts w:ascii="Times New Roman" w:hAnsi="Times New Roman"/>
        </w:rPr>
        <w:t>7</w:t>
      </w:r>
      <w:r>
        <w:rPr>
          <w:rFonts w:ascii="Times New Roman" w:hAnsi="Times New Roman"/>
        </w:rPr>
        <w:t>．国家税务总局等</w:t>
      </w:r>
      <w:proofErr w:type="gramStart"/>
      <w:r>
        <w:rPr>
          <w:rFonts w:ascii="Times New Roman" w:hAnsi="Times New Roman"/>
        </w:rPr>
        <w:t>九部门</w:t>
      </w:r>
      <w:proofErr w:type="gramEnd"/>
      <w:r>
        <w:rPr>
          <w:rFonts w:ascii="Times New Roman" w:hAnsi="Times New Roman"/>
        </w:rPr>
        <w:t>启动</w:t>
      </w:r>
      <w:r>
        <w:rPr>
          <w:rFonts w:ascii="Times New Roman" w:hAnsi="Times New Roman"/>
        </w:rPr>
        <w:t>2026</w:t>
      </w:r>
      <w:r>
        <w:rPr>
          <w:rFonts w:ascii="Times New Roman" w:hAnsi="Times New Roman"/>
        </w:rPr>
        <w:t>年</w:t>
      </w:r>
      <w:r>
        <w:rPr>
          <w:rFonts w:ascii="Times New Roman" w:hAnsi="Times New Roman"/>
        </w:rPr>
        <w:t>“</w:t>
      </w:r>
      <w:r>
        <w:rPr>
          <w:rFonts w:ascii="Times New Roman" w:hAnsi="Times New Roman"/>
        </w:rPr>
        <w:t>春雨润苗</w:t>
      </w:r>
      <w:r>
        <w:rPr>
          <w:rFonts w:ascii="Times New Roman" w:hAnsi="Times New Roman"/>
        </w:rPr>
        <w:t>”</w:t>
      </w:r>
      <w:r>
        <w:rPr>
          <w:rFonts w:ascii="Times New Roman" w:hAnsi="Times New Roman"/>
        </w:rPr>
        <w:t>专项行动，推出</w:t>
      </w:r>
      <w:r>
        <w:rPr>
          <w:rFonts w:ascii="Times New Roman" w:hAnsi="Times New Roman"/>
        </w:rPr>
        <w:t>4</w:t>
      </w:r>
      <w:r>
        <w:rPr>
          <w:rFonts w:ascii="Times New Roman" w:hAnsi="Times New Roman"/>
        </w:rPr>
        <w:t>大方面</w:t>
      </w:r>
      <w:r>
        <w:rPr>
          <w:rFonts w:ascii="Times New Roman" w:hAnsi="Times New Roman"/>
        </w:rPr>
        <w:t>15</w:t>
      </w:r>
      <w:r>
        <w:rPr>
          <w:rFonts w:ascii="Times New Roman" w:hAnsi="Times New Roman"/>
        </w:rPr>
        <w:t>项</w:t>
      </w:r>
      <w:r>
        <w:rPr>
          <w:rFonts w:ascii="Times New Roman" w:hAnsi="Times New Roman"/>
        </w:rPr>
        <w:t>50</w:t>
      </w:r>
      <w:r>
        <w:rPr>
          <w:rFonts w:ascii="Times New Roman" w:hAnsi="Times New Roman"/>
        </w:rPr>
        <w:t>条服务举措助企</w:t>
      </w:r>
      <w:proofErr w:type="gramStart"/>
      <w:r>
        <w:rPr>
          <w:rFonts w:ascii="Times New Roman" w:hAnsi="Times New Roman"/>
        </w:rPr>
        <w:t>纾</w:t>
      </w:r>
      <w:proofErr w:type="gramEnd"/>
      <w:r>
        <w:rPr>
          <w:rFonts w:ascii="Times New Roman" w:hAnsi="Times New Roman"/>
        </w:rPr>
        <w:t>困。据统计，</w:t>
      </w:r>
      <w:r>
        <w:rPr>
          <w:rFonts w:ascii="Times New Roman" w:hAnsi="Times New Roman"/>
        </w:rPr>
        <w:t>2026</w:t>
      </w:r>
      <w:r>
        <w:rPr>
          <w:rFonts w:ascii="Times New Roman" w:hAnsi="Times New Roman"/>
        </w:rPr>
        <w:t>年</w:t>
      </w:r>
      <w:r>
        <w:rPr>
          <w:rFonts w:ascii="Times New Roman" w:hAnsi="Times New Roman"/>
        </w:rPr>
        <w:t>1—2</w:t>
      </w:r>
      <w:r>
        <w:rPr>
          <w:rFonts w:ascii="Times New Roman" w:hAnsi="Times New Roman"/>
        </w:rPr>
        <w:t>月，我国社会物流总额</w:t>
      </w:r>
      <w:r>
        <w:rPr>
          <w:rFonts w:ascii="Times New Roman" w:hAnsi="Times New Roman"/>
        </w:rPr>
        <w:t>58</w:t>
      </w:r>
      <w:r>
        <w:rPr>
          <w:rFonts w:ascii="Times New Roman" w:hAnsi="Times New Roman"/>
        </w:rPr>
        <w:t>．</w:t>
      </w:r>
      <w:r>
        <w:rPr>
          <w:rFonts w:ascii="Times New Roman" w:hAnsi="Times New Roman"/>
        </w:rPr>
        <w:t>6</w:t>
      </w:r>
      <w:proofErr w:type="gramStart"/>
      <w:r>
        <w:rPr>
          <w:rFonts w:ascii="Times New Roman" w:hAnsi="Times New Roman"/>
        </w:rPr>
        <w:t>万亿</w:t>
      </w:r>
      <w:proofErr w:type="gramEnd"/>
      <w:r>
        <w:rPr>
          <w:rFonts w:ascii="Times New Roman" w:hAnsi="Times New Roman"/>
        </w:rPr>
        <w:t>元，同比增长</w:t>
      </w:r>
      <w:r>
        <w:rPr>
          <w:rFonts w:ascii="Times New Roman" w:hAnsi="Times New Roman"/>
        </w:rPr>
        <w:t>6</w:t>
      </w:r>
      <w:r>
        <w:rPr>
          <w:rFonts w:ascii="Times New Roman" w:hAnsi="Times New Roman"/>
        </w:rPr>
        <w:t>．</w:t>
      </w:r>
      <w:r>
        <w:rPr>
          <w:rFonts w:ascii="Times New Roman" w:hAnsi="Times New Roman"/>
        </w:rPr>
        <w:t>7%</w:t>
      </w:r>
      <w:r>
        <w:rPr>
          <w:rFonts w:ascii="Times New Roman" w:hAnsi="Times New Roman"/>
        </w:rPr>
        <w:t>，增速较上年全年、上年同期分别提高</w:t>
      </w:r>
      <w:r>
        <w:rPr>
          <w:rFonts w:ascii="Times New Roman" w:hAnsi="Times New Roman"/>
        </w:rPr>
        <w:t>1</w:t>
      </w:r>
      <w:r>
        <w:rPr>
          <w:rFonts w:ascii="Times New Roman" w:hAnsi="Times New Roman"/>
        </w:rPr>
        <w:t>．</w:t>
      </w:r>
      <w:r>
        <w:rPr>
          <w:rFonts w:ascii="Times New Roman" w:hAnsi="Times New Roman"/>
        </w:rPr>
        <w:t>6</w:t>
      </w:r>
      <w:r>
        <w:rPr>
          <w:rFonts w:ascii="Times New Roman" w:hAnsi="Times New Roman"/>
        </w:rPr>
        <w:t>和</w:t>
      </w:r>
      <w:r>
        <w:rPr>
          <w:rFonts w:ascii="Times New Roman" w:hAnsi="Times New Roman"/>
        </w:rPr>
        <w:t>1</w:t>
      </w:r>
      <w:r>
        <w:rPr>
          <w:rFonts w:ascii="Times New Roman" w:hAnsi="Times New Roman"/>
        </w:rPr>
        <w:t>．</w:t>
      </w:r>
      <w:r>
        <w:rPr>
          <w:rFonts w:ascii="Times New Roman" w:hAnsi="Times New Roman"/>
        </w:rPr>
        <w:t>4</w:t>
      </w:r>
      <w:r>
        <w:rPr>
          <w:rFonts w:ascii="Times New Roman" w:hAnsi="Times New Roman"/>
        </w:rPr>
        <w:t>个百分点。这表明（</w:t>
      </w:r>
      <w:r>
        <w:rPr>
          <w:rFonts w:ascii="Times New Roman" w:eastAsia="Times New Roman" w:hAnsi="Times New Roman"/>
          <w:kern w:val="0"/>
          <w:sz w:val="24"/>
          <w:szCs w:val="24"/>
        </w:rPr>
        <w:t>   </w:t>
      </w:r>
      <w:r>
        <w:rPr>
          <w:rFonts w:ascii="Times New Roman" w:hAnsi="Times New Roman"/>
        </w:rPr>
        <w:t>）</w:t>
      </w:r>
    </w:p>
    <w:p w:rsidR="006A6711" w:rsidRDefault="000A1405">
      <w:pPr>
        <w:spacing w:line="360" w:lineRule="auto"/>
        <w:ind w:left="315"/>
        <w:jc w:val="left"/>
        <w:textAlignment w:val="center"/>
        <w:rPr>
          <w:rFonts w:ascii="Times New Roman" w:hAnsi="Times New Roman"/>
        </w:rPr>
      </w:pPr>
      <w:r>
        <w:rPr>
          <w:rFonts w:ascii="Times New Roman" w:hAnsi="Times New Roman"/>
        </w:rPr>
        <w:t>①</w:t>
      </w:r>
      <w:r>
        <w:rPr>
          <w:rFonts w:ascii="Times New Roman" w:hAnsi="Times New Roman"/>
        </w:rPr>
        <w:t>我国经济运行总体平稳、韧性增强</w:t>
      </w:r>
    </w:p>
    <w:p w:rsidR="006A6711" w:rsidRDefault="000A1405">
      <w:pPr>
        <w:spacing w:line="360" w:lineRule="auto"/>
        <w:ind w:left="315"/>
        <w:jc w:val="left"/>
        <w:textAlignment w:val="center"/>
        <w:rPr>
          <w:rFonts w:ascii="Times New Roman" w:hAnsi="Times New Roman"/>
        </w:rPr>
      </w:pPr>
      <w:r>
        <w:rPr>
          <w:rFonts w:ascii="Times New Roman" w:hAnsi="Times New Roman"/>
        </w:rPr>
        <w:t>②</w:t>
      </w:r>
      <w:r>
        <w:rPr>
          <w:rFonts w:ascii="Times New Roman" w:hAnsi="Times New Roman"/>
        </w:rPr>
        <w:t>政府通过宏观调控激发市场主体活力</w:t>
      </w:r>
    </w:p>
    <w:p w:rsidR="006A6711" w:rsidRDefault="000A1405">
      <w:pPr>
        <w:spacing w:line="360" w:lineRule="auto"/>
        <w:ind w:left="315"/>
        <w:jc w:val="left"/>
        <w:textAlignment w:val="center"/>
        <w:rPr>
          <w:rFonts w:ascii="Times New Roman" w:hAnsi="Times New Roman"/>
        </w:rPr>
      </w:pPr>
      <w:r>
        <w:rPr>
          <w:rFonts w:ascii="Times New Roman" w:hAnsi="Times New Roman"/>
        </w:rPr>
        <w:t>③</w:t>
      </w:r>
      <w:r>
        <w:rPr>
          <w:rFonts w:ascii="Times New Roman" w:hAnsi="Times New Roman"/>
        </w:rPr>
        <w:t>物流产业已成为国民经济的支</w:t>
      </w:r>
      <w:r>
        <w:rPr>
          <w:rFonts w:ascii="Times New Roman" w:hAnsi="Times New Roman"/>
        </w:rPr>
        <w:t>柱产业</w:t>
      </w:r>
    </w:p>
    <w:p w:rsidR="006A6711" w:rsidRDefault="000A1405">
      <w:pPr>
        <w:spacing w:line="360" w:lineRule="auto"/>
        <w:ind w:left="315"/>
        <w:jc w:val="left"/>
        <w:textAlignment w:val="center"/>
        <w:rPr>
          <w:rFonts w:ascii="Times New Roman" w:hAnsi="Times New Roman"/>
        </w:rPr>
      </w:pPr>
      <w:r>
        <w:rPr>
          <w:rFonts w:ascii="Times New Roman" w:hAnsi="Times New Roman"/>
        </w:rPr>
        <w:t>④</w:t>
      </w:r>
      <w:r>
        <w:rPr>
          <w:rFonts w:ascii="Times New Roman" w:hAnsi="Times New Roman"/>
        </w:rPr>
        <w:t>消费对经济发展的基础性作用持续增强</w:t>
      </w:r>
    </w:p>
    <w:p w:rsidR="006A6711" w:rsidRDefault="000A1405">
      <w:pPr>
        <w:tabs>
          <w:tab w:val="left" w:pos="2078"/>
          <w:tab w:val="left" w:pos="4156"/>
          <w:tab w:val="left" w:pos="6234"/>
        </w:tabs>
        <w:spacing w:line="360" w:lineRule="auto"/>
        <w:ind w:left="315"/>
        <w:jc w:val="left"/>
        <w:textAlignment w:val="center"/>
        <w:rPr>
          <w:rFonts w:ascii="Times New Roman" w:hAnsi="Times New Roman"/>
        </w:rPr>
      </w:pPr>
      <w:r>
        <w:rPr>
          <w:rFonts w:ascii="Times New Roman" w:hAnsi="Times New Roman"/>
        </w:rPr>
        <w:t>A</w:t>
      </w:r>
      <w:r>
        <w:rPr>
          <w:rFonts w:ascii="Times New Roman" w:hAnsi="Times New Roman"/>
        </w:rPr>
        <w:t>．</w:t>
      </w:r>
      <w:r>
        <w:rPr>
          <w:rFonts w:ascii="Times New Roman" w:hAnsi="Times New Roman"/>
        </w:rPr>
        <w:t>①②</w:t>
      </w:r>
      <w:r>
        <w:rPr>
          <w:rFonts w:ascii="Times New Roman" w:hAnsi="Times New Roman"/>
        </w:rPr>
        <w:tab/>
        <w:t>B</w:t>
      </w:r>
      <w:r>
        <w:rPr>
          <w:rFonts w:ascii="Times New Roman" w:hAnsi="Times New Roman"/>
        </w:rPr>
        <w:t>．</w:t>
      </w:r>
      <w:r>
        <w:rPr>
          <w:rFonts w:ascii="Times New Roman" w:hAnsi="Times New Roman"/>
        </w:rPr>
        <w:t>①③</w:t>
      </w:r>
      <w:r>
        <w:rPr>
          <w:rFonts w:ascii="Times New Roman" w:hAnsi="Times New Roman"/>
        </w:rPr>
        <w:tab/>
        <w:t>C</w:t>
      </w:r>
      <w:r>
        <w:rPr>
          <w:rFonts w:ascii="Times New Roman" w:hAnsi="Times New Roman"/>
        </w:rPr>
        <w:t>．</w:t>
      </w:r>
      <w:r>
        <w:rPr>
          <w:rFonts w:ascii="Times New Roman" w:hAnsi="Times New Roman"/>
        </w:rPr>
        <w:t>②④</w:t>
      </w:r>
      <w:r>
        <w:rPr>
          <w:rFonts w:ascii="Times New Roman" w:hAnsi="Times New Roman"/>
        </w:rPr>
        <w:tab/>
        <w:t>D</w:t>
      </w:r>
      <w:r>
        <w:rPr>
          <w:rFonts w:ascii="Times New Roman" w:hAnsi="Times New Roman"/>
        </w:rPr>
        <w:t>．</w:t>
      </w:r>
      <w:r>
        <w:rPr>
          <w:rFonts w:ascii="Times New Roman" w:hAnsi="Times New Roman"/>
        </w:rPr>
        <w:t>③④</w:t>
      </w:r>
    </w:p>
    <w:p w:rsidR="006A6711" w:rsidRDefault="000A1405">
      <w:pPr>
        <w:shd w:val="clear" w:color="auto" w:fill="F2F2F2"/>
        <w:spacing w:line="360" w:lineRule="auto"/>
        <w:ind w:left="315"/>
        <w:jc w:val="left"/>
        <w:textAlignment w:val="center"/>
        <w:rPr>
          <w:rFonts w:ascii="Times New Roman" w:hAnsi="Times New Roman"/>
          <w:color w:val="FF0000"/>
        </w:rPr>
      </w:pPr>
      <w:r>
        <w:rPr>
          <w:rFonts w:ascii="Times New Roman" w:hAnsi="Times New Roman"/>
          <w:color w:val="FF0000"/>
        </w:rPr>
        <w:t>【答案】</w:t>
      </w:r>
      <w:r>
        <w:rPr>
          <w:rFonts w:ascii="Times New Roman" w:hAnsi="Times New Roman"/>
          <w:color w:val="FF0000"/>
        </w:rPr>
        <w:t>A</w:t>
      </w:r>
    </w:p>
    <w:p w:rsidR="006A6711" w:rsidRDefault="000A1405">
      <w:pPr>
        <w:shd w:val="clear" w:color="auto" w:fill="F2F2F2"/>
        <w:spacing w:line="360" w:lineRule="auto"/>
        <w:ind w:left="315"/>
        <w:jc w:val="left"/>
        <w:textAlignment w:val="center"/>
        <w:rPr>
          <w:rFonts w:ascii="Times New Roman" w:hAnsi="Times New Roman"/>
          <w:color w:val="FF0000"/>
        </w:rPr>
      </w:pPr>
      <w:r>
        <w:rPr>
          <w:rFonts w:ascii="Times New Roman" w:hAnsi="Times New Roman"/>
          <w:color w:val="FF0000"/>
        </w:rPr>
        <w:t>【详解】</w:t>
      </w:r>
      <w:r>
        <w:rPr>
          <w:rFonts w:ascii="Times New Roman" w:hAnsi="Times New Roman"/>
          <w:color w:val="FF0000"/>
        </w:rPr>
        <w:t>①②</w:t>
      </w:r>
      <w:r>
        <w:rPr>
          <w:rFonts w:ascii="Times New Roman" w:hAnsi="Times New Roman"/>
          <w:color w:val="FF0000"/>
        </w:rPr>
        <w:t>：社会物流总额增长、</w:t>
      </w:r>
      <w:r>
        <w:rPr>
          <w:rFonts w:ascii="Times New Roman" w:hAnsi="Times New Roman"/>
          <w:color w:val="FF0000"/>
        </w:rPr>
        <w:t>“</w:t>
      </w:r>
      <w:r>
        <w:rPr>
          <w:rFonts w:ascii="Times New Roman" w:hAnsi="Times New Roman"/>
          <w:color w:val="FF0000"/>
        </w:rPr>
        <w:t>春雨润苗</w:t>
      </w:r>
      <w:r>
        <w:rPr>
          <w:rFonts w:ascii="Times New Roman" w:hAnsi="Times New Roman"/>
          <w:color w:val="FF0000"/>
        </w:rPr>
        <w:t>”</w:t>
      </w:r>
      <w:r>
        <w:rPr>
          <w:rFonts w:ascii="Times New Roman" w:hAnsi="Times New Roman"/>
          <w:color w:val="FF0000"/>
        </w:rPr>
        <w:t>行动助企</w:t>
      </w:r>
      <w:proofErr w:type="gramStart"/>
      <w:r>
        <w:rPr>
          <w:rFonts w:ascii="Times New Roman" w:hAnsi="Times New Roman"/>
          <w:color w:val="FF0000"/>
        </w:rPr>
        <w:t>纾</w:t>
      </w:r>
      <w:proofErr w:type="gramEnd"/>
      <w:r>
        <w:rPr>
          <w:rFonts w:ascii="Times New Roman" w:hAnsi="Times New Roman"/>
          <w:color w:val="FF0000"/>
        </w:rPr>
        <w:t>困，表明我国经济运行平稳，政府通过宏观调控激发市场主体活力，正确。</w:t>
      </w:r>
    </w:p>
    <w:p w:rsidR="006A6711" w:rsidRDefault="000A1405">
      <w:pPr>
        <w:shd w:val="clear" w:color="auto" w:fill="F2F2F2"/>
        <w:spacing w:line="360" w:lineRule="auto"/>
        <w:ind w:left="315"/>
        <w:jc w:val="left"/>
        <w:textAlignment w:val="center"/>
        <w:rPr>
          <w:rFonts w:ascii="Times New Roman" w:hAnsi="Times New Roman"/>
          <w:color w:val="FF0000"/>
        </w:rPr>
      </w:pPr>
      <w:r>
        <w:rPr>
          <w:rFonts w:ascii="Times New Roman" w:hAnsi="Times New Roman"/>
          <w:color w:val="FF0000"/>
        </w:rPr>
        <w:t>③</w:t>
      </w:r>
      <w:r>
        <w:rPr>
          <w:rFonts w:ascii="Times New Roman" w:hAnsi="Times New Roman"/>
          <w:color w:val="FF0000"/>
        </w:rPr>
        <w:t>：物流产业是重要产业，但非支柱产业，错误。</w:t>
      </w:r>
    </w:p>
    <w:p w:rsidR="006A6711" w:rsidRDefault="000A1405">
      <w:pPr>
        <w:shd w:val="clear" w:color="auto" w:fill="F2F2F2"/>
        <w:spacing w:line="360" w:lineRule="auto"/>
        <w:ind w:left="315"/>
        <w:jc w:val="left"/>
        <w:textAlignment w:val="center"/>
        <w:rPr>
          <w:rFonts w:ascii="Times New Roman" w:hAnsi="Times New Roman"/>
          <w:color w:val="FF0000"/>
        </w:rPr>
      </w:pPr>
      <w:r>
        <w:rPr>
          <w:rFonts w:ascii="Times New Roman" w:hAnsi="Times New Roman"/>
          <w:color w:val="FF0000"/>
        </w:rPr>
        <w:t>④</w:t>
      </w:r>
      <w:r>
        <w:rPr>
          <w:rFonts w:ascii="Times New Roman" w:hAnsi="Times New Roman"/>
          <w:color w:val="FF0000"/>
        </w:rPr>
        <w:t>：材料核心是物流与助企</w:t>
      </w:r>
      <w:proofErr w:type="gramStart"/>
      <w:r>
        <w:rPr>
          <w:rFonts w:ascii="Times New Roman" w:hAnsi="Times New Roman"/>
          <w:color w:val="FF0000"/>
        </w:rPr>
        <w:t>纾</w:t>
      </w:r>
      <w:proofErr w:type="gramEnd"/>
      <w:r>
        <w:rPr>
          <w:rFonts w:ascii="Times New Roman" w:hAnsi="Times New Roman"/>
          <w:color w:val="FF0000"/>
        </w:rPr>
        <w:t>困，未直接体现消费的基础性作用，排除。</w:t>
      </w:r>
    </w:p>
    <w:p w:rsidR="006A6711" w:rsidRDefault="000A1405">
      <w:pPr>
        <w:numPr>
          <w:ilvl w:val="0"/>
          <w:numId w:val="1"/>
        </w:numPr>
        <w:spacing w:line="360" w:lineRule="auto"/>
        <w:ind w:left="315"/>
        <w:jc w:val="left"/>
        <w:textAlignment w:val="center"/>
        <w:rPr>
          <w:rFonts w:ascii="Times New Roman" w:hAnsi="Times New Roman"/>
        </w:rPr>
      </w:pPr>
      <w:r>
        <w:rPr>
          <w:rFonts w:ascii="Times New Roman" w:hAnsi="Times New Roman"/>
          <w:color w:val="FF0000"/>
          <w:szCs w:val="21"/>
          <w:highlight w:val="yellow"/>
        </w:rPr>
        <w:t>（</w:t>
      </w:r>
      <w:r>
        <w:rPr>
          <w:rFonts w:ascii="Times New Roman" w:hAnsi="Times New Roman" w:hint="eastAsia"/>
          <w:color w:val="FF0000"/>
          <w:szCs w:val="21"/>
          <w:highlight w:val="yellow"/>
        </w:rPr>
        <w:t>创新题</w:t>
      </w:r>
      <w:r>
        <w:rPr>
          <w:rFonts w:ascii="Times New Roman" w:hAnsi="Times New Roman"/>
          <w:color w:val="FF0000"/>
          <w:szCs w:val="21"/>
          <w:highlight w:val="yellow"/>
        </w:rPr>
        <w:t>）</w:t>
      </w:r>
      <w:r>
        <w:rPr>
          <w:rFonts w:ascii="Times New Roman" w:hAnsi="Times New Roman"/>
        </w:rPr>
        <w:t>2025</w:t>
      </w:r>
      <w:r>
        <w:rPr>
          <w:rFonts w:ascii="Times New Roman" w:hAnsi="Times New Roman"/>
        </w:rPr>
        <w:t>年中国</w:t>
      </w:r>
      <w:r>
        <w:rPr>
          <w:rFonts w:ascii="Times New Roman" w:hAnsi="Times New Roman"/>
        </w:rPr>
        <w:t>GDP</w:t>
      </w:r>
      <w:r>
        <w:rPr>
          <w:rFonts w:ascii="Times New Roman" w:hAnsi="Times New Roman"/>
        </w:rPr>
        <w:t>突破</w:t>
      </w:r>
      <w:r>
        <w:rPr>
          <w:rFonts w:ascii="Times New Roman" w:hAnsi="Times New Roman"/>
        </w:rPr>
        <w:t>140</w:t>
      </w:r>
      <w:proofErr w:type="gramStart"/>
      <w:r>
        <w:rPr>
          <w:rFonts w:ascii="Times New Roman" w:hAnsi="Times New Roman"/>
        </w:rPr>
        <w:t>万亿</w:t>
      </w:r>
      <w:proofErr w:type="gramEnd"/>
      <w:r>
        <w:rPr>
          <w:rFonts w:ascii="Times New Roman" w:hAnsi="Times New Roman"/>
        </w:rPr>
        <w:t>元，顺利完成全年预期目标，是中国经济在复杂环境中稳健前行的生动注脚，也是</w:t>
      </w:r>
      <w:r>
        <w:rPr>
          <w:rFonts w:ascii="Times New Roman" w:hAnsi="Times New Roman"/>
        </w:rPr>
        <w:t>“</w:t>
      </w:r>
      <w:r>
        <w:rPr>
          <w:rFonts w:ascii="Times New Roman" w:hAnsi="Times New Roman"/>
        </w:rPr>
        <w:t>十四五</w:t>
      </w:r>
      <w:r>
        <w:rPr>
          <w:rFonts w:ascii="Times New Roman" w:hAnsi="Times New Roman"/>
        </w:rPr>
        <w:t>”</w:t>
      </w:r>
      <w:r>
        <w:rPr>
          <w:rFonts w:ascii="Times New Roman" w:hAnsi="Times New Roman"/>
        </w:rPr>
        <w:t>规划圆满收官的有力见证。下图为</w:t>
      </w:r>
      <w:r>
        <w:rPr>
          <w:rFonts w:ascii="Times New Roman" w:hAnsi="Times New Roman"/>
        </w:rPr>
        <w:t>2021-2025</w:t>
      </w:r>
      <w:r>
        <w:rPr>
          <w:rFonts w:ascii="Times New Roman" w:hAnsi="Times New Roman"/>
        </w:rPr>
        <w:t>年我国消费、投资、净</w:t>
      </w:r>
      <w:r>
        <w:rPr>
          <w:rFonts w:ascii="Times New Roman" w:hAnsi="Times New Roman"/>
        </w:rPr>
        <w:lastRenderedPageBreak/>
        <w:t>出口对经济增长贡献率的变化情况。据此可推断我国经济（</w:t>
      </w:r>
      <w:r>
        <w:rPr>
          <w:rFonts w:ascii="Times New Roman" w:eastAsia="Times New Roman" w:hAnsi="Times New Roman"/>
          <w:kern w:val="0"/>
          <w:sz w:val="24"/>
          <w:szCs w:val="24"/>
        </w:rPr>
        <w:t>   </w:t>
      </w:r>
      <w:r>
        <w:rPr>
          <w:rFonts w:ascii="Times New Roman" w:hAnsi="Times New Roman"/>
        </w:rPr>
        <w:t>）</w:t>
      </w:r>
    </w:p>
    <w:p w:rsidR="006A6711" w:rsidRDefault="006A6711">
      <w:pPr>
        <w:spacing w:line="360" w:lineRule="auto"/>
        <w:ind w:left="315"/>
        <w:jc w:val="left"/>
        <w:textAlignment w:val="center"/>
        <w:rPr>
          <w:rFonts w:ascii="Times New Roman" w:hAnsi="Times New Roman"/>
        </w:rPr>
      </w:pPr>
    </w:p>
    <w:p w:rsidR="006A6711" w:rsidRDefault="00B87976">
      <w:pPr>
        <w:spacing w:line="360" w:lineRule="auto"/>
        <w:ind w:left="315"/>
        <w:jc w:val="left"/>
        <w:textAlignment w:val="center"/>
        <w:rPr>
          <w:rFonts w:ascii="Times New Roman" w:hAnsi="Times New Roman"/>
        </w:rPr>
      </w:pPr>
      <w:r w:rsidRPr="006A6711">
        <w:rPr>
          <w:rFonts w:ascii="Times New Roman" w:eastAsia="Times New Roman" w:hAnsi="Times New Roman"/>
          <w:kern w:val="0"/>
          <w:sz w:val="24"/>
          <w:szCs w:val="24"/>
        </w:rPr>
        <w:pict>
          <v:shape id="_x0000_i1025" type="#_x0000_t75" alt="@@@002676f7-979f-4981-8ab1-106846b8a995" style="width:331.8pt;height:163.8pt">
            <v:imagedata r:id="rId12" o:title=""/>
          </v:shape>
        </w:pict>
      </w:r>
      <w:r w:rsidR="000A1405">
        <w:rPr>
          <w:rFonts w:ascii="Times New Roman" w:hAnsi="Times New Roman"/>
        </w:rPr>
        <w:t>①</w:t>
      </w:r>
      <w:r w:rsidR="000A1405">
        <w:rPr>
          <w:rFonts w:ascii="Times New Roman" w:hAnsi="Times New Roman"/>
        </w:rPr>
        <w:t>坚持稳中有进，展现出强大的发展韧性和态势</w:t>
      </w:r>
    </w:p>
    <w:p w:rsidR="006A6711" w:rsidRDefault="000A1405">
      <w:pPr>
        <w:spacing w:line="360" w:lineRule="auto"/>
        <w:ind w:left="315"/>
        <w:jc w:val="left"/>
        <w:textAlignment w:val="center"/>
        <w:rPr>
          <w:rFonts w:ascii="Times New Roman" w:hAnsi="Times New Roman"/>
        </w:rPr>
      </w:pPr>
      <w:r>
        <w:rPr>
          <w:rFonts w:ascii="Times New Roman" w:hAnsi="Times New Roman"/>
        </w:rPr>
        <w:t>②</w:t>
      </w:r>
      <w:r>
        <w:rPr>
          <w:rFonts w:ascii="Times New Roman" w:hAnsi="Times New Roman"/>
        </w:rPr>
        <w:t>投资作用趋弱，经济增长已完全转向消费主导</w:t>
      </w:r>
    </w:p>
    <w:p w:rsidR="006A6711" w:rsidRDefault="000A1405">
      <w:pPr>
        <w:spacing w:line="360" w:lineRule="auto"/>
        <w:ind w:left="315"/>
        <w:jc w:val="left"/>
        <w:textAlignment w:val="center"/>
        <w:rPr>
          <w:rFonts w:ascii="Times New Roman" w:hAnsi="Times New Roman"/>
        </w:rPr>
      </w:pPr>
      <w:r>
        <w:rPr>
          <w:rFonts w:ascii="Times New Roman" w:hAnsi="Times New Roman"/>
        </w:rPr>
        <w:t>③</w:t>
      </w:r>
      <w:r>
        <w:rPr>
          <w:rFonts w:ascii="Times New Roman" w:hAnsi="Times New Roman"/>
        </w:rPr>
        <w:t>内生动力增强，超大规模市场优势在持续发力</w:t>
      </w:r>
    </w:p>
    <w:p w:rsidR="006A6711" w:rsidRDefault="000A1405">
      <w:pPr>
        <w:spacing w:line="360" w:lineRule="auto"/>
        <w:ind w:left="315"/>
        <w:jc w:val="left"/>
        <w:textAlignment w:val="center"/>
        <w:rPr>
          <w:rFonts w:ascii="Times New Roman" w:hAnsi="Times New Roman"/>
        </w:rPr>
      </w:pPr>
      <w:r>
        <w:rPr>
          <w:rFonts w:ascii="Times New Roman" w:hAnsi="Times New Roman"/>
        </w:rPr>
        <w:t>④</w:t>
      </w:r>
      <w:r>
        <w:rPr>
          <w:rFonts w:ascii="Times New Roman" w:hAnsi="Times New Roman"/>
        </w:rPr>
        <w:t>面对复杂环境，净出口的支撑作用在持续弱化</w:t>
      </w:r>
    </w:p>
    <w:p w:rsidR="006A6711" w:rsidRDefault="000A1405">
      <w:pPr>
        <w:tabs>
          <w:tab w:val="left" w:pos="2078"/>
          <w:tab w:val="left" w:pos="4156"/>
          <w:tab w:val="left" w:pos="6234"/>
        </w:tabs>
        <w:spacing w:line="360" w:lineRule="auto"/>
        <w:ind w:left="315"/>
        <w:jc w:val="left"/>
        <w:textAlignment w:val="center"/>
        <w:rPr>
          <w:rFonts w:ascii="Times New Roman" w:hAnsi="Times New Roman"/>
        </w:rPr>
      </w:pPr>
      <w:r>
        <w:rPr>
          <w:rFonts w:ascii="Times New Roman" w:hAnsi="Times New Roman"/>
        </w:rPr>
        <w:t>A</w:t>
      </w:r>
      <w:r>
        <w:rPr>
          <w:rFonts w:ascii="Times New Roman" w:hAnsi="Times New Roman"/>
        </w:rPr>
        <w:t>．</w:t>
      </w:r>
      <w:r>
        <w:rPr>
          <w:rFonts w:ascii="Times New Roman" w:hAnsi="Times New Roman"/>
        </w:rPr>
        <w:t>①②</w:t>
      </w:r>
      <w:r>
        <w:rPr>
          <w:rFonts w:ascii="Times New Roman" w:hAnsi="Times New Roman"/>
        </w:rPr>
        <w:tab/>
        <w:t>B</w:t>
      </w:r>
      <w:r>
        <w:rPr>
          <w:rFonts w:ascii="Times New Roman" w:hAnsi="Times New Roman"/>
        </w:rPr>
        <w:t>．</w:t>
      </w:r>
      <w:r>
        <w:rPr>
          <w:rFonts w:ascii="Times New Roman" w:hAnsi="Times New Roman"/>
        </w:rPr>
        <w:t>①③</w:t>
      </w:r>
      <w:r>
        <w:rPr>
          <w:rFonts w:ascii="Times New Roman" w:hAnsi="Times New Roman"/>
        </w:rPr>
        <w:tab/>
        <w:t>C</w:t>
      </w:r>
      <w:r>
        <w:rPr>
          <w:rFonts w:ascii="Times New Roman" w:hAnsi="Times New Roman"/>
        </w:rPr>
        <w:t>．</w:t>
      </w:r>
      <w:r>
        <w:rPr>
          <w:rFonts w:ascii="Times New Roman" w:hAnsi="Times New Roman"/>
        </w:rPr>
        <w:t>②④</w:t>
      </w:r>
      <w:r>
        <w:rPr>
          <w:rFonts w:ascii="Times New Roman" w:hAnsi="Times New Roman"/>
        </w:rPr>
        <w:tab/>
        <w:t>D</w:t>
      </w:r>
      <w:r>
        <w:rPr>
          <w:rFonts w:ascii="Times New Roman" w:hAnsi="Times New Roman"/>
        </w:rPr>
        <w:t>．</w:t>
      </w:r>
      <w:r>
        <w:rPr>
          <w:rFonts w:ascii="Times New Roman" w:hAnsi="Times New Roman"/>
        </w:rPr>
        <w:t>③④</w:t>
      </w:r>
    </w:p>
    <w:p w:rsidR="006A6711" w:rsidRDefault="000A1405">
      <w:pPr>
        <w:shd w:val="clear" w:color="auto" w:fill="F2F2F2"/>
        <w:spacing w:line="360" w:lineRule="auto"/>
        <w:ind w:left="315"/>
        <w:jc w:val="left"/>
        <w:textAlignment w:val="center"/>
        <w:rPr>
          <w:rFonts w:ascii="Times New Roman" w:hAnsi="Times New Roman"/>
          <w:color w:val="FF0000"/>
        </w:rPr>
      </w:pPr>
      <w:r>
        <w:rPr>
          <w:rFonts w:ascii="Times New Roman" w:hAnsi="Times New Roman"/>
          <w:color w:val="FF0000"/>
        </w:rPr>
        <w:t>【答案】</w:t>
      </w:r>
      <w:r>
        <w:rPr>
          <w:rFonts w:ascii="Times New Roman" w:hAnsi="Times New Roman"/>
          <w:color w:val="FF0000"/>
        </w:rPr>
        <w:t>B</w:t>
      </w:r>
    </w:p>
    <w:p w:rsidR="006A6711" w:rsidRDefault="000A1405">
      <w:pPr>
        <w:shd w:val="clear" w:color="auto" w:fill="F2F2F2"/>
        <w:spacing w:line="360" w:lineRule="auto"/>
        <w:ind w:left="315"/>
        <w:jc w:val="left"/>
        <w:textAlignment w:val="center"/>
        <w:rPr>
          <w:rFonts w:ascii="Times New Roman" w:hAnsi="Times New Roman"/>
          <w:color w:val="FF0000"/>
        </w:rPr>
      </w:pPr>
      <w:r>
        <w:rPr>
          <w:rFonts w:ascii="Times New Roman" w:hAnsi="Times New Roman"/>
          <w:color w:val="FF0000"/>
        </w:rPr>
        <w:t>【详解】</w:t>
      </w:r>
      <w:r>
        <w:rPr>
          <w:rFonts w:ascii="Times New Roman" w:hAnsi="Times New Roman"/>
          <w:color w:val="FF0000"/>
        </w:rPr>
        <w:t>①</w:t>
      </w:r>
      <w:r>
        <w:rPr>
          <w:rFonts w:ascii="Times New Roman" w:hAnsi="Times New Roman"/>
          <w:color w:val="FF0000"/>
        </w:rPr>
        <w:t>：材料明确我国</w:t>
      </w:r>
      <w:r>
        <w:rPr>
          <w:rFonts w:ascii="Times New Roman" w:hAnsi="Times New Roman"/>
          <w:color w:val="FF0000"/>
        </w:rPr>
        <w:t>GDP</w:t>
      </w:r>
      <w:r>
        <w:rPr>
          <w:rFonts w:ascii="Times New Roman" w:hAnsi="Times New Roman"/>
          <w:color w:val="FF0000"/>
        </w:rPr>
        <w:t>顺利完成预期目标、经济在复杂环境中稳健前行，结合图表可见我国经济增长动力整体稳定，符合稳中有进的发展特征，展现出强大发展韧性，正确。</w:t>
      </w:r>
    </w:p>
    <w:p w:rsidR="006A6711" w:rsidRDefault="000A1405">
      <w:pPr>
        <w:shd w:val="clear" w:color="auto" w:fill="F2F2F2"/>
        <w:spacing w:line="360" w:lineRule="auto"/>
        <w:ind w:left="315"/>
        <w:jc w:val="left"/>
        <w:textAlignment w:val="center"/>
        <w:rPr>
          <w:rFonts w:ascii="Times New Roman" w:hAnsi="Times New Roman"/>
          <w:color w:val="FF0000"/>
        </w:rPr>
      </w:pPr>
      <w:r>
        <w:rPr>
          <w:rFonts w:ascii="Times New Roman" w:hAnsi="Times New Roman"/>
          <w:color w:val="FF0000"/>
        </w:rPr>
        <w:t>②</w:t>
      </w:r>
      <w:r>
        <w:rPr>
          <w:rFonts w:ascii="Times New Roman" w:hAnsi="Times New Roman"/>
          <w:color w:val="FF0000"/>
        </w:rPr>
        <w:t>：从数据看，投资贡献率趋弱；但是净出口贡献率升至</w:t>
      </w:r>
      <w:r>
        <w:rPr>
          <w:rFonts w:ascii="Times New Roman" w:hAnsi="Times New Roman"/>
          <w:color w:val="FF0000"/>
        </w:rPr>
        <w:t>2025</w:t>
      </w:r>
      <w:r>
        <w:rPr>
          <w:rFonts w:ascii="Times New Roman" w:hAnsi="Times New Roman"/>
          <w:color w:val="FF0000"/>
        </w:rPr>
        <w:t>年的</w:t>
      </w:r>
      <w:r>
        <w:rPr>
          <w:rFonts w:ascii="Times New Roman" w:hAnsi="Times New Roman"/>
          <w:color w:val="FF0000"/>
        </w:rPr>
        <w:t>32%</w:t>
      </w:r>
      <w:r>
        <w:rPr>
          <w:rFonts w:ascii="Times New Roman" w:hAnsi="Times New Roman"/>
          <w:color w:val="FF0000"/>
        </w:rPr>
        <w:t>，</w:t>
      </w:r>
      <w:r>
        <w:rPr>
          <w:rFonts w:ascii="Times New Roman" w:hAnsi="Times New Roman"/>
          <w:color w:val="FF0000"/>
        </w:rPr>
        <w:t>“</w:t>
      </w:r>
      <w:r>
        <w:rPr>
          <w:rFonts w:ascii="Times New Roman" w:hAnsi="Times New Roman"/>
          <w:color w:val="FF0000"/>
        </w:rPr>
        <w:t>完全转向消费主导</w:t>
      </w:r>
      <w:r>
        <w:rPr>
          <w:rFonts w:ascii="Times New Roman" w:hAnsi="Times New Roman"/>
          <w:color w:val="FF0000"/>
        </w:rPr>
        <w:t>”</w:t>
      </w:r>
      <w:r>
        <w:rPr>
          <w:rFonts w:ascii="Times New Roman" w:hAnsi="Times New Roman"/>
          <w:color w:val="FF0000"/>
        </w:rPr>
        <w:t>表述过于绝对，我国经济增长同时发挥消费的基础性作用、投资的关键作用，出口的拉动作用，并非完全由消费主导，排除。</w:t>
      </w:r>
    </w:p>
    <w:p w:rsidR="006A6711" w:rsidRDefault="000A1405">
      <w:pPr>
        <w:shd w:val="clear" w:color="auto" w:fill="F2F2F2"/>
        <w:spacing w:line="360" w:lineRule="auto"/>
        <w:ind w:left="315"/>
        <w:jc w:val="left"/>
        <w:textAlignment w:val="center"/>
        <w:rPr>
          <w:rFonts w:ascii="Times New Roman" w:hAnsi="Times New Roman"/>
          <w:color w:val="FF0000"/>
        </w:rPr>
      </w:pPr>
      <w:r>
        <w:rPr>
          <w:rFonts w:ascii="Times New Roman" w:hAnsi="Times New Roman"/>
          <w:color w:val="FF0000"/>
        </w:rPr>
        <w:t>③</w:t>
      </w:r>
      <w:r>
        <w:rPr>
          <w:rFonts w:ascii="Times New Roman" w:hAnsi="Times New Roman"/>
          <w:color w:val="FF0000"/>
        </w:rPr>
        <w:t>：消费属于内需，是经济增长的核心内生动力，图表显示近年来消费贡献率稳定保持高位，是拉动经济增长的第一动力，说明我国经济内生动力不断增强，超大规模</w:t>
      </w:r>
      <w:r>
        <w:rPr>
          <w:rFonts w:ascii="Times New Roman" w:hAnsi="Times New Roman"/>
          <w:color w:val="FF0000"/>
        </w:rPr>
        <w:t>国内市场优势持续发力，正确。</w:t>
      </w:r>
    </w:p>
    <w:p w:rsidR="006A6711" w:rsidRDefault="000A1405">
      <w:pPr>
        <w:shd w:val="clear" w:color="auto" w:fill="F2F2F2"/>
        <w:spacing w:line="360" w:lineRule="auto"/>
        <w:ind w:left="315"/>
        <w:jc w:val="left"/>
        <w:textAlignment w:val="center"/>
        <w:rPr>
          <w:rFonts w:ascii="Times New Roman" w:hAnsi="Times New Roman"/>
          <w:color w:val="FF0000"/>
        </w:rPr>
      </w:pPr>
      <w:r>
        <w:rPr>
          <w:rFonts w:ascii="Times New Roman" w:hAnsi="Times New Roman"/>
          <w:color w:val="FF0000"/>
        </w:rPr>
        <w:t>④</w:t>
      </w:r>
      <w:r>
        <w:rPr>
          <w:rFonts w:ascii="Times New Roman" w:hAnsi="Times New Roman"/>
          <w:color w:val="FF0000"/>
        </w:rPr>
        <w:t>：净出口贡献率呈波动变化，</w:t>
      </w:r>
      <w:r>
        <w:rPr>
          <w:rFonts w:ascii="Times New Roman" w:hAnsi="Times New Roman"/>
          <w:color w:val="FF0000"/>
        </w:rPr>
        <w:t>2023</w:t>
      </w:r>
      <w:r>
        <w:rPr>
          <w:rFonts w:ascii="Times New Roman" w:hAnsi="Times New Roman"/>
          <w:color w:val="FF0000"/>
        </w:rPr>
        <w:t>年为</w:t>
      </w:r>
      <w:r>
        <w:rPr>
          <w:rFonts w:ascii="Times New Roman" w:hAnsi="Times New Roman"/>
          <w:color w:val="FF0000"/>
        </w:rPr>
        <w:t>-12%</w:t>
      </w:r>
      <w:r>
        <w:rPr>
          <w:rFonts w:ascii="Times New Roman" w:hAnsi="Times New Roman"/>
          <w:color w:val="FF0000"/>
        </w:rPr>
        <w:t>，</w:t>
      </w:r>
      <w:r>
        <w:rPr>
          <w:rFonts w:ascii="Times New Roman" w:hAnsi="Times New Roman"/>
          <w:color w:val="FF0000"/>
        </w:rPr>
        <w:t>2025</w:t>
      </w:r>
      <w:r>
        <w:rPr>
          <w:rFonts w:ascii="Times New Roman" w:hAnsi="Times New Roman"/>
          <w:color w:val="FF0000"/>
        </w:rPr>
        <w:t>年回升至</w:t>
      </w:r>
      <w:r>
        <w:rPr>
          <w:rFonts w:ascii="Times New Roman" w:hAnsi="Times New Roman"/>
          <w:color w:val="FF0000"/>
        </w:rPr>
        <w:t>32%</w:t>
      </w:r>
      <w:r>
        <w:rPr>
          <w:rFonts w:ascii="Times New Roman" w:hAnsi="Times New Roman"/>
          <w:color w:val="FF0000"/>
        </w:rPr>
        <w:t>，并非</w:t>
      </w:r>
      <w:r>
        <w:rPr>
          <w:rFonts w:ascii="Times New Roman" w:hAnsi="Times New Roman"/>
          <w:color w:val="FF0000"/>
        </w:rPr>
        <w:t>“</w:t>
      </w:r>
      <w:r>
        <w:rPr>
          <w:rFonts w:ascii="Times New Roman" w:hAnsi="Times New Roman"/>
          <w:color w:val="FF0000"/>
        </w:rPr>
        <w:t>持续弱化</w:t>
      </w:r>
      <w:r>
        <w:rPr>
          <w:rFonts w:ascii="Times New Roman" w:hAnsi="Times New Roman"/>
          <w:color w:val="FF0000"/>
        </w:rPr>
        <w:t>”</w:t>
      </w:r>
      <w:r>
        <w:rPr>
          <w:rFonts w:ascii="Times New Roman" w:hAnsi="Times New Roman"/>
          <w:color w:val="FF0000"/>
        </w:rPr>
        <w:t>，排除。</w:t>
      </w:r>
    </w:p>
    <w:p w:rsidR="006A6711" w:rsidRDefault="000A1405">
      <w:pPr>
        <w:spacing w:line="360" w:lineRule="auto"/>
        <w:ind w:left="315" w:hanging="315"/>
        <w:jc w:val="left"/>
        <w:textAlignment w:val="center"/>
        <w:rPr>
          <w:rFonts w:ascii="Times New Roman" w:hAnsi="Times New Roman"/>
        </w:rPr>
      </w:pPr>
      <w:r>
        <w:rPr>
          <w:rFonts w:ascii="Times New Roman" w:hAnsi="Times New Roman"/>
        </w:rPr>
        <w:t>9</w:t>
      </w:r>
      <w:r>
        <w:rPr>
          <w:rFonts w:ascii="Times New Roman" w:hAnsi="Times New Roman"/>
        </w:rPr>
        <w:t>．</w:t>
      </w:r>
      <w:r>
        <w:rPr>
          <w:rFonts w:ascii="Times New Roman" w:hAnsi="Times New Roman"/>
        </w:rPr>
        <w:t>2026</w:t>
      </w:r>
      <w:r>
        <w:rPr>
          <w:rFonts w:ascii="Times New Roman" w:hAnsi="Times New Roman"/>
        </w:rPr>
        <w:t>年</w:t>
      </w:r>
      <w:r>
        <w:rPr>
          <w:rFonts w:ascii="Times New Roman" w:hAnsi="Times New Roman"/>
        </w:rPr>
        <w:t>3</w:t>
      </w:r>
      <w:r>
        <w:rPr>
          <w:rFonts w:ascii="Times New Roman" w:hAnsi="Times New Roman"/>
        </w:rPr>
        <w:t>月，</w:t>
      </w:r>
      <w:r>
        <w:rPr>
          <w:rFonts w:ascii="Times New Roman" w:hAnsi="Times New Roman"/>
        </w:rPr>
        <w:t>F</w:t>
      </w:r>
      <w:r>
        <w:rPr>
          <w:rFonts w:ascii="Times New Roman" w:hAnsi="Times New Roman"/>
        </w:rPr>
        <w:t>市政府办公厅修订印发了《</w:t>
      </w:r>
      <w:r>
        <w:rPr>
          <w:rFonts w:ascii="Times New Roman" w:hAnsi="Times New Roman"/>
        </w:rPr>
        <w:t>F</w:t>
      </w:r>
      <w:r>
        <w:rPr>
          <w:rFonts w:ascii="Times New Roman" w:hAnsi="Times New Roman"/>
        </w:rPr>
        <w:t>市社区工作者管理办法》。新办法对比</w:t>
      </w:r>
      <w:r>
        <w:rPr>
          <w:rFonts w:ascii="Times New Roman" w:hAnsi="Times New Roman"/>
        </w:rPr>
        <w:t>2021</w:t>
      </w:r>
      <w:r>
        <w:rPr>
          <w:rFonts w:ascii="Times New Roman" w:hAnsi="Times New Roman"/>
        </w:rPr>
        <w:t>年试行的版本，共进行了</w:t>
      </w:r>
      <w:r>
        <w:rPr>
          <w:rFonts w:ascii="Times New Roman" w:hAnsi="Times New Roman"/>
        </w:rPr>
        <w:t>60</w:t>
      </w:r>
      <w:r>
        <w:rPr>
          <w:rFonts w:ascii="Times New Roman" w:hAnsi="Times New Roman"/>
        </w:rPr>
        <w:t>余处修改。此次修订通过一系列务实举措，全面提升了社区工作者的职业吸引力、岗位认同感和队伍稳定性。对此，下列认识正确的是（</w:t>
      </w:r>
      <w:r>
        <w:rPr>
          <w:rFonts w:ascii="Times New Roman" w:eastAsia="Times New Roman" w:hAnsi="Times New Roman"/>
          <w:kern w:val="0"/>
          <w:sz w:val="24"/>
          <w:szCs w:val="24"/>
        </w:rPr>
        <w:t>   </w:t>
      </w:r>
      <w:r>
        <w:rPr>
          <w:rFonts w:ascii="Times New Roman" w:hAnsi="Times New Roman"/>
        </w:rPr>
        <w:t>）</w:t>
      </w:r>
    </w:p>
    <w:p w:rsidR="006A6711" w:rsidRDefault="000A1405">
      <w:pPr>
        <w:spacing w:line="360" w:lineRule="auto"/>
        <w:ind w:left="315"/>
        <w:jc w:val="left"/>
        <w:textAlignment w:val="center"/>
        <w:rPr>
          <w:rFonts w:ascii="Times New Roman" w:hAnsi="Times New Roman"/>
        </w:rPr>
      </w:pPr>
      <w:r>
        <w:rPr>
          <w:rFonts w:ascii="Times New Roman" w:hAnsi="Times New Roman"/>
        </w:rPr>
        <w:t>①</w:t>
      </w:r>
      <w:r>
        <w:rPr>
          <w:rFonts w:ascii="Times New Roman" w:hAnsi="Times New Roman"/>
        </w:rPr>
        <w:t>科学立法要保障人民的各项合法权利</w:t>
      </w:r>
    </w:p>
    <w:p w:rsidR="006A6711" w:rsidRDefault="000A1405">
      <w:pPr>
        <w:spacing w:line="360" w:lineRule="auto"/>
        <w:ind w:left="315"/>
        <w:jc w:val="left"/>
        <w:textAlignment w:val="center"/>
        <w:rPr>
          <w:rFonts w:ascii="Times New Roman" w:hAnsi="Times New Roman"/>
        </w:rPr>
      </w:pPr>
      <w:r>
        <w:rPr>
          <w:rFonts w:ascii="Times New Roman" w:hAnsi="Times New Roman"/>
        </w:rPr>
        <w:t>②</w:t>
      </w:r>
      <w:r>
        <w:rPr>
          <w:rFonts w:ascii="Times New Roman" w:hAnsi="Times New Roman"/>
        </w:rPr>
        <w:t>地方政府有权制定地方性法规</w:t>
      </w:r>
    </w:p>
    <w:p w:rsidR="006A6711" w:rsidRDefault="000A1405">
      <w:pPr>
        <w:spacing w:line="360" w:lineRule="auto"/>
        <w:ind w:left="315"/>
        <w:jc w:val="left"/>
        <w:textAlignment w:val="center"/>
        <w:rPr>
          <w:rFonts w:ascii="Times New Roman" w:hAnsi="Times New Roman"/>
        </w:rPr>
      </w:pPr>
      <w:r>
        <w:rPr>
          <w:rFonts w:ascii="Times New Roman" w:hAnsi="Times New Roman"/>
        </w:rPr>
        <w:t>③</w:t>
      </w:r>
      <w:r>
        <w:rPr>
          <w:rFonts w:ascii="Times New Roman" w:hAnsi="Times New Roman"/>
        </w:rPr>
        <w:t>社区工作者所在的组织不是政府的组成部门</w:t>
      </w:r>
    </w:p>
    <w:p w:rsidR="006A6711" w:rsidRDefault="000A1405">
      <w:pPr>
        <w:spacing w:line="360" w:lineRule="auto"/>
        <w:ind w:left="315"/>
        <w:jc w:val="left"/>
        <w:textAlignment w:val="center"/>
        <w:rPr>
          <w:rFonts w:ascii="Times New Roman" w:hAnsi="Times New Roman"/>
        </w:rPr>
      </w:pPr>
      <w:r>
        <w:rPr>
          <w:rFonts w:ascii="Times New Roman" w:hAnsi="Times New Roman"/>
        </w:rPr>
        <w:lastRenderedPageBreak/>
        <w:t>④</w:t>
      </w:r>
      <w:r>
        <w:rPr>
          <w:rFonts w:ascii="Times New Roman" w:hAnsi="Times New Roman"/>
        </w:rPr>
        <w:t>民主立法是基层群众行使民主</w:t>
      </w:r>
      <w:r>
        <w:rPr>
          <w:rFonts w:ascii="Times New Roman" w:hAnsi="Times New Roman"/>
        </w:rPr>
        <w:t>权利的生动实践</w:t>
      </w:r>
    </w:p>
    <w:p w:rsidR="006A6711" w:rsidRDefault="000A1405">
      <w:pPr>
        <w:tabs>
          <w:tab w:val="left" w:pos="2078"/>
          <w:tab w:val="left" w:pos="4156"/>
          <w:tab w:val="left" w:pos="6234"/>
        </w:tabs>
        <w:spacing w:line="360" w:lineRule="auto"/>
        <w:ind w:left="315"/>
        <w:jc w:val="left"/>
        <w:textAlignment w:val="center"/>
        <w:rPr>
          <w:rFonts w:ascii="Times New Roman" w:hAnsi="Times New Roman"/>
        </w:rPr>
      </w:pPr>
      <w:r>
        <w:rPr>
          <w:rFonts w:ascii="Times New Roman" w:hAnsi="Times New Roman"/>
        </w:rPr>
        <w:t>A</w:t>
      </w:r>
      <w:r>
        <w:rPr>
          <w:rFonts w:ascii="Times New Roman" w:hAnsi="Times New Roman"/>
        </w:rPr>
        <w:t>．</w:t>
      </w:r>
      <w:r>
        <w:rPr>
          <w:rFonts w:ascii="Times New Roman" w:hAnsi="Times New Roman"/>
        </w:rPr>
        <w:t>①③</w:t>
      </w:r>
      <w:r>
        <w:rPr>
          <w:rFonts w:ascii="Times New Roman" w:hAnsi="Times New Roman"/>
        </w:rPr>
        <w:tab/>
        <w:t>B</w:t>
      </w:r>
      <w:r>
        <w:rPr>
          <w:rFonts w:ascii="Times New Roman" w:hAnsi="Times New Roman"/>
        </w:rPr>
        <w:t>．</w:t>
      </w:r>
      <w:r>
        <w:rPr>
          <w:rFonts w:ascii="Times New Roman" w:hAnsi="Times New Roman"/>
        </w:rPr>
        <w:t>①④</w:t>
      </w:r>
      <w:r>
        <w:rPr>
          <w:rFonts w:ascii="Times New Roman" w:hAnsi="Times New Roman"/>
        </w:rPr>
        <w:tab/>
        <w:t>C</w:t>
      </w:r>
      <w:r>
        <w:rPr>
          <w:rFonts w:ascii="Times New Roman" w:hAnsi="Times New Roman"/>
        </w:rPr>
        <w:t>．</w:t>
      </w:r>
      <w:r>
        <w:rPr>
          <w:rFonts w:ascii="Times New Roman" w:hAnsi="Times New Roman"/>
        </w:rPr>
        <w:t>②③</w:t>
      </w:r>
      <w:r>
        <w:rPr>
          <w:rFonts w:ascii="Times New Roman" w:hAnsi="Times New Roman"/>
        </w:rPr>
        <w:tab/>
        <w:t>D</w:t>
      </w:r>
      <w:r>
        <w:rPr>
          <w:rFonts w:ascii="Times New Roman" w:hAnsi="Times New Roman"/>
        </w:rPr>
        <w:t>．</w:t>
      </w:r>
      <w:r>
        <w:rPr>
          <w:rFonts w:ascii="Times New Roman" w:hAnsi="Times New Roman"/>
        </w:rPr>
        <w:t>②④</w:t>
      </w:r>
    </w:p>
    <w:p w:rsidR="006A6711" w:rsidRDefault="000A1405">
      <w:pPr>
        <w:shd w:val="clear" w:color="auto" w:fill="F2F2F2"/>
        <w:spacing w:line="360" w:lineRule="auto"/>
        <w:ind w:left="315"/>
        <w:jc w:val="left"/>
        <w:textAlignment w:val="center"/>
        <w:rPr>
          <w:rFonts w:ascii="Times New Roman" w:hAnsi="Times New Roman"/>
          <w:color w:val="FF0000"/>
        </w:rPr>
      </w:pPr>
      <w:r>
        <w:rPr>
          <w:rFonts w:ascii="Times New Roman" w:hAnsi="Times New Roman"/>
          <w:color w:val="FF0000"/>
        </w:rPr>
        <w:t>【答案】</w:t>
      </w:r>
      <w:r>
        <w:rPr>
          <w:rFonts w:ascii="Times New Roman" w:hAnsi="Times New Roman"/>
          <w:color w:val="FF0000"/>
        </w:rPr>
        <w:t>A</w:t>
      </w:r>
    </w:p>
    <w:p w:rsidR="006A6711" w:rsidRDefault="000A1405">
      <w:pPr>
        <w:shd w:val="clear" w:color="auto" w:fill="F2F2F2"/>
        <w:spacing w:line="360" w:lineRule="auto"/>
        <w:ind w:left="315"/>
        <w:jc w:val="left"/>
        <w:textAlignment w:val="center"/>
        <w:rPr>
          <w:rFonts w:ascii="Times New Roman" w:hAnsi="Times New Roman"/>
          <w:color w:val="FF0000"/>
        </w:rPr>
      </w:pPr>
      <w:r>
        <w:rPr>
          <w:rFonts w:ascii="Times New Roman" w:hAnsi="Times New Roman"/>
          <w:color w:val="FF0000"/>
        </w:rPr>
        <w:t>【详解】</w:t>
      </w:r>
      <w:r>
        <w:rPr>
          <w:rFonts w:ascii="Times New Roman" w:hAnsi="Times New Roman"/>
          <w:color w:val="FF0000"/>
        </w:rPr>
        <w:t>①</w:t>
      </w:r>
      <w:r>
        <w:rPr>
          <w:rFonts w:ascii="Times New Roman" w:hAnsi="Times New Roman"/>
          <w:color w:val="FF0000"/>
        </w:rPr>
        <w:t>：科学立法的核心是体现人民意志、保障人民各项合法权利，</w:t>
      </w:r>
      <w:r>
        <w:rPr>
          <w:rFonts w:ascii="Times New Roman" w:hAnsi="Times New Roman"/>
          <w:color w:val="FF0000"/>
        </w:rPr>
        <w:t>F</w:t>
      </w:r>
      <w:r>
        <w:rPr>
          <w:rFonts w:ascii="Times New Roman" w:hAnsi="Times New Roman"/>
          <w:color w:val="FF0000"/>
        </w:rPr>
        <w:t>市政府修订管理办法，提升社区工作者权益，符合科学立法的要求，正确。</w:t>
      </w:r>
      <w:r>
        <w:rPr>
          <w:rFonts w:ascii="Times New Roman" w:hAnsi="Times New Roman"/>
          <w:color w:val="FF0000"/>
        </w:rPr>
        <w:t xml:space="preserve"> </w:t>
      </w:r>
    </w:p>
    <w:p w:rsidR="006A6711" w:rsidRDefault="000A1405">
      <w:pPr>
        <w:shd w:val="clear" w:color="auto" w:fill="F2F2F2"/>
        <w:spacing w:line="360" w:lineRule="auto"/>
        <w:ind w:left="315"/>
        <w:jc w:val="left"/>
        <w:textAlignment w:val="center"/>
        <w:rPr>
          <w:rFonts w:ascii="Times New Roman" w:hAnsi="Times New Roman"/>
          <w:color w:val="FF0000"/>
        </w:rPr>
      </w:pPr>
      <w:r>
        <w:rPr>
          <w:rFonts w:ascii="Times New Roman" w:hAnsi="Times New Roman"/>
          <w:color w:val="FF0000"/>
        </w:rPr>
        <w:t>②</w:t>
      </w:r>
      <w:r>
        <w:rPr>
          <w:rFonts w:ascii="Times New Roman" w:hAnsi="Times New Roman"/>
          <w:color w:val="FF0000"/>
        </w:rPr>
        <w:t>：有权制定地方性法规的是省级和设区的市的人大及其常委会，地方政府只能制定地方政府规章，没有地方性法规制定权，排除。</w:t>
      </w:r>
      <w:r>
        <w:rPr>
          <w:rFonts w:ascii="Times New Roman" w:hAnsi="Times New Roman"/>
          <w:color w:val="FF0000"/>
        </w:rPr>
        <w:t xml:space="preserve"> </w:t>
      </w:r>
    </w:p>
    <w:p w:rsidR="006A6711" w:rsidRDefault="000A1405">
      <w:pPr>
        <w:shd w:val="clear" w:color="auto" w:fill="F2F2F2"/>
        <w:spacing w:line="360" w:lineRule="auto"/>
        <w:ind w:left="315"/>
        <w:jc w:val="left"/>
        <w:textAlignment w:val="center"/>
        <w:rPr>
          <w:rFonts w:ascii="Times New Roman" w:hAnsi="Times New Roman"/>
          <w:color w:val="FF0000"/>
        </w:rPr>
      </w:pPr>
      <w:r>
        <w:rPr>
          <w:rFonts w:ascii="Times New Roman" w:hAnsi="Times New Roman"/>
          <w:color w:val="FF0000"/>
        </w:rPr>
        <w:t>③</w:t>
      </w:r>
      <w:r>
        <w:rPr>
          <w:rFonts w:ascii="Times New Roman" w:hAnsi="Times New Roman"/>
          <w:color w:val="FF0000"/>
        </w:rPr>
        <w:t>：社区工作者所在的社区居委会是基层群众性自治组织，不属于行政机关，不是政府的组成部门，正确。</w:t>
      </w:r>
      <w:r>
        <w:rPr>
          <w:rFonts w:ascii="Times New Roman" w:hAnsi="Times New Roman"/>
          <w:color w:val="FF0000"/>
        </w:rPr>
        <w:t xml:space="preserve"> </w:t>
      </w:r>
    </w:p>
    <w:p w:rsidR="006A6711" w:rsidRDefault="000A1405">
      <w:pPr>
        <w:shd w:val="clear" w:color="auto" w:fill="F2F2F2"/>
        <w:spacing w:line="360" w:lineRule="auto"/>
        <w:ind w:left="315"/>
        <w:jc w:val="left"/>
        <w:textAlignment w:val="center"/>
        <w:rPr>
          <w:rFonts w:ascii="Times New Roman" w:hAnsi="Times New Roman"/>
          <w:color w:val="FF0000"/>
        </w:rPr>
      </w:pPr>
      <w:r>
        <w:rPr>
          <w:rFonts w:ascii="Times New Roman" w:hAnsi="Times New Roman"/>
          <w:color w:val="FF0000"/>
        </w:rPr>
        <w:t>④</w:t>
      </w:r>
      <w:r>
        <w:rPr>
          <w:rFonts w:ascii="Times New Roman" w:hAnsi="Times New Roman"/>
          <w:color w:val="FF0000"/>
        </w:rPr>
        <w:t>：基层群众自治才是基层群众行使民主权利的生动实践，民主立法是立法工作的原则，不是基层民主</w:t>
      </w:r>
      <w:r>
        <w:rPr>
          <w:rFonts w:ascii="Times New Roman" w:hAnsi="Times New Roman"/>
          <w:color w:val="FF0000"/>
        </w:rPr>
        <w:t>实践本身，排除。</w:t>
      </w:r>
    </w:p>
    <w:p w:rsidR="006A6711" w:rsidRDefault="000A1405">
      <w:pPr>
        <w:spacing w:line="360" w:lineRule="auto"/>
        <w:ind w:left="420" w:hanging="420"/>
        <w:jc w:val="left"/>
        <w:textAlignment w:val="center"/>
        <w:rPr>
          <w:rFonts w:ascii="Times New Roman" w:hAnsi="Times New Roman"/>
        </w:rPr>
      </w:pPr>
      <w:r>
        <w:rPr>
          <w:rFonts w:ascii="Times New Roman" w:hAnsi="Times New Roman"/>
        </w:rPr>
        <w:t>10</w:t>
      </w:r>
      <w:r>
        <w:rPr>
          <w:rFonts w:ascii="Times New Roman" w:hAnsi="Times New Roman"/>
        </w:rPr>
        <w:t>．</w:t>
      </w:r>
      <w:r>
        <w:rPr>
          <w:rFonts w:ascii="Times New Roman" w:hAnsi="Times New Roman"/>
        </w:rPr>
        <w:t>“</w:t>
      </w:r>
      <w:r>
        <w:rPr>
          <w:rFonts w:ascii="Times New Roman" w:hAnsi="Times New Roman"/>
        </w:rPr>
        <w:t>十五五</w:t>
      </w:r>
      <w:r>
        <w:rPr>
          <w:rFonts w:ascii="Times New Roman" w:hAnsi="Times New Roman"/>
        </w:rPr>
        <w:t>”</w:t>
      </w:r>
      <w:r>
        <w:rPr>
          <w:rFonts w:ascii="Times New Roman" w:hAnsi="Times New Roman"/>
        </w:rPr>
        <w:t>规划《纲要（草案）》编制以党中央顶层设计为引领，先后组织多场民主党派和无党派人士座谈会，开展网络问计求策、多轮专家论证，最终提交</w:t>
      </w:r>
      <w:r>
        <w:rPr>
          <w:rFonts w:ascii="Times New Roman" w:hAnsi="Times New Roman"/>
        </w:rPr>
        <w:t>2026</w:t>
      </w:r>
      <w:r>
        <w:rPr>
          <w:rFonts w:ascii="Times New Roman" w:hAnsi="Times New Roman"/>
        </w:rPr>
        <w:t>年全国人大审议，生动彰显了我国社会主义民主政治的显著优势。据此，下列理解正确的是（</w:t>
      </w:r>
      <w:r>
        <w:rPr>
          <w:rFonts w:ascii="Times New Roman" w:eastAsia="Times New Roman" w:hAnsi="Times New Roman"/>
          <w:kern w:val="0"/>
          <w:sz w:val="24"/>
          <w:szCs w:val="24"/>
        </w:rPr>
        <w:t>    </w:t>
      </w:r>
      <w:r>
        <w:rPr>
          <w:rFonts w:ascii="Times New Roman" w:hAnsi="Times New Roman"/>
        </w:rPr>
        <w:t>）</w:t>
      </w:r>
    </w:p>
    <w:p w:rsidR="006A6711" w:rsidRDefault="000A1405">
      <w:pPr>
        <w:spacing w:line="360" w:lineRule="auto"/>
        <w:ind w:left="420"/>
        <w:jc w:val="left"/>
        <w:textAlignment w:val="center"/>
        <w:rPr>
          <w:rFonts w:ascii="Times New Roman" w:hAnsi="Times New Roman"/>
        </w:rPr>
      </w:pPr>
      <w:r>
        <w:rPr>
          <w:rFonts w:ascii="Times New Roman" w:hAnsi="Times New Roman"/>
        </w:rPr>
        <w:t>①</w:t>
      </w:r>
      <w:r>
        <w:rPr>
          <w:rFonts w:ascii="Times New Roman" w:hAnsi="Times New Roman"/>
        </w:rPr>
        <w:t>政协协商是中国特色社会主义协商民主的重要渠道</w:t>
      </w:r>
    </w:p>
    <w:p w:rsidR="006A6711" w:rsidRDefault="000A1405">
      <w:pPr>
        <w:spacing w:line="360" w:lineRule="auto"/>
        <w:ind w:left="420"/>
        <w:jc w:val="left"/>
        <w:textAlignment w:val="center"/>
        <w:rPr>
          <w:rFonts w:ascii="Times New Roman" w:hAnsi="Times New Roman"/>
        </w:rPr>
      </w:pPr>
      <w:r>
        <w:rPr>
          <w:rFonts w:ascii="Times New Roman" w:hAnsi="Times New Roman"/>
        </w:rPr>
        <w:t>②</w:t>
      </w:r>
      <w:r>
        <w:rPr>
          <w:rFonts w:ascii="Times New Roman" w:hAnsi="Times New Roman"/>
        </w:rPr>
        <w:t>民主党派作为参政党，参加国家大政方针的决策</w:t>
      </w:r>
    </w:p>
    <w:p w:rsidR="006A6711" w:rsidRDefault="000A1405">
      <w:pPr>
        <w:spacing w:line="360" w:lineRule="auto"/>
        <w:ind w:left="420"/>
        <w:jc w:val="left"/>
        <w:textAlignment w:val="center"/>
        <w:rPr>
          <w:rFonts w:ascii="Times New Roman" w:hAnsi="Times New Roman"/>
        </w:rPr>
      </w:pPr>
      <w:r>
        <w:rPr>
          <w:rFonts w:ascii="Times New Roman" w:hAnsi="Times New Roman"/>
        </w:rPr>
        <w:t>③</w:t>
      </w:r>
      <w:r>
        <w:rPr>
          <w:rFonts w:ascii="Times New Roman" w:hAnsi="Times New Roman"/>
        </w:rPr>
        <w:t>民主集中制是党和国家机构的根本组织活动原则</w:t>
      </w:r>
    </w:p>
    <w:p w:rsidR="006A6711" w:rsidRDefault="000A1405">
      <w:pPr>
        <w:spacing w:line="360" w:lineRule="auto"/>
        <w:ind w:left="420"/>
        <w:jc w:val="left"/>
        <w:textAlignment w:val="center"/>
        <w:rPr>
          <w:rFonts w:ascii="Times New Roman" w:hAnsi="Times New Roman"/>
        </w:rPr>
      </w:pPr>
      <w:r>
        <w:rPr>
          <w:rFonts w:ascii="Times New Roman" w:hAnsi="Times New Roman"/>
        </w:rPr>
        <w:t>④</w:t>
      </w:r>
      <w:r>
        <w:rPr>
          <w:rFonts w:ascii="Times New Roman" w:hAnsi="Times New Roman"/>
        </w:rPr>
        <w:t>人民代表大会制度是人民当家作主的最高实现形式</w:t>
      </w:r>
    </w:p>
    <w:p w:rsidR="006A6711" w:rsidRDefault="000A1405">
      <w:pPr>
        <w:tabs>
          <w:tab w:val="left" w:pos="2078"/>
          <w:tab w:val="left" w:pos="4156"/>
          <w:tab w:val="left" w:pos="6234"/>
        </w:tabs>
        <w:spacing w:line="360" w:lineRule="auto"/>
        <w:ind w:left="420"/>
        <w:jc w:val="left"/>
        <w:textAlignment w:val="center"/>
        <w:rPr>
          <w:rFonts w:ascii="Times New Roman" w:hAnsi="Times New Roman"/>
        </w:rPr>
      </w:pPr>
      <w:r>
        <w:rPr>
          <w:rFonts w:ascii="Times New Roman" w:hAnsi="Times New Roman"/>
        </w:rPr>
        <w:t>A</w:t>
      </w:r>
      <w:r>
        <w:rPr>
          <w:rFonts w:ascii="Times New Roman" w:hAnsi="Times New Roman"/>
        </w:rPr>
        <w:t>．</w:t>
      </w:r>
      <w:r>
        <w:rPr>
          <w:rFonts w:ascii="Times New Roman" w:hAnsi="Times New Roman"/>
        </w:rPr>
        <w:t>①②</w:t>
      </w:r>
      <w:r>
        <w:rPr>
          <w:rFonts w:ascii="Times New Roman" w:hAnsi="Times New Roman"/>
        </w:rPr>
        <w:tab/>
        <w:t>B</w:t>
      </w:r>
      <w:r>
        <w:rPr>
          <w:rFonts w:ascii="Times New Roman" w:hAnsi="Times New Roman"/>
        </w:rPr>
        <w:t>．</w:t>
      </w:r>
      <w:r>
        <w:rPr>
          <w:rFonts w:ascii="Times New Roman" w:hAnsi="Times New Roman"/>
        </w:rPr>
        <w:t>①④</w:t>
      </w:r>
      <w:r>
        <w:rPr>
          <w:rFonts w:ascii="Times New Roman" w:hAnsi="Times New Roman"/>
        </w:rPr>
        <w:tab/>
        <w:t>C</w:t>
      </w:r>
      <w:r>
        <w:rPr>
          <w:rFonts w:ascii="Times New Roman" w:hAnsi="Times New Roman"/>
        </w:rPr>
        <w:t>．</w:t>
      </w:r>
      <w:r>
        <w:rPr>
          <w:rFonts w:ascii="Times New Roman" w:hAnsi="Times New Roman"/>
        </w:rPr>
        <w:t>②③</w:t>
      </w:r>
      <w:r>
        <w:rPr>
          <w:rFonts w:ascii="Times New Roman" w:hAnsi="Times New Roman"/>
        </w:rPr>
        <w:tab/>
        <w:t>D</w:t>
      </w:r>
      <w:r>
        <w:rPr>
          <w:rFonts w:ascii="Times New Roman" w:hAnsi="Times New Roman"/>
        </w:rPr>
        <w:t>．</w:t>
      </w:r>
      <w:r>
        <w:rPr>
          <w:rFonts w:ascii="Times New Roman" w:hAnsi="Times New Roman"/>
        </w:rPr>
        <w:t>③④</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【答案】</w:t>
      </w:r>
      <w:r>
        <w:rPr>
          <w:rFonts w:ascii="Times New Roman" w:hAnsi="Times New Roman"/>
          <w:color w:val="FF0000"/>
        </w:rPr>
        <w:t>D</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【详解】</w:t>
      </w:r>
      <w:r>
        <w:rPr>
          <w:rFonts w:ascii="Times New Roman" w:hAnsi="Times New Roman"/>
          <w:color w:val="FF0000"/>
        </w:rPr>
        <w:t>①</w:t>
      </w:r>
      <w:r>
        <w:rPr>
          <w:rFonts w:ascii="Times New Roman" w:hAnsi="Times New Roman"/>
          <w:color w:val="FF0000"/>
        </w:rPr>
        <w:t>：材料中</w:t>
      </w:r>
      <w:r>
        <w:rPr>
          <w:rFonts w:ascii="Times New Roman" w:hAnsi="Times New Roman"/>
          <w:color w:val="FF0000"/>
        </w:rPr>
        <w:t>“</w:t>
      </w:r>
      <w:r>
        <w:rPr>
          <w:rFonts w:ascii="Times New Roman" w:hAnsi="Times New Roman"/>
          <w:color w:val="FF0000"/>
        </w:rPr>
        <w:t>组织多场民主党派和无党派人士座谈会</w:t>
      </w:r>
      <w:r>
        <w:rPr>
          <w:rFonts w:ascii="Times New Roman" w:hAnsi="Times New Roman"/>
          <w:color w:val="FF0000"/>
        </w:rPr>
        <w:t>”</w:t>
      </w:r>
      <w:r>
        <w:rPr>
          <w:rFonts w:ascii="Times New Roman" w:hAnsi="Times New Roman"/>
          <w:color w:val="FF0000"/>
        </w:rPr>
        <w:t>属于政党协商；政协协商的主体是人民政协，而材料未提及人民政协参与，不符合题意。</w:t>
      </w:r>
      <w:r>
        <w:rPr>
          <w:rFonts w:ascii="Times New Roman" w:hAnsi="Times New Roman"/>
          <w:color w:val="FF0000"/>
        </w:rPr>
        <w:t xml:space="preserve"> </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②</w:t>
      </w:r>
      <w:r>
        <w:rPr>
          <w:rFonts w:ascii="Times New Roman" w:hAnsi="Times New Roman"/>
          <w:color w:val="FF0000"/>
        </w:rPr>
        <w:t>：民主党派作为参政党，参加国家政权，参与国家大政方针的协商，不能参加国家大政方针的决策，错误。</w:t>
      </w:r>
      <w:r>
        <w:rPr>
          <w:rFonts w:ascii="Times New Roman" w:hAnsi="Times New Roman"/>
          <w:color w:val="FF0000"/>
        </w:rPr>
        <w:t xml:space="preserve"> </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③</w:t>
      </w:r>
      <w:r>
        <w:rPr>
          <w:rFonts w:ascii="Times New Roman" w:hAnsi="Times New Roman"/>
          <w:color w:val="FF0000"/>
        </w:rPr>
        <w:t>：</w:t>
      </w:r>
      <w:r>
        <w:rPr>
          <w:rFonts w:ascii="Times New Roman" w:hAnsi="Times New Roman"/>
          <w:color w:val="FF0000"/>
        </w:rPr>
        <w:t>“</w:t>
      </w:r>
      <w:r>
        <w:rPr>
          <w:rFonts w:ascii="Times New Roman" w:hAnsi="Times New Roman"/>
          <w:color w:val="FF0000"/>
        </w:rPr>
        <w:t>以党中央顶层设计为引领</w:t>
      </w:r>
      <w:r>
        <w:rPr>
          <w:rFonts w:ascii="Times New Roman" w:hAnsi="Times New Roman"/>
          <w:color w:val="FF0000"/>
        </w:rPr>
        <w:t>”</w:t>
      </w:r>
      <w:r>
        <w:rPr>
          <w:rFonts w:ascii="Times New Roman" w:hAnsi="Times New Roman"/>
          <w:color w:val="FF0000"/>
        </w:rPr>
        <w:t>体现党的集中统一领导，</w:t>
      </w:r>
      <w:r>
        <w:rPr>
          <w:rFonts w:ascii="Times New Roman" w:hAnsi="Times New Roman"/>
          <w:color w:val="FF0000"/>
        </w:rPr>
        <w:t>“</w:t>
      </w:r>
      <w:r>
        <w:rPr>
          <w:rFonts w:ascii="Times New Roman" w:hAnsi="Times New Roman"/>
          <w:color w:val="FF0000"/>
        </w:rPr>
        <w:t>多场座谈会、网络问计、专家论证</w:t>
      </w:r>
      <w:r>
        <w:rPr>
          <w:rFonts w:ascii="Times New Roman" w:hAnsi="Times New Roman"/>
          <w:color w:val="FF0000"/>
        </w:rPr>
        <w:t>”</w:t>
      </w:r>
      <w:r>
        <w:rPr>
          <w:rFonts w:ascii="Times New Roman" w:hAnsi="Times New Roman"/>
          <w:color w:val="FF0000"/>
        </w:rPr>
        <w:t>体现民主，最终</w:t>
      </w:r>
      <w:r>
        <w:rPr>
          <w:rFonts w:ascii="Times New Roman" w:hAnsi="Times New Roman"/>
          <w:color w:val="FF0000"/>
        </w:rPr>
        <w:t>“</w:t>
      </w:r>
      <w:r>
        <w:rPr>
          <w:rFonts w:ascii="Times New Roman" w:hAnsi="Times New Roman"/>
          <w:color w:val="FF0000"/>
        </w:rPr>
        <w:t>提交全国人大审议</w:t>
      </w:r>
      <w:r>
        <w:rPr>
          <w:rFonts w:ascii="Times New Roman" w:hAnsi="Times New Roman"/>
          <w:color w:val="FF0000"/>
        </w:rPr>
        <w:t>”</w:t>
      </w:r>
      <w:r>
        <w:rPr>
          <w:rFonts w:ascii="Times New Roman" w:hAnsi="Times New Roman"/>
          <w:color w:val="FF0000"/>
        </w:rPr>
        <w:t>体现集中，符合民主集中制</w:t>
      </w:r>
      <w:r>
        <w:rPr>
          <w:rFonts w:ascii="Times New Roman" w:hAnsi="Times New Roman"/>
          <w:color w:val="FF0000"/>
        </w:rPr>
        <w:t>“</w:t>
      </w:r>
      <w:r>
        <w:rPr>
          <w:rFonts w:ascii="Times New Roman" w:hAnsi="Times New Roman"/>
          <w:color w:val="FF0000"/>
        </w:rPr>
        <w:t>民主基础上的集中和集中指导下的民主相结合</w:t>
      </w:r>
      <w:r>
        <w:rPr>
          <w:rFonts w:ascii="Times New Roman" w:hAnsi="Times New Roman"/>
          <w:color w:val="FF0000"/>
        </w:rPr>
        <w:t>”</w:t>
      </w:r>
      <w:r>
        <w:rPr>
          <w:rFonts w:ascii="Times New Roman" w:hAnsi="Times New Roman"/>
          <w:color w:val="FF0000"/>
        </w:rPr>
        <w:t>的原则，正确。</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④</w:t>
      </w:r>
      <w:r>
        <w:rPr>
          <w:rFonts w:ascii="Times New Roman" w:hAnsi="Times New Roman"/>
          <w:color w:val="FF0000"/>
        </w:rPr>
        <w:t>：</w:t>
      </w:r>
      <w:r>
        <w:rPr>
          <w:rFonts w:ascii="Times New Roman" w:hAnsi="Times New Roman"/>
          <w:color w:val="FF0000"/>
        </w:rPr>
        <w:t>“</w:t>
      </w:r>
      <w:r>
        <w:rPr>
          <w:rFonts w:ascii="Times New Roman" w:hAnsi="Times New Roman"/>
          <w:color w:val="FF0000"/>
        </w:rPr>
        <w:t>最终提交</w:t>
      </w:r>
      <w:r>
        <w:rPr>
          <w:rFonts w:ascii="Times New Roman" w:hAnsi="Times New Roman"/>
          <w:color w:val="FF0000"/>
        </w:rPr>
        <w:t>2026</w:t>
      </w:r>
      <w:r>
        <w:rPr>
          <w:rFonts w:ascii="Times New Roman" w:hAnsi="Times New Roman"/>
          <w:color w:val="FF0000"/>
        </w:rPr>
        <w:t>年全国人大审议</w:t>
      </w:r>
      <w:r>
        <w:rPr>
          <w:rFonts w:ascii="Times New Roman" w:hAnsi="Times New Roman"/>
          <w:color w:val="FF0000"/>
        </w:rPr>
        <w:t>”</w:t>
      </w:r>
      <w:r>
        <w:rPr>
          <w:rFonts w:ascii="Times New Roman" w:hAnsi="Times New Roman"/>
          <w:color w:val="FF0000"/>
        </w:rPr>
        <w:t>表明全国人大作为最高国家权力机关</w:t>
      </w:r>
      <w:r>
        <w:rPr>
          <w:rFonts w:ascii="Times New Roman" w:hAnsi="Times New Roman"/>
          <w:color w:val="FF0000"/>
        </w:rPr>
        <w:t>行使决定权，人民代表大会制度是人民当家作主的最高实现形式，正确。</w:t>
      </w:r>
    </w:p>
    <w:p w:rsidR="006A6711" w:rsidRDefault="000A1405">
      <w:pPr>
        <w:spacing w:line="360" w:lineRule="auto"/>
        <w:ind w:left="420" w:hanging="420"/>
        <w:jc w:val="left"/>
        <w:textAlignment w:val="center"/>
        <w:rPr>
          <w:rFonts w:ascii="Times New Roman" w:hAnsi="Times New Roman"/>
        </w:rPr>
      </w:pPr>
      <w:r>
        <w:rPr>
          <w:rFonts w:ascii="Times New Roman" w:hAnsi="Times New Roman"/>
        </w:rPr>
        <w:t>11</w:t>
      </w:r>
      <w:r>
        <w:rPr>
          <w:rFonts w:ascii="Times New Roman" w:hAnsi="Times New Roman"/>
        </w:rPr>
        <w:t>．云南省政府</w:t>
      </w:r>
      <w:r>
        <w:rPr>
          <w:rFonts w:ascii="Times New Roman" w:hAnsi="Times New Roman"/>
        </w:rPr>
        <w:t>“</w:t>
      </w:r>
      <w:r>
        <w:rPr>
          <w:rFonts w:ascii="Times New Roman" w:hAnsi="Times New Roman"/>
        </w:rPr>
        <w:t>生态为民</w:t>
      </w:r>
      <w:r>
        <w:rPr>
          <w:rFonts w:ascii="Times New Roman" w:hAnsi="Times New Roman"/>
        </w:rPr>
        <w:t>”</w:t>
      </w:r>
      <w:r>
        <w:rPr>
          <w:rFonts w:ascii="Times New Roman" w:hAnsi="Times New Roman"/>
        </w:rPr>
        <w:t>行动通过梳理全国生态环境信访投诉举报平台数据，结合</w:t>
      </w:r>
      <w:r>
        <w:rPr>
          <w:rFonts w:eastAsia="Calibri" w:cs="Calibri"/>
        </w:rPr>
        <w:t>12345</w:t>
      </w:r>
      <w:r>
        <w:rPr>
          <w:rFonts w:ascii="Times New Roman" w:hAnsi="Times New Roman"/>
        </w:rPr>
        <w:t>政务服务热线群</w:t>
      </w:r>
      <w:r>
        <w:rPr>
          <w:rFonts w:ascii="Times New Roman" w:hAnsi="Times New Roman"/>
        </w:rPr>
        <w:lastRenderedPageBreak/>
        <w:t>众诉求，精选</w:t>
      </w:r>
      <w:r>
        <w:rPr>
          <w:rFonts w:eastAsia="Calibri" w:cs="Calibri"/>
        </w:rPr>
        <w:t>100</w:t>
      </w:r>
      <w:r>
        <w:rPr>
          <w:rFonts w:ascii="Times New Roman" w:hAnsi="Times New Roman"/>
        </w:rPr>
        <w:t>件群众反映强烈的生态环境问题，由省级部门牵头，市县联动开展集中整治，纪检监察部门全程嵌入监督，切实回应群众对优美生态环境的期盼。</w:t>
      </w:r>
      <w:r>
        <w:rPr>
          <w:rFonts w:ascii="Times New Roman" w:hAnsi="Times New Roman"/>
        </w:rPr>
        <w:t>“</w:t>
      </w:r>
      <w:r>
        <w:rPr>
          <w:rFonts w:ascii="Times New Roman" w:hAnsi="Times New Roman"/>
        </w:rPr>
        <w:t>生态为民</w:t>
      </w:r>
      <w:r>
        <w:rPr>
          <w:rFonts w:ascii="Times New Roman" w:hAnsi="Times New Roman"/>
        </w:rPr>
        <w:t>”</w:t>
      </w:r>
      <w:r>
        <w:rPr>
          <w:rFonts w:ascii="Times New Roman" w:hAnsi="Times New Roman"/>
        </w:rPr>
        <w:t>行动（</w:t>
      </w:r>
      <w:r>
        <w:rPr>
          <w:rFonts w:ascii="Times New Roman" w:hAnsi="Times New Roman"/>
        </w:rPr>
        <w:t xml:space="preserve"> </w:t>
      </w:r>
      <w:r>
        <w:rPr>
          <w:rFonts w:eastAsia="Calibri" w:cs="Calibri"/>
        </w:rPr>
        <w:t xml:space="preserve">  </w:t>
      </w:r>
      <w:r>
        <w:rPr>
          <w:rFonts w:ascii="Times New Roman" w:hAnsi="Times New Roman"/>
        </w:rPr>
        <w:t>）</w:t>
      </w:r>
    </w:p>
    <w:p w:rsidR="006A6711" w:rsidRDefault="000A1405">
      <w:pPr>
        <w:spacing w:line="360" w:lineRule="auto"/>
        <w:ind w:left="420"/>
        <w:jc w:val="left"/>
        <w:textAlignment w:val="center"/>
        <w:rPr>
          <w:rFonts w:ascii="Times New Roman" w:hAnsi="Times New Roman"/>
        </w:rPr>
      </w:pPr>
      <w:r>
        <w:rPr>
          <w:rFonts w:ascii="Times New Roman" w:hAnsi="Times New Roman"/>
        </w:rPr>
        <w:t>①</w:t>
      </w:r>
      <w:r>
        <w:rPr>
          <w:rFonts w:ascii="Times New Roman" w:hAnsi="Times New Roman"/>
        </w:rPr>
        <w:t>坚持民主集中制，促进国家机关协同联动、高效履职</w:t>
      </w:r>
    </w:p>
    <w:p w:rsidR="006A6711" w:rsidRDefault="000A1405">
      <w:pPr>
        <w:spacing w:line="360" w:lineRule="auto"/>
        <w:ind w:left="420"/>
        <w:jc w:val="left"/>
        <w:textAlignment w:val="center"/>
        <w:rPr>
          <w:rFonts w:ascii="Times New Roman" w:hAnsi="Times New Roman"/>
        </w:rPr>
      </w:pPr>
      <w:r>
        <w:rPr>
          <w:rFonts w:ascii="Times New Roman" w:hAnsi="Times New Roman"/>
        </w:rPr>
        <w:t>②</w:t>
      </w:r>
      <w:r>
        <w:rPr>
          <w:rFonts w:ascii="Times New Roman" w:hAnsi="Times New Roman"/>
        </w:rPr>
        <w:t>创新信访投诉机制，高效解决反映强烈的生态环境问题</w:t>
      </w:r>
    </w:p>
    <w:p w:rsidR="006A6711" w:rsidRDefault="000A1405">
      <w:pPr>
        <w:spacing w:line="360" w:lineRule="auto"/>
        <w:ind w:left="420"/>
        <w:jc w:val="left"/>
        <w:textAlignment w:val="center"/>
        <w:rPr>
          <w:rFonts w:ascii="Times New Roman" w:hAnsi="Times New Roman"/>
        </w:rPr>
      </w:pPr>
      <w:r>
        <w:rPr>
          <w:rFonts w:ascii="Times New Roman" w:hAnsi="Times New Roman"/>
        </w:rPr>
        <w:t>③</w:t>
      </w:r>
      <w:r>
        <w:rPr>
          <w:rFonts w:ascii="Times New Roman" w:hAnsi="Times New Roman"/>
        </w:rPr>
        <w:t>坚持民生为大，把维护群众生态环境权益作为出发点和落脚点</w:t>
      </w:r>
    </w:p>
    <w:p w:rsidR="006A6711" w:rsidRDefault="000A1405">
      <w:pPr>
        <w:spacing w:line="360" w:lineRule="auto"/>
        <w:ind w:left="420"/>
        <w:jc w:val="left"/>
        <w:textAlignment w:val="center"/>
        <w:rPr>
          <w:rFonts w:ascii="Times New Roman" w:hAnsi="Times New Roman"/>
        </w:rPr>
      </w:pPr>
      <w:r>
        <w:rPr>
          <w:rFonts w:ascii="Times New Roman" w:hAnsi="Times New Roman"/>
        </w:rPr>
        <w:t>④</w:t>
      </w:r>
      <w:r>
        <w:rPr>
          <w:rFonts w:ascii="Times New Roman" w:hAnsi="Times New Roman"/>
        </w:rPr>
        <w:t>发挥纪检</w:t>
      </w:r>
      <w:r>
        <w:rPr>
          <w:rFonts w:ascii="Times New Roman" w:hAnsi="Times New Roman"/>
        </w:rPr>
        <w:t>监察部门的监督作用，为生态环境治理提供法制保障</w:t>
      </w:r>
    </w:p>
    <w:p w:rsidR="006A6711" w:rsidRDefault="000A1405">
      <w:pPr>
        <w:tabs>
          <w:tab w:val="left" w:pos="2078"/>
          <w:tab w:val="left" w:pos="4156"/>
          <w:tab w:val="left" w:pos="6234"/>
        </w:tabs>
        <w:spacing w:line="360" w:lineRule="auto"/>
        <w:ind w:left="420"/>
        <w:jc w:val="left"/>
        <w:textAlignment w:val="center"/>
        <w:rPr>
          <w:rFonts w:ascii="Times New Roman" w:hAnsi="Times New Roman"/>
        </w:rPr>
      </w:pPr>
      <w:r>
        <w:rPr>
          <w:rFonts w:ascii="Times New Roman" w:hAnsi="Times New Roman"/>
        </w:rPr>
        <w:t>A</w:t>
      </w:r>
      <w:r>
        <w:rPr>
          <w:rFonts w:ascii="Times New Roman" w:hAnsi="Times New Roman"/>
        </w:rPr>
        <w:t>．</w:t>
      </w:r>
      <w:r>
        <w:rPr>
          <w:rFonts w:ascii="Times New Roman" w:hAnsi="Times New Roman"/>
        </w:rPr>
        <w:t>①③</w:t>
      </w:r>
      <w:r>
        <w:rPr>
          <w:rFonts w:ascii="Times New Roman" w:hAnsi="Times New Roman"/>
        </w:rPr>
        <w:tab/>
        <w:t>B</w:t>
      </w:r>
      <w:r>
        <w:rPr>
          <w:rFonts w:ascii="Times New Roman" w:hAnsi="Times New Roman"/>
        </w:rPr>
        <w:t>．</w:t>
      </w:r>
      <w:r>
        <w:rPr>
          <w:rFonts w:ascii="Times New Roman" w:hAnsi="Times New Roman"/>
        </w:rPr>
        <w:t>①④</w:t>
      </w:r>
      <w:r>
        <w:rPr>
          <w:rFonts w:ascii="Times New Roman" w:hAnsi="Times New Roman"/>
        </w:rPr>
        <w:tab/>
        <w:t>C</w:t>
      </w:r>
      <w:r>
        <w:rPr>
          <w:rFonts w:ascii="Times New Roman" w:hAnsi="Times New Roman"/>
        </w:rPr>
        <w:t>．</w:t>
      </w:r>
      <w:r>
        <w:rPr>
          <w:rFonts w:ascii="Times New Roman" w:hAnsi="Times New Roman"/>
        </w:rPr>
        <w:t>②③</w:t>
      </w:r>
      <w:r>
        <w:rPr>
          <w:rFonts w:ascii="Times New Roman" w:hAnsi="Times New Roman"/>
        </w:rPr>
        <w:tab/>
        <w:t>D</w:t>
      </w:r>
      <w:r>
        <w:rPr>
          <w:rFonts w:ascii="Times New Roman" w:hAnsi="Times New Roman"/>
        </w:rPr>
        <w:t>．</w:t>
      </w:r>
      <w:r>
        <w:rPr>
          <w:rFonts w:ascii="Times New Roman" w:hAnsi="Times New Roman"/>
        </w:rPr>
        <w:t>②④</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【答案】</w:t>
      </w:r>
      <w:r>
        <w:rPr>
          <w:rFonts w:ascii="Times New Roman" w:hAnsi="Times New Roman"/>
          <w:color w:val="FF0000"/>
        </w:rPr>
        <w:t>A</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【详解】</w:t>
      </w:r>
      <w:r>
        <w:rPr>
          <w:rFonts w:ascii="Times New Roman" w:hAnsi="Times New Roman"/>
          <w:color w:val="FF0000"/>
        </w:rPr>
        <w:t>①</w:t>
      </w:r>
      <w:r>
        <w:rPr>
          <w:rFonts w:ascii="Times New Roman" w:hAnsi="Times New Roman"/>
          <w:color w:val="FF0000"/>
        </w:rPr>
        <w:t>：省级部门牵头、市县联动整治，体现了我国国家机关坚持民主集中制原则，有效推动不同层级国家机关协同联动、高效履职，正确。</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②</w:t>
      </w:r>
      <w:r>
        <w:rPr>
          <w:rFonts w:ascii="Times New Roman" w:hAnsi="Times New Roman"/>
          <w:color w:val="FF0000"/>
        </w:rPr>
        <w:t>：该行动只是梳理整合现有信访平台、</w:t>
      </w:r>
      <w:r>
        <w:rPr>
          <w:rFonts w:ascii="Times New Roman" w:hAnsi="Times New Roman"/>
          <w:color w:val="FF0000"/>
        </w:rPr>
        <w:t>12345</w:t>
      </w:r>
      <w:r>
        <w:rPr>
          <w:rFonts w:ascii="Times New Roman" w:hAnsi="Times New Roman"/>
          <w:color w:val="FF0000"/>
        </w:rPr>
        <w:t>热线的现有群众诉求，并没有创新信访投诉机制本身，排除。</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③</w:t>
      </w:r>
      <w:r>
        <w:rPr>
          <w:rFonts w:ascii="Times New Roman" w:hAnsi="Times New Roman"/>
          <w:color w:val="FF0000"/>
        </w:rPr>
        <w:t>：行动精选群众反映强烈的生态问题整治，切实回应群众生态期盼，坚持了以人民为中心，把维护群众生态环境权益作为工作的出发点和落脚点，正确。</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④</w:t>
      </w:r>
      <w:r>
        <w:rPr>
          <w:rFonts w:ascii="Times New Roman" w:hAnsi="Times New Roman"/>
          <w:color w:val="FF0000"/>
        </w:rPr>
        <w:t>：纪检监察部门的全程监督属于监督保障，不是法制保障，法制保障一般指法律制度层面的保障，排除。</w:t>
      </w:r>
    </w:p>
    <w:p w:rsidR="006A6711" w:rsidRDefault="000A1405">
      <w:pPr>
        <w:spacing w:line="360" w:lineRule="auto"/>
        <w:ind w:left="420" w:hanging="420"/>
        <w:jc w:val="left"/>
        <w:textAlignment w:val="center"/>
        <w:rPr>
          <w:rFonts w:ascii="Times New Roman" w:hAnsi="Times New Roman"/>
        </w:rPr>
      </w:pPr>
      <w:r>
        <w:rPr>
          <w:rFonts w:ascii="Times New Roman" w:hAnsi="Times New Roman"/>
        </w:rPr>
        <w:t>12</w:t>
      </w:r>
      <w:r>
        <w:rPr>
          <w:rFonts w:ascii="Times New Roman" w:hAnsi="Times New Roman"/>
        </w:rPr>
        <w:t>．我国研究团队历时</w:t>
      </w:r>
      <w:r>
        <w:rPr>
          <w:rFonts w:ascii="Times New Roman" w:hAnsi="Times New Roman"/>
        </w:rPr>
        <w:t>6</w:t>
      </w:r>
      <w:r>
        <w:rPr>
          <w:rFonts w:ascii="Times New Roman" w:hAnsi="Times New Roman"/>
        </w:rPr>
        <w:t>年，揭示了肾脏是运动效应的关键应答器官，其内源代谢物甜菜碱通过抑制天然免疫激酶</w:t>
      </w:r>
      <w:r>
        <w:rPr>
          <w:rFonts w:ascii="Times New Roman" w:hAnsi="Times New Roman"/>
        </w:rPr>
        <w:t>TBK1</w:t>
      </w:r>
      <w:r>
        <w:rPr>
          <w:rFonts w:ascii="Times New Roman" w:hAnsi="Times New Roman"/>
        </w:rPr>
        <w:t>，可协同阻遏炎症并缓解多器官衰老进程。该成果揭示了运动延缓衰老的分子机制，为衰老干预提供了理论支持和新策略。这说明（</w:t>
      </w:r>
      <w:r>
        <w:rPr>
          <w:rFonts w:ascii="Times New Roman" w:eastAsia="Times New Roman" w:hAnsi="Times New Roman"/>
          <w:kern w:val="0"/>
          <w:sz w:val="24"/>
          <w:szCs w:val="24"/>
        </w:rPr>
        <w:t>   </w:t>
      </w:r>
      <w:r>
        <w:rPr>
          <w:rFonts w:ascii="Times New Roman" w:hAnsi="Times New Roman"/>
        </w:rPr>
        <w:t>）</w:t>
      </w:r>
    </w:p>
    <w:p w:rsidR="006A6711" w:rsidRDefault="000A1405">
      <w:pPr>
        <w:spacing w:line="360" w:lineRule="auto"/>
        <w:ind w:left="420"/>
        <w:jc w:val="left"/>
        <w:textAlignment w:val="center"/>
        <w:rPr>
          <w:rFonts w:ascii="Times New Roman" w:hAnsi="Times New Roman"/>
        </w:rPr>
      </w:pPr>
      <w:r>
        <w:rPr>
          <w:rFonts w:ascii="Times New Roman" w:hAnsi="Times New Roman"/>
        </w:rPr>
        <w:t>①</w:t>
      </w:r>
      <w:r>
        <w:rPr>
          <w:rFonts w:ascii="Times New Roman" w:hAnsi="Times New Roman"/>
        </w:rPr>
        <w:t>认识世界的最终目的是为了更好地改造世界</w:t>
      </w:r>
    </w:p>
    <w:p w:rsidR="006A6711" w:rsidRDefault="000A1405">
      <w:pPr>
        <w:spacing w:line="360" w:lineRule="auto"/>
        <w:ind w:left="420"/>
        <w:jc w:val="left"/>
        <w:textAlignment w:val="center"/>
        <w:rPr>
          <w:rFonts w:ascii="Times New Roman" w:hAnsi="Times New Roman"/>
        </w:rPr>
      </w:pPr>
      <w:r>
        <w:rPr>
          <w:rFonts w:ascii="Times New Roman" w:hAnsi="Times New Roman"/>
        </w:rPr>
        <w:t>②</w:t>
      </w:r>
      <w:r>
        <w:rPr>
          <w:rFonts w:ascii="Times New Roman" w:hAnsi="Times New Roman"/>
        </w:rPr>
        <w:t>真理随着实践的发展呈现出反复性和无限性</w:t>
      </w:r>
    </w:p>
    <w:p w:rsidR="006A6711" w:rsidRDefault="000A1405">
      <w:pPr>
        <w:spacing w:line="360" w:lineRule="auto"/>
        <w:ind w:left="420"/>
        <w:jc w:val="left"/>
        <w:textAlignment w:val="center"/>
        <w:rPr>
          <w:rFonts w:ascii="Times New Roman" w:hAnsi="Times New Roman"/>
        </w:rPr>
      </w:pPr>
      <w:r>
        <w:rPr>
          <w:rFonts w:ascii="Times New Roman" w:hAnsi="Times New Roman"/>
        </w:rPr>
        <w:t>③</w:t>
      </w:r>
      <w:r>
        <w:rPr>
          <w:rFonts w:ascii="Times New Roman" w:hAnsi="Times New Roman"/>
        </w:rPr>
        <w:t>获得对事物的真理性认识需要进行长期的探索</w:t>
      </w:r>
    </w:p>
    <w:p w:rsidR="006A6711" w:rsidRDefault="000A1405">
      <w:pPr>
        <w:spacing w:line="360" w:lineRule="auto"/>
        <w:ind w:left="420"/>
        <w:jc w:val="left"/>
        <w:textAlignment w:val="center"/>
        <w:rPr>
          <w:rFonts w:ascii="Times New Roman" w:hAnsi="Times New Roman"/>
        </w:rPr>
      </w:pPr>
      <w:r>
        <w:rPr>
          <w:rFonts w:ascii="Times New Roman" w:hAnsi="Times New Roman"/>
        </w:rPr>
        <w:t>④</w:t>
      </w:r>
      <w:r>
        <w:rPr>
          <w:rFonts w:ascii="Times New Roman" w:hAnsi="Times New Roman"/>
        </w:rPr>
        <w:t>源于实践的认识又促进实践的进一步深化发展</w:t>
      </w:r>
    </w:p>
    <w:p w:rsidR="006A6711" w:rsidRDefault="000A1405">
      <w:pPr>
        <w:tabs>
          <w:tab w:val="left" w:pos="2078"/>
          <w:tab w:val="left" w:pos="4156"/>
          <w:tab w:val="left" w:pos="6234"/>
        </w:tabs>
        <w:spacing w:line="360" w:lineRule="auto"/>
        <w:ind w:left="420"/>
        <w:jc w:val="left"/>
        <w:textAlignment w:val="center"/>
        <w:rPr>
          <w:rFonts w:ascii="Times New Roman" w:hAnsi="Times New Roman"/>
        </w:rPr>
      </w:pPr>
      <w:r>
        <w:rPr>
          <w:rFonts w:ascii="Times New Roman" w:hAnsi="Times New Roman"/>
        </w:rPr>
        <w:t>A</w:t>
      </w:r>
      <w:r>
        <w:rPr>
          <w:rFonts w:ascii="Times New Roman" w:hAnsi="Times New Roman"/>
        </w:rPr>
        <w:t>．</w:t>
      </w:r>
      <w:r>
        <w:rPr>
          <w:rFonts w:ascii="Times New Roman" w:hAnsi="Times New Roman"/>
        </w:rPr>
        <w:t>①②</w:t>
      </w:r>
      <w:r>
        <w:rPr>
          <w:rFonts w:ascii="Times New Roman" w:hAnsi="Times New Roman"/>
        </w:rPr>
        <w:tab/>
        <w:t>B</w:t>
      </w:r>
      <w:r>
        <w:rPr>
          <w:rFonts w:ascii="Times New Roman" w:hAnsi="Times New Roman"/>
        </w:rPr>
        <w:t>．</w:t>
      </w:r>
      <w:r>
        <w:rPr>
          <w:rFonts w:ascii="Times New Roman" w:hAnsi="Times New Roman"/>
        </w:rPr>
        <w:t>①③</w:t>
      </w:r>
      <w:r>
        <w:rPr>
          <w:rFonts w:ascii="Times New Roman" w:hAnsi="Times New Roman"/>
        </w:rPr>
        <w:tab/>
        <w:t>C</w:t>
      </w:r>
      <w:r>
        <w:rPr>
          <w:rFonts w:ascii="Times New Roman" w:hAnsi="Times New Roman"/>
        </w:rPr>
        <w:t>．</w:t>
      </w:r>
      <w:r>
        <w:rPr>
          <w:rFonts w:ascii="Times New Roman" w:hAnsi="Times New Roman"/>
        </w:rPr>
        <w:t>②④</w:t>
      </w:r>
      <w:r>
        <w:rPr>
          <w:rFonts w:ascii="Times New Roman" w:hAnsi="Times New Roman"/>
        </w:rPr>
        <w:tab/>
        <w:t>D</w:t>
      </w:r>
      <w:r>
        <w:rPr>
          <w:rFonts w:ascii="Times New Roman" w:hAnsi="Times New Roman"/>
        </w:rPr>
        <w:t>．</w:t>
      </w:r>
      <w:r>
        <w:rPr>
          <w:rFonts w:ascii="Times New Roman" w:hAnsi="Times New Roman"/>
        </w:rPr>
        <w:t>③④</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【答案】</w:t>
      </w:r>
      <w:r>
        <w:rPr>
          <w:rFonts w:ascii="Times New Roman" w:hAnsi="Times New Roman"/>
          <w:color w:val="FF0000"/>
        </w:rPr>
        <w:t>B</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【详解】</w:t>
      </w:r>
      <w:r>
        <w:rPr>
          <w:rFonts w:ascii="Times New Roman" w:hAnsi="Times New Roman"/>
          <w:color w:val="FF0000"/>
        </w:rPr>
        <w:t>①</w:t>
      </w:r>
      <w:r>
        <w:rPr>
          <w:rFonts w:ascii="Times New Roman" w:hAnsi="Times New Roman"/>
          <w:color w:val="FF0000"/>
        </w:rPr>
        <w:t>：该研究成果为衰老干预提供了理论支持和新策略，说明实践是认识的目的，认识世界最终是为了改造世界，符合题意。</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②</w:t>
      </w:r>
      <w:r>
        <w:rPr>
          <w:rFonts w:ascii="Times New Roman" w:hAnsi="Times New Roman"/>
          <w:color w:val="FF0000"/>
        </w:rPr>
        <w:t>：认识具有反复性和无限性，真理是具体的有条件的，并非真理具有反复性，错误。</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③</w:t>
      </w:r>
      <w:r>
        <w:rPr>
          <w:rFonts w:ascii="Times New Roman" w:hAnsi="Times New Roman"/>
          <w:color w:val="FF0000"/>
        </w:rPr>
        <w:t>：研究团队历时</w:t>
      </w:r>
      <w:r>
        <w:rPr>
          <w:rFonts w:ascii="Times New Roman" w:hAnsi="Times New Roman"/>
          <w:color w:val="FF0000"/>
        </w:rPr>
        <w:t>6</w:t>
      </w:r>
      <w:r>
        <w:rPr>
          <w:rFonts w:ascii="Times New Roman" w:hAnsi="Times New Roman"/>
          <w:color w:val="FF0000"/>
        </w:rPr>
        <w:t>年才揭示相关机制，说明真理性认识的获得需要经过长期的探索，符合题意。</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④</w:t>
      </w:r>
      <w:r>
        <w:rPr>
          <w:rFonts w:ascii="Times New Roman" w:hAnsi="Times New Roman"/>
          <w:color w:val="FF0000"/>
        </w:rPr>
        <w:t>：只有正确的认识才能促进实践发展，源于实践的认识可能是错误的，并非都能促进实践深化，错</w:t>
      </w:r>
      <w:r>
        <w:rPr>
          <w:rFonts w:ascii="Times New Roman" w:hAnsi="Times New Roman"/>
          <w:color w:val="FF0000"/>
        </w:rPr>
        <w:lastRenderedPageBreak/>
        <w:t>误。</w:t>
      </w:r>
    </w:p>
    <w:p w:rsidR="006A6711" w:rsidRDefault="000A1405">
      <w:pPr>
        <w:numPr>
          <w:ilvl w:val="0"/>
          <w:numId w:val="2"/>
        </w:numPr>
        <w:spacing w:line="360" w:lineRule="auto"/>
        <w:ind w:left="420"/>
        <w:jc w:val="left"/>
        <w:textAlignment w:val="center"/>
        <w:rPr>
          <w:rFonts w:ascii="Times New Roman" w:hAnsi="Times New Roman"/>
        </w:rPr>
      </w:pPr>
      <w:r>
        <w:rPr>
          <w:rFonts w:ascii="Times New Roman" w:hAnsi="Times New Roman"/>
        </w:rPr>
        <w:t>下图漫画（作者：林帝浣）蕴含的哲学启示是（</w:t>
      </w:r>
      <w:r>
        <w:rPr>
          <w:rFonts w:ascii="Times New Roman" w:eastAsia="Times New Roman" w:hAnsi="Times New Roman"/>
          <w:kern w:val="0"/>
          <w:sz w:val="24"/>
          <w:szCs w:val="24"/>
        </w:rPr>
        <w:t>   </w:t>
      </w:r>
      <w:r>
        <w:rPr>
          <w:rFonts w:ascii="Times New Roman" w:hAnsi="Times New Roman"/>
        </w:rPr>
        <w:t>）</w:t>
      </w:r>
    </w:p>
    <w:p w:rsidR="006A6711" w:rsidRDefault="006A6711">
      <w:pPr>
        <w:spacing w:line="360" w:lineRule="auto"/>
        <w:ind w:left="420"/>
        <w:jc w:val="left"/>
        <w:textAlignment w:val="center"/>
        <w:rPr>
          <w:rFonts w:ascii="Times New Roman" w:hAnsi="Times New Roman"/>
        </w:rPr>
      </w:pPr>
    </w:p>
    <w:p w:rsidR="006A6711" w:rsidRDefault="00B87976">
      <w:pPr>
        <w:spacing w:line="360" w:lineRule="auto"/>
        <w:ind w:left="420"/>
        <w:jc w:val="center"/>
        <w:textAlignment w:val="center"/>
        <w:rPr>
          <w:rFonts w:ascii="Times New Roman" w:hAnsi="Times New Roman"/>
        </w:rPr>
      </w:pPr>
      <w:r w:rsidRPr="006A6711">
        <w:rPr>
          <w:rFonts w:ascii="Times New Roman" w:eastAsia="Times New Roman" w:hAnsi="Times New Roman"/>
          <w:kern w:val="0"/>
          <w:sz w:val="24"/>
          <w:szCs w:val="24"/>
        </w:rPr>
        <w:pict>
          <v:shape id="_x0000_i1026" type="#_x0000_t75" alt="@@@36b757f4fd82453fadd88ba6794468c8" style="width:117pt;height:128.4pt">
            <v:imagedata r:id="rId13" o:title=""/>
          </v:shape>
        </w:pict>
      </w:r>
    </w:p>
    <w:p w:rsidR="006A6711" w:rsidRDefault="000A1405">
      <w:pPr>
        <w:spacing w:line="360" w:lineRule="auto"/>
        <w:ind w:left="420"/>
        <w:jc w:val="left"/>
        <w:textAlignment w:val="center"/>
        <w:rPr>
          <w:rFonts w:ascii="Times New Roman" w:hAnsi="Times New Roman"/>
        </w:rPr>
      </w:pPr>
      <w:r>
        <w:rPr>
          <w:rFonts w:ascii="Times New Roman" w:hAnsi="Times New Roman"/>
        </w:rPr>
        <w:t>①</w:t>
      </w:r>
      <w:r>
        <w:rPr>
          <w:rFonts w:ascii="Times New Roman" w:hAnsi="Times New Roman"/>
        </w:rPr>
        <w:t>坚持一切从实际出发，正视</w:t>
      </w:r>
      <w:r>
        <w:rPr>
          <w:rFonts w:ascii="Times New Roman" w:hAnsi="Times New Roman"/>
        </w:rPr>
        <w:t>“</w:t>
      </w:r>
      <w:r>
        <w:rPr>
          <w:rFonts w:ascii="Times New Roman" w:hAnsi="Times New Roman"/>
        </w:rPr>
        <w:t>偷懒</w:t>
      </w:r>
      <w:r>
        <w:rPr>
          <w:rFonts w:ascii="Times New Roman" w:hAnsi="Times New Roman"/>
        </w:rPr>
        <w:t>”</w:t>
      </w:r>
      <w:r>
        <w:rPr>
          <w:rFonts w:ascii="Times New Roman" w:hAnsi="Times New Roman"/>
        </w:rPr>
        <w:t>的危害，真正做到脚踏实地</w:t>
      </w:r>
    </w:p>
    <w:p w:rsidR="006A6711" w:rsidRDefault="000A1405">
      <w:pPr>
        <w:spacing w:line="360" w:lineRule="auto"/>
        <w:ind w:left="420"/>
        <w:jc w:val="left"/>
        <w:textAlignment w:val="center"/>
        <w:rPr>
          <w:rFonts w:ascii="Times New Roman" w:hAnsi="Times New Roman"/>
        </w:rPr>
      </w:pPr>
      <w:r>
        <w:rPr>
          <w:rFonts w:ascii="Times New Roman" w:hAnsi="Times New Roman"/>
        </w:rPr>
        <w:t>②“</w:t>
      </w:r>
      <w:r>
        <w:rPr>
          <w:rFonts w:ascii="Times New Roman" w:hAnsi="Times New Roman"/>
        </w:rPr>
        <w:t>偷懒</w:t>
      </w:r>
      <w:r>
        <w:rPr>
          <w:rFonts w:ascii="Times New Roman" w:hAnsi="Times New Roman"/>
        </w:rPr>
        <w:t>”</w:t>
      </w:r>
      <w:r>
        <w:rPr>
          <w:rFonts w:ascii="Times New Roman" w:hAnsi="Times New Roman"/>
        </w:rPr>
        <w:t>与</w:t>
      </w:r>
      <w:r>
        <w:rPr>
          <w:rFonts w:ascii="Times New Roman" w:hAnsi="Times New Roman"/>
        </w:rPr>
        <w:t>“</w:t>
      </w:r>
      <w:r>
        <w:rPr>
          <w:rFonts w:ascii="Times New Roman" w:hAnsi="Times New Roman"/>
        </w:rPr>
        <w:t>遇坎</w:t>
      </w:r>
      <w:r>
        <w:rPr>
          <w:rFonts w:ascii="Times New Roman" w:hAnsi="Times New Roman"/>
        </w:rPr>
        <w:t>”</w:t>
      </w:r>
      <w:r>
        <w:rPr>
          <w:rFonts w:ascii="Times New Roman" w:hAnsi="Times New Roman"/>
        </w:rPr>
        <w:t>对立统一，把握的关键在于发挥主观能动性</w:t>
      </w:r>
    </w:p>
    <w:p w:rsidR="006A6711" w:rsidRDefault="000A1405">
      <w:pPr>
        <w:spacing w:line="360" w:lineRule="auto"/>
        <w:ind w:left="420"/>
        <w:jc w:val="left"/>
        <w:textAlignment w:val="center"/>
        <w:rPr>
          <w:rFonts w:ascii="Times New Roman" w:hAnsi="Times New Roman"/>
        </w:rPr>
      </w:pPr>
      <w:r>
        <w:rPr>
          <w:rFonts w:ascii="Times New Roman" w:hAnsi="Times New Roman"/>
        </w:rPr>
        <w:t>③</w:t>
      </w:r>
      <w:r>
        <w:rPr>
          <w:rFonts w:ascii="Times New Roman" w:hAnsi="Times New Roman"/>
        </w:rPr>
        <w:t>要居安思危，当下</w:t>
      </w:r>
      <w:r>
        <w:rPr>
          <w:rFonts w:ascii="Times New Roman" w:hAnsi="Times New Roman"/>
        </w:rPr>
        <w:t>“</w:t>
      </w:r>
      <w:r>
        <w:rPr>
          <w:rFonts w:ascii="Times New Roman" w:hAnsi="Times New Roman"/>
        </w:rPr>
        <w:t>偷懒</w:t>
      </w:r>
      <w:r>
        <w:rPr>
          <w:rFonts w:ascii="Times New Roman" w:hAnsi="Times New Roman"/>
        </w:rPr>
        <w:t>”</w:t>
      </w:r>
      <w:r>
        <w:rPr>
          <w:rFonts w:ascii="Times New Roman" w:hAnsi="Times New Roman"/>
        </w:rPr>
        <w:t>的积累必会引发以后</w:t>
      </w:r>
      <w:r>
        <w:rPr>
          <w:rFonts w:ascii="Times New Roman" w:hAnsi="Times New Roman"/>
        </w:rPr>
        <w:t>“</w:t>
      </w:r>
      <w:r>
        <w:rPr>
          <w:rFonts w:ascii="Times New Roman" w:hAnsi="Times New Roman"/>
        </w:rPr>
        <w:t>遇坎</w:t>
      </w:r>
      <w:r>
        <w:rPr>
          <w:rFonts w:ascii="Times New Roman" w:hAnsi="Times New Roman"/>
        </w:rPr>
        <w:t>”</w:t>
      </w:r>
      <w:r>
        <w:rPr>
          <w:rFonts w:ascii="Times New Roman" w:hAnsi="Times New Roman"/>
        </w:rPr>
        <w:t>的质变</w:t>
      </w:r>
    </w:p>
    <w:p w:rsidR="006A6711" w:rsidRDefault="000A1405">
      <w:pPr>
        <w:spacing w:line="360" w:lineRule="auto"/>
        <w:ind w:left="420"/>
        <w:jc w:val="left"/>
        <w:textAlignment w:val="center"/>
        <w:rPr>
          <w:rFonts w:ascii="Times New Roman" w:hAnsi="Times New Roman"/>
        </w:rPr>
      </w:pPr>
      <w:r>
        <w:rPr>
          <w:rFonts w:ascii="Times New Roman" w:hAnsi="Times New Roman"/>
        </w:rPr>
        <w:t>④</w:t>
      </w:r>
      <w:r>
        <w:rPr>
          <w:rFonts w:ascii="Times New Roman" w:hAnsi="Times New Roman"/>
        </w:rPr>
        <w:t>要树立正确的价值判断与价值选择，拒绝</w:t>
      </w:r>
      <w:r>
        <w:rPr>
          <w:rFonts w:ascii="Times New Roman" w:hAnsi="Times New Roman"/>
        </w:rPr>
        <w:t>“</w:t>
      </w:r>
      <w:r>
        <w:rPr>
          <w:rFonts w:ascii="Times New Roman" w:hAnsi="Times New Roman"/>
        </w:rPr>
        <w:t>偷懒</w:t>
      </w:r>
      <w:r>
        <w:rPr>
          <w:rFonts w:ascii="Times New Roman" w:hAnsi="Times New Roman"/>
        </w:rPr>
        <w:t>”</w:t>
      </w:r>
      <w:r>
        <w:rPr>
          <w:rFonts w:ascii="Times New Roman" w:hAnsi="Times New Roman"/>
        </w:rPr>
        <w:t>，重视当下积累</w:t>
      </w:r>
    </w:p>
    <w:p w:rsidR="006A6711" w:rsidRDefault="000A1405">
      <w:pPr>
        <w:tabs>
          <w:tab w:val="left" w:pos="2078"/>
          <w:tab w:val="left" w:pos="4156"/>
          <w:tab w:val="left" w:pos="6234"/>
        </w:tabs>
        <w:spacing w:line="360" w:lineRule="auto"/>
        <w:ind w:left="420"/>
        <w:jc w:val="left"/>
        <w:textAlignment w:val="center"/>
        <w:rPr>
          <w:rFonts w:ascii="Times New Roman" w:hAnsi="Times New Roman"/>
        </w:rPr>
      </w:pPr>
      <w:r>
        <w:rPr>
          <w:rFonts w:ascii="Times New Roman" w:hAnsi="Times New Roman"/>
        </w:rPr>
        <w:t>A</w:t>
      </w:r>
      <w:r>
        <w:rPr>
          <w:rFonts w:ascii="Times New Roman" w:hAnsi="Times New Roman"/>
        </w:rPr>
        <w:t>．</w:t>
      </w:r>
      <w:r>
        <w:rPr>
          <w:rFonts w:ascii="Times New Roman" w:hAnsi="Times New Roman"/>
        </w:rPr>
        <w:t>①②</w:t>
      </w:r>
      <w:r>
        <w:rPr>
          <w:rFonts w:ascii="Times New Roman" w:hAnsi="Times New Roman"/>
        </w:rPr>
        <w:tab/>
        <w:t>B</w:t>
      </w:r>
      <w:r>
        <w:rPr>
          <w:rFonts w:ascii="Times New Roman" w:hAnsi="Times New Roman"/>
        </w:rPr>
        <w:t>．</w:t>
      </w:r>
      <w:r>
        <w:rPr>
          <w:rFonts w:ascii="Times New Roman" w:hAnsi="Times New Roman"/>
        </w:rPr>
        <w:t>①④</w:t>
      </w:r>
      <w:r>
        <w:rPr>
          <w:rFonts w:ascii="Times New Roman" w:hAnsi="Times New Roman"/>
        </w:rPr>
        <w:tab/>
        <w:t>C</w:t>
      </w:r>
      <w:r>
        <w:rPr>
          <w:rFonts w:ascii="Times New Roman" w:hAnsi="Times New Roman"/>
        </w:rPr>
        <w:t>．</w:t>
      </w:r>
      <w:r>
        <w:rPr>
          <w:rFonts w:ascii="Times New Roman" w:hAnsi="Times New Roman"/>
        </w:rPr>
        <w:t>②③</w:t>
      </w:r>
      <w:r>
        <w:rPr>
          <w:rFonts w:ascii="Times New Roman" w:hAnsi="Times New Roman"/>
        </w:rPr>
        <w:tab/>
        <w:t>D</w:t>
      </w:r>
      <w:r>
        <w:rPr>
          <w:rFonts w:ascii="Times New Roman" w:hAnsi="Times New Roman"/>
        </w:rPr>
        <w:t>．</w:t>
      </w:r>
      <w:r>
        <w:rPr>
          <w:rFonts w:ascii="Times New Roman" w:hAnsi="Times New Roman"/>
        </w:rPr>
        <w:t>③④</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【答案】</w:t>
      </w:r>
      <w:r>
        <w:rPr>
          <w:rFonts w:ascii="Times New Roman" w:hAnsi="Times New Roman"/>
          <w:color w:val="FF0000"/>
        </w:rPr>
        <w:t>B</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【详解】</w:t>
      </w:r>
      <w:r>
        <w:rPr>
          <w:rFonts w:ascii="Times New Roman" w:hAnsi="Times New Roman"/>
          <w:color w:val="FF0000"/>
        </w:rPr>
        <w:t>①</w:t>
      </w:r>
      <w:r>
        <w:rPr>
          <w:rFonts w:ascii="Times New Roman" w:hAnsi="Times New Roman"/>
          <w:color w:val="FF0000"/>
        </w:rPr>
        <w:t>：漫画警示不要偷懒，要正视偷懒的危害，脚踏实地、求真务实，坚持一切从实际出发，正确。</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②</w:t>
      </w:r>
      <w:r>
        <w:rPr>
          <w:rFonts w:ascii="Times New Roman" w:hAnsi="Times New Roman"/>
          <w:color w:val="FF0000"/>
        </w:rPr>
        <w:t>：矛盾的解决关键是尊重客观规律，具体问题具体分析，而非单纯发挥主观能动性，表述错误，排除。</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③</w:t>
      </w:r>
      <w:r>
        <w:rPr>
          <w:rFonts w:ascii="Times New Roman" w:hAnsi="Times New Roman"/>
          <w:color w:val="FF0000"/>
        </w:rPr>
        <w:t>：量变达到一定程度才会引发质变，</w:t>
      </w:r>
      <w:r>
        <w:rPr>
          <w:rFonts w:ascii="Times New Roman" w:hAnsi="Times New Roman"/>
          <w:color w:val="FF0000"/>
        </w:rPr>
        <w:t>“</w:t>
      </w:r>
      <w:r>
        <w:rPr>
          <w:rFonts w:ascii="Times New Roman" w:hAnsi="Times New Roman"/>
          <w:color w:val="FF0000"/>
        </w:rPr>
        <w:t>必会</w:t>
      </w:r>
      <w:r>
        <w:rPr>
          <w:rFonts w:ascii="Times New Roman" w:hAnsi="Times New Roman"/>
          <w:color w:val="FF0000"/>
        </w:rPr>
        <w:t>”</w:t>
      </w:r>
      <w:r>
        <w:rPr>
          <w:rFonts w:ascii="Times New Roman" w:hAnsi="Times New Roman"/>
          <w:color w:val="FF0000"/>
        </w:rPr>
        <w:t>表述过于绝对，排除。</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④</w:t>
      </w:r>
      <w:r>
        <w:rPr>
          <w:rFonts w:ascii="Times New Roman" w:hAnsi="Times New Roman"/>
          <w:color w:val="FF0000"/>
        </w:rPr>
        <w:t>：要树立正确价值判断与选择，拒绝偷懒、重视当下量的积累，防范未来的困难，正确。</w:t>
      </w:r>
    </w:p>
    <w:p w:rsidR="006A6711" w:rsidRDefault="000A1405">
      <w:pPr>
        <w:spacing w:line="360" w:lineRule="auto"/>
        <w:ind w:left="420" w:hanging="420"/>
        <w:jc w:val="left"/>
        <w:textAlignment w:val="center"/>
        <w:rPr>
          <w:rFonts w:ascii="Times New Roman" w:hAnsi="Times New Roman"/>
        </w:rPr>
      </w:pPr>
      <w:r>
        <w:rPr>
          <w:rFonts w:ascii="Times New Roman" w:hAnsi="Times New Roman"/>
        </w:rPr>
        <w:t>14</w:t>
      </w:r>
      <w:r>
        <w:rPr>
          <w:rFonts w:ascii="Times New Roman" w:hAnsi="Times New Roman"/>
        </w:rPr>
        <w:t>．许多人心中都有个</w:t>
      </w:r>
      <w:r>
        <w:rPr>
          <w:rFonts w:ascii="Times New Roman" w:hAnsi="Times New Roman"/>
        </w:rPr>
        <w:t>“</w:t>
      </w:r>
      <w:r>
        <w:rPr>
          <w:rFonts w:ascii="Times New Roman" w:hAnsi="Times New Roman"/>
        </w:rPr>
        <w:t>武侠梦</w:t>
      </w:r>
      <w:r>
        <w:rPr>
          <w:rFonts w:ascii="Times New Roman" w:hAnsi="Times New Roman"/>
        </w:rPr>
        <w:t>”</w:t>
      </w:r>
      <w:r>
        <w:rPr>
          <w:rFonts w:ascii="Times New Roman" w:hAnsi="Times New Roman"/>
        </w:rPr>
        <w:t>。当下，在大力弘扬民族精神的形势下，中华传统武术正在年轻人的传承与创新中绽放新的光华。有的年轻人苦练技艺</w:t>
      </w:r>
      <w:r>
        <w:rPr>
          <w:rFonts w:ascii="Times New Roman" w:hAnsi="Times New Roman"/>
        </w:rPr>
        <w:t>“</w:t>
      </w:r>
      <w:r>
        <w:rPr>
          <w:rFonts w:ascii="Times New Roman" w:hAnsi="Times New Roman"/>
        </w:rPr>
        <w:t>武</w:t>
      </w:r>
      <w:r>
        <w:rPr>
          <w:rFonts w:ascii="Times New Roman" w:hAnsi="Times New Roman"/>
        </w:rPr>
        <w:t>”</w:t>
      </w:r>
      <w:r>
        <w:rPr>
          <w:rFonts w:ascii="Times New Roman" w:hAnsi="Times New Roman"/>
        </w:rPr>
        <w:t>出精气神，有的年轻人用科技手段实现</w:t>
      </w:r>
      <w:r>
        <w:rPr>
          <w:rFonts w:ascii="Times New Roman" w:hAnsi="Times New Roman"/>
        </w:rPr>
        <w:t>“</w:t>
      </w:r>
      <w:r>
        <w:rPr>
          <w:rFonts w:ascii="Times New Roman" w:hAnsi="Times New Roman"/>
        </w:rPr>
        <w:t>御剑飞行</w:t>
      </w:r>
      <w:r>
        <w:rPr>
          <w:rFonts w:ascii="Times New Roman" w:hAnsi="Times New Roman"/>
        </w:rPr>
        <w:t>”……</w:t>
      </w:r>
      <w:r>
        <w:rPr>
          <w:rFonts w:ascii="Times New Roman" w:hAnsi="Times New Roman"/>
        </w:rPr>
        <w:t>年轻人与</w:t>
      </w:r>
      <w:r>
        <w:rPr>
          <w:rFonts w:ascii="Times New Roman" w:hAnsi="Times New Roman"/>
        </w:rPr>
        <w:t>“</w:t>
      </w:r>
      <w:r>
        <w:rPr>
          <w:rFonts w:ascii="Times New Roman" w:hAnsi="Times New Roman"/>
        </w:rPr>
        <w:t>武</w:t>
      </w:r>
      <w:r>
        <w:rPr>
          <w:rFonts w:ascii="Times New Roman" w:hAnsi="Times New Roman"/>
        </w:rPr>
        <w:t>”</w:t>
      </w:r>
      <w:r>
        <w:rPr>
          <w:rFonts w:ascii="Times New Roman" w:hAnsi="Times New Roman"/>
        </w:rPr>
        <w:t>结缘的故事，让我们感受到传统与青春交汇、武术与科技相遇中涌动的新活力。可见（</w:t>
      </w:r>
      <w:r>
        <w:rPr>
          <w:rFonts w:ascii="Times New Roman" w:eastAsia="Times New Roman" w:hAnsi="Times New Roman"/>
          <w:kern w:val="0"/>
          <w:sz w:val="24"/>
          <w:szCs w:val="24"/>
        </w:rPr>
        <w:t>   </w:t>
      </w:r>
      <w:r>
        <w:rPr>
          <w:rFonts w:ascii="Times New Roman" w:hAnsi="Times New Roman"/>
        </w:rPr>
        <w:t>）</w:t>
      </w:r>
    </w:p>
    <w:p w:rsidR="006A6711" w:rsidRDefault="000A1405">
      <w:pPr>
        <w:spacing w:line="360" w:lineRule="auto"/>
        <w:ind w:left="420"/>
        <w:jc w:val="left"/>
        <w:textAlignment w:val="center"/>
        <w:rPr>
          <w:rFonts w:ascii="Times New Roman" w:hAnsi="Times New Roman"/>
        </w:rPr>
      </w:pPr>
      <w:r>
        <w:rPr>
          <w:rFonts w:ascii="Times New Roman" w:hAnsi="Times New Roman"/>
        </w:rPr>
        <w:t>①“</w:t>
      </w:r>
      <w:r>
        <w:rPr>
          <w:rFonts w:ascii="Times New Roman" w:hAnsi="Times New Roman"/>
        </w:rPr>
        <w:t>武侠梦</w:t>
      </w:r>
      <w:r>
        <w:rPr>
          <w:rFonts w:ascii="Times New Roman" w:hAnsi="Times New Roman"/>
        </w:rPr>
        <w:t>”</w:t>
      </w:r>
      <w:r>
        <w:rPr>
          <w:rFonts w:ascii="Times New Roman" w:hAnsi="Times New Roman"/>
        </w:rPr>
        <w:t>是人脑对客观实在加工和改造的产物</w:t>
      </w:r>
    </w:p>
    <w:p w:rsidR="006A6711" w:rsidRDefault="000A1405">
      <w:pPr>
        <w:spacing w:line="360" w:lineRule="auto"/>
        <w:ind w:left="420"/>
        <w:jc w:val="left"/>
        <w:textAlignment w:val="center"/>
        <w:rPr>
          <w:rFonts w:ascii="Times New Roman" w:hAnsi="Times New Roman"/>
        </w:rPr>
      </w:pPr>
      <w:r>
        <w:rPr>
          <w:rFonts w:ascii="Times New Roman" w:hAnsi="Times New Roman"/>
        </w:rPr>
        <w:t>②</w:t>
      </w:r>
      <w:r>
        <w:rPr>
          <w:rFonts w:ascii="Times New Roman" w:hAnsi="Times New Roman"/>
        </w:rPr>
        <w:t>社会客观条件是人们实现</w:t>
      </w:r>
      <w:r>
        <w:rPr>
          <w:rFonts w:ascii="Times New Roman" w:hAnsi="Times New Roman"/>
        </w:rPr>
        <w:t>“</w:t>
      </w:r>
      <w:r>
        <w:rPr>
          <w:rFonts w:ascii="Times New Roman" w:hAnsi="Times New Roman"/>
        </w:rPr>
        <w:t>武</w:t>
      </w:r>
      <w:r>
        <w:rPr>
          <w:rFonts w:ascii="Times New Roman" w:hAnsi="Times New Roman"/>
        </w:rPr>
        <w:t>侠梦</w:t>
      </w:r>
      <w:r>
        <w:rPr>
          <w:rFonts w:ascii="Times New Roman" w:hAnsi="Times New Roman"/>
        </w:rPr>
        <w:t>”</w:t>
      </w:r>
      <w:r>
        <w:rPr>
          <w:rFonts w:ascii="Times New Roman" w:hAnsi="Times New Roman"/>
        </w:rPr>
        <w:t>的物质前提</w:t>
      </w:r>
    </w:p>
    <w:p w:rsidR="006A6711" w:rsidRDefault="000A1405">
      <w:pPr>
        <w:spacing w:line="360" w:lineRule="auto"/>
        <w:ind w:left="420"/>
        <w:jc w:val="left"/>
        <w:textAlignment w:val="center"/>
        <w:rPr>
          <w:rFonts w:ascii="Times New Roman" w:hAnsi="Times New Roman"/>
        </w:rPr>
      </w:pPr>
      <w:r>
        <w:rPr>
          <w:rFonts w:ascii="Times New Roman" w:hAnsi="Times New Roman"/>
        </w:rPr>
        <w:t>③</w:t>
      </w:r>
      <w:r>
        <w:rPr>
          <w:rFonts w:ascii="Times New Roman" w:hAnsi="Times New Roman"/>
        </w:rPr>
        <w:t>武术涌动新活力需要人们把握唯物辩证法前提</w:t>
      </w:r>
    </w:p>
    <w:p w:rsidR="006A6711" w:rsidRDefault="000A1405">
      <w:pPr>
        <w:spacing w:line="360" w:lineRule="auto"/>
        <w:ind w:left="420"/>
        <w:jc w:val="left"/>
        <w:textAlignment w:val="center"/>
        <w:rPr>
          <w:rFonts w:ascii="Times New Roman" w:hAnsi="Times New Roman"/>
        </w:rPr>
      </w:pPr>
      <w:r>
        <w:rPr>
          <w:rFonts w:ascii="Times New Roman" w:hAnsi="Times New Roman"/>
        </w:rPr>
        <w:t>④</w:t>
      </w:r>
      <w:r>
        <w:rPr>
          <w:rFonts w:ascii="Times New Roman" w:hAnsi="Times New Roman"/>
        </w:rPr>
        <w:t>与</w:t>
      </w:r>
      <w:r>
        <w:rPr>
          <w:rFonts w:ascii="Times New Roman" w:hAnsi="Times New Roman"/>
        </w:rPr>
        <w:t>“</w:t>
      </w:r>
      <w:r>
        <w:rPr>
          <w:rFonts w:ascii="Times New Roman" w:hAnsi="Times New Roman"/>
        </w:rPr>
        <w:t>武</w:t>
      </w:r>
      <w:r>
        <w:rPr>
          <w:rFonts w:ascii="Times New Roman" w:hAnsi="Times New Roman"/>
        </w:rPr>
        <w:t>”</w:t>
      </w:r>
      <w:r>
        <w:rPr>
          <w:rFonts w:ascii="Times New Roman" w:hAnsi="Times New Roman"/>
        </w:rPr>
        <w:t>结缘是人们自觉作出的价值判断和选择</w:t>
      </w:r>
    </w:p>
    <w:p w:rsidR="006A6711" w:rsidRDefault="000A1405">
      <w:pPr>
        <w:tabs>
          <w:tab w:val="left" w:pos="2078"/>
          <w:tab w:val="left" w:pos="4156"/>
          <w:tab w:val="left" w:pos="6234"/>
        </w:tabs>
        <w:spacing w:line="360" w:lineRule="auto"/>
        <w:ind w:left="420"/>
        <w:jc w:val="left"/>
        <w:textAlignment w:val="center"/>
        <w:rPr>
          <w:rFonts w:ascii="Times New Roman" w:hAnsi="Times New Roman"/>
        </w:rPr>
      </w:pPr>
      <w:r>
        <w:rPr>
          <w:rFonts w:ascii="Times New Roman" w:hAnsi="Times New Roman"/>
        </w:rPr>
        <w:t>A</w:t>
      </w:r>
      <w:r>
        <w:rPr>
          <w:rFonts w:ascii="Times New Roman" w:hAnsi="Times New Roman"/>
        </w:rPr>
        <w:t>．</w:t>
      </w:r>
      <w:r>
        <w:rPr>
          <w:rFonts w:ascii="Times New Roman" w:hAnsi="Times New Roman"/>
        </w:rPr>
        <w:t>①③</w:t>
      </w:r>
      <w:r>
        <w:rPr>
          <w:rFonts w:ascii="Times New Roman" w:hAnsi="Times New Roman"/>
        </w:rPr>
        <w:tab/>
        <w:t>B</w:t>
      </w:r>
      <w:r>
        <w:rPr>
          <w:rFonts w:ascii="Times New Roman" w:hAnsi="Times New Roman"/>
        </w:rPr>
        <w:t>．</w:t>
      </w:r>
      <w:r>
        <w:rPr>
          <w:rFonts w:ascii="Times New Roman" w:hAnsi="Times New Roman"/>
        </w:rPr>
        <w:t>①④</w:t>
      </w:r>
      <w:r>
        <w:rPr>
          <w:rFonts w:ascii="Times New Roman" w:hAnsi="Times New Roman"/>
        </w:rPr>
        <w:tab/>
        <w:t>C</w:t>
      </w:r>
      <w:r>
        <w:rPr>
          <w:rFonts w:ascii="Times New Roman" w:hAnsi="Times New Roman"/>
        </w:rPr>
        <w:t>．</w:t>
      </w:r>
      <w:r>
        <w:rPr>
          <w:rFonts w:ascii="Times New Roman" w:hAnsi="Times New Roman"/>
        </w:rPr>
        <w:t>②③</w:t>
      </w:r>
      <w:r>
        <w:rPr>
          <w:rFonts w:ascii="Times New Roman" w:hAnsi="Times New Roman"/>
        </w:rPr>
        <w:tab/>
        <w:t>D</w:t>
      </w:r>
      <w:r>
        <w:rPr>
          <w:rFonts w:ascii="Times New Roman" w:hAnsi="Times New Roman"/>
        </w:rPr>
        <w:t>．</w:t>
      </w:r>
      <w:r>
        <w:rPr>
          <w:rFonts w:ascii="Times New Roman" w:hAnsi="Times New Roman"/>
        </w:rPr>
        <w:t>②④</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【答案】</w:t>
      </w:r>
      <w:r>
        <w:rPr>
          <w:rFonts w:ascii="Times New Roman" w:hAnsi="Times New Roman"/>
          <w:color w:val="FF0000"/>
        </w:rPr>
        <w:t>D</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lastRenderedPageBreak/>
        <w:t>【详解】</w:t>
      </w:r>
      <w:r>
        <w:rPr>
          <w:rFonts w:ascii="Times New Roman" w:hAnsi="Times New Roman"/>
          <w:color w:val="FF0000"/>
        </w:rPr>
        <w:t>①</w:t>
      </w:r>
      <w:r>
        <w:rPr>
          <w:rFonts w:ascii="Times New Roman" w:hAnsi="Times New Roman"/>
          <w:color w:val="FF0000"/>
        </w:rPr>
        <w:t>：客观实在性是物质的唯一特性，</w:t>
      </w:r>
      <w:r>
        <w:rPr>
          <w:rFonts w:ascii="Times New Roman" w:hAnsi="Times New Roman"/>
          <w:color w:val="FF0000"/>
        </w:rPr>
        <w:t>“</w:t>
      </w:r>
      <w:r>
        <w:rPr>
          <w:rFonts w:ascii="Times New Roman" w:hAnsi="Times New Roman"/>
          <w:color w:val="FF0000"/>
        </w:rPr>
        <w:t>武侠梦</w:t>
      </w:r>
      <w:r>
        <w:rPr>
          <w:rFonts w:ascii="Times New Roman" w:hAnsi="Times New Roman"/>
          <w:color w:val="FF0000"/>
        </w:rPr>
        <w:t>”</w:t>
      </w:r>
      <w:r>
        <w:rPr>
          <w:rFonts w:ascii="Times New Roman" w:hAnsi="Times New Roman"/>
          <w:color w:val="FF0000"/>
        </w:rPr>
        <w:t>是人脑对客观存在加工和改造的产物，排除。</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②</w:t>
      </w:r>
      <w:r>
        <w:rPr>
          <w:rFonts w:ascii="Times New Roman" w:hAnsi="Times New Roman"/>
          <w:color w:val="FF0000"/>
        </w:rPr>
        <w:t>：在当下大力弘扬民族精神的形势下，中华传统武术正在年轻人的传承与创新中绽放新的光华，体现了社会客观条件是人们实现</w:t>
      </w:r>
      <w:r>
        <w:rPr>
          <w:rFonts w:ascii="Times New Roman" w:hAnsi="Times New Roman"/>
          <w:color w:val="FF0000"/>
        </w:rPr>
        <w:t>“</w:t>
      </w:r>
      <w:r>
        <w:rPr>
          <w:rFonts w:ascii="Times New Roman" w:hAnsi="Times New Roman"/>
          <w:color w:val="FF0000"/>
        </w:rPr>
        <w:t>武侠梦</w:t>
      </w:r>
      <w:r>
        <w:rPr>
          <w:rFonts w:ascii="Times New Roman" w:hAnsi="Times New Roman"/>
          <w:color w:val="FF0000"/>
        </w:rPr>
        <w:t>”</w:t>
      </w:r>
      <w:r>
        <w:rPr>
          <w:rFonts w:ascii="Times New Roman" w:hAnsi="Times New Roman"/>
          <w:color w:val="FF0000"/>
        </w:rPr>
        <w:t>的物质前提，入选。</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③</w:t>
      </w:r>
      <w:r>
        <w:rPr>
          <w:rFonts w:ascii="Times New Roman" w:hAnsi="Times New Roman"/>
          <w:color w:val="FF0000"/>
        </w:rPr>
        <w:t>：承认矛盾的普遍性是坚持唯物辩证法的前提，而材料体现的是矛盾的特殊性，排除。</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④</w:t>
      </w:r>
      <w:r>
        <w:rPr>
          <w:rFonts w:ascii="Times New Roman" w:hAnsi="Times New Roman"/>
          <w:color w:val="FF0000"/>
        </w:rPr>
        <w:t>：价值判断和价值选择具有自觉选择性</w:t>
      </w:r>
      <w:r>
        <w:rPr>
          <w:rFonts w:ascii="Times New Roman" w:hAnsi="Times New Roman"/>
          <w:color w:val="FF0000"/>
        </w:rPr>
        <w:t>。在弘扬民族精神的背景下，有的年轻人通过习武、科技创意等方式与</w:t>
      </w:r>
      <w:r>
        <w:rPr>
          <w:rFonts w:ascii="Times New Roman" w:hAnsi="Times New Roman"/>
          <w:color w:val="FF0000"/>
        </w:rPr>
        <w:t>“</w:t>
      </w:r>
      <w:r>
        <w:rPr>
          <w:rFonts w:ascii="Times New Roman" w:hAnsi="Times New Roman"/>
          <w:color w:val="FF0000"/>
        </w:rPr>
        <w:t>武</w:t>
      </w:r>
      <w:r>
        <w:rPr>
          <w:rFonts w:ascii="Times New Roman" w:hAnsi="Times New Roman"/>
          <w:color w:val="FF0000"/>
        </w:rPr>
        <w:t>”</w:t>
      </w:r>
      <w:r>
        <w:rPr>
          <w:rFonts w:ascii="Times New Roman" w:hAnsi="Times New Roman"/>
          <w:color w:val="FF0000"/>
        </w:rPr>
        <w:t>结缘，体现了他们对传统武术文化价值的认同和主动选择，入选。</w:t>
      </w:r>
    </w:p>
    <w:p w:rsidR="006A6711" w:rsidRDefault="000A1405">
      <w:pPr>
        <w:spacing w:line="360" w:lineRule="auto"/>
        <w:ind w:left="420" w:hanging="420"/>
        <w:jc w:val="left"/>
        <w:textAlignment w:val="center"/>
        <w:rPr>
          <w:rFonts w:ascii="Times New Roman" w:hAnsi="Times New Roman"/>
        </w:rPr>
      </w:pPr>
      <w:r>
        <w:rPr>
          <w:rFonts w:ascii="Times New Roman" w:hAnsi="Times New Roman"/>
        </w:rPr>
        <w:t>15</w:t>
      </w:r>
      <w:r>
        <w:rPr>
          <w:rFonts w:ascii="Times New Roman" w:hAnsi="Times New Roman"/>
        </w:rPr>
        <w:t>．</w:t>
      </w:r>
      <w:r>
        <w:rPr>
          <w:rFonts w:ascii="Times New Roman" w:hAnsi="Times New Roman"/>
        </w:rPr>
        <w:t>2026</w:t>
      </w:r>
      <w:r>
        <w:rPr>
          <w:rFonts w:ascii="Times New Roman" w:hAnsi="Times New Roman"/>
        </w:rPr>
        <w:t>年</w:t>
      </w:r>
      <w:r>
        <w:rPr>
          <w:rFonts w:ascii="Times New Roman" w:hAnsi="Times New Roman"/>
        </w:rPr>
        <w:t>1</w:t>
      </w:r>
      <w:r>
        <w:rPr>
          <w:rFonts w:ascii="Times New Roman" w:hAnsi="Times New Roman"/>
        </w:rPr>
        <w:t>月</w:t>
      </w:r>
      <w:r>
        <w:rPr>
          <w:rFonts w:ascii="Times New Roman" w:hAnsi="Times New Roman"/>
        </w:rPr>
        <w:t>7</w:t>
      </w:r>
      <w:r>
        <w:rPr>
          <w:rFonts w:ascii="Times New Roman" w:hAnsi="Times New Roman"/>
        </w:rPr>
        <w:t>日，由</w:t>
      </w:r>
      <w:r>
        <w:rPr>
          <w:rFonts w:ascii="Times New Roman" w:hAnsi="Times New Roman"/>
        </w:rPr>
        <w:t>3</w:t>
      </w:r>
      <w:r>
        <w:rPr>
          <w:rFonts w:ascii="Times New Roman" w:hAnsi="Times New Roman"/>
        </w:rPr>
        <w:t>匹马、</w:t>
      </w:r>
      <w:r>
        <w:rPr>
          <w:rFonts w:ascii="Times New Roman" w:hAnsi="Times New Roman"/>
        </w:rPr>
        <w:t>33</w:t>
      </w:r>
      <w:r>
        <w:rPr>
          <w:rFonts w:ascii="Times New Roman" w:hAnsi="Times New Roman"/>
        </w:rPr>
        <w:t>峰骆驼、来自</w:t>
      </w:r>
      <w:r>
        <w:rPr>
          <w:rFonts w:ascii="Times New Roman" w:hAnsi="Times New Roman"/>
        </w:rPr>
        <w:t>4</w:t>
      </w:r>
      <w:r>
        <w:rPr>
          <w:rFonts w:ascii="Times New Roman" w:hAnsi="Times New Roman"/>
        </w:rPr>
        <w:t>个民族</w:t>
      </w:r>
      <w:r>
        <w:rPr>
          <w:rFonts w:ascii="Times New Roman" w:hAnsi="Times New Roman"/>
        </w:rPr>
        <w:t>30</w:t>
      </w:r>
      <w:r>
        <w:rPr>
          <w:rFonts w:ascii="Times New Roman" w:hAnsi="Times New Roman"/>
        </w:rPr>
        <w:t>余名队员组成的</w:t>
      </w:r>
      <w:r>
        <w:rPr>
          <w:rFonts w:ascii="Times New Roman" w:hAnsi="Times New Roman"/>
        </w:rPr>
        <w:t>“</w:t>
      </w:r>
      <w:r>
        <w:rPr>
          <w:rFonts w:ascii="Times New Roman" w:hAnsi="Times New Roman"/>
        </w:rPr>
        <w:t>东天山来的骆驼队</w:t>
      </w:r>
      <w:r>
        <w:rPr>
          <w:rFonts w:ascii="Times New Roman" w:hAnsi="Times New Roman"/>
        </w:rPr>
        <w:t>”</w:t>
      </w:r>
      <w:r>
        <w:rPr>
          <w:rFonts w:ascii="Times New Roman" w:hAnsi="Times New Roman"/>
        </w:rPr>
        <w:t>沿着古丝绸之路向北蜿蜒而行，从新疆出发，途经甘肃、宁夏等地，行程</w:t>
      </w:r>
      <w:r>
        <w:rPr>
          <w:rFonts w:ascii="Times New Roman" w:hAnsi="Times New Roman"/>
        </w:rPr>
        <w:t>3000</w:t>
      </w:r>
      <w:r>
        <w:rPr>
          <w:rFonts w:ascii="Times New Roman" w:hAnsi="Times New Roman"/>
        </w:rPr>
        <w:t>多公里，耗时</w:t>
      </w:r>
      <w:r>
        <w:rPr>
          <w:rFonts w:ascii="Times New Roman" w:hAnsi="Times New Roman"/>
        </w:rPr>
        <w:t>130</w:t>
      </w:r>
      <w:r>
        <w:rPr>
          <w:rFonts w:ascii="Times New Roman" w:hAnsi="Times New Roman"/>
        </w:rPr>
        <w:t>多天，徒步抵达河南洛阳，弘扬丝路精神，开展文化交流活动，推荐新疆的文旅产业与特色民族产品。这体现了（</w:t>
      </w:r>
      <w:r>
        <w:rPr>
          <w:rFonts w:ascii="Times New Roman" w:eastAsia="Times New Roman" w:hAnsi="Times New Roman"/>
          <w:kern w:val="0"/>
          <w:sz w:val="24"/>
          <w:szCs w:val="24"/>
        </w:rPr>
        <w:t>    </w:t>
      </w:r>
      <w:r>
        <w:rPr>
          <w:rFonts w:ascii="Times New Roman" w:hAnsi="Times New Roman"/>
        </w:rPr>
        <w:t>）</w:t>
      </w:r>
    </w:p>
    <w:p w:rsidR="006A6711" w:rsidRDefault="000A1405">
      <w:pPr>
        <w:spacing w:line="360" w:lineRule="auto"/>
        <w:ind w:left="420"/>
        <w:jc w:val="left"/>
        <w:textAlignment w:val="center"/>
        <w:rPr>
          <w:rFonts w:ascii="Times New Roman" w:hAnsi="Times New Roman"/>
        </w:rPr>
      </w:pPr>
      <w:r>
        <w:rPr>
          <w:rFonts w:ascii="Times New Roman" w:hAnsi="Times New Roman"/>
        </w:rPr>
        <w:t>①</w:t>
      </w:r>
      <w:r>
        <w:rPr>
          <w:rFonts w:ascii="Times New Roman" w:hAnsi="Times New Roman"/>
        </w:rPr>
        <w:t>新疆产品的民族性寓于丝路文化的共通性之中</w:t>
      </w:r>
    </w:p>
    <w:p w:rsidR="006A6711" w:rsidRDefault="000A1405">
      <w:pPr>
        <w:spacing w:line="360" w:lineRule="auto"/>
        <w:ind w:left="420"/>
        <w:jc w:val="left"/>
        <w:textAlignment w:val="center"/>
        <w:rPr>
          <w:rFonts w:ascii="Times New Roman" w:hAnsi="Times New Roman"/>
        </w:rPr>
      </w:pPr>
      <w:r>
        <w:rPr>
          <w:rFonts w:ascii="Times New Roman" w:hAnsi="Times New Roman"/>
        </w:rPr>
        <w:t>②</w:t>
      </w:r>
      <w:r>
        <w:rPr>
          <w:rFonts w:ascii="Times New Roman" w:hAnsi="Times New Roman"/>
        </w:rPr>
        <w:t>丝路精神是中华民族整体风貌和精神特征的集中体现</w:t>
      </w:r>
    </w:p>
    <w:p w:rsidR="006A6711" w:rsidRDefault="000A1405">
      <w:pPr>
        <w:spacing w:line="360" w:lineRule="auto"/>
        <w:ind w:left="420"/>
        <w:jc w:val="left"/>
        <w:textAlignment w:val="center"/>
        <w:rPr>
          <w:rFonts w:ascii="Times New Roman" w:hAnsi="Times New Roman"/>
        </w:rPr>
      </w:pPr>
      <w:r>
        <w:rPr>
          <w:rFonts w:ascii="Times New Roman" w:hAnsi="Times New Roman"/>
        </w:rPr>
        <w:t>③</w:t>
      </w:r>
      <w:r>
        <w:rPr>
          <w:rFonts w:ascii="Times New Roman" w:hAnsi="Times New Roman"/>
        </w:rPr>
        <w:t>骆驼队千里之行为传播丝路文化提供了物化载体</w:t>
      </w:r>
    </w:p>
    <w:p w:rsidR="006A6711" w:rsidRDefault="000A1405">
      <w:pPr>
        <w:spacing w:line="360" w:lineRule="auto"/>
        <w:ind w:left="420"/>
        <w:jc w:val="left"/>
        <w:textAlignment w:val="center"/>
        <w:rPr>
          <w:rFonts w:ascii="Times New Roman" w:hAnsi="Times New Roman"/>
        </w:rPr>
      </w:pPr>
      <w:r>
        <w:rPr>
          <w:rFonts w:ascii="Times New Roman" w:hAnsi="Times New Roman"/>
        </w:rPr>
        <w:t>④</w:t>
      </w:r>
      <w:r>
        <w:rPr>
          <w:rFonts w:ascii="Times New Roman" w:hAnsi="Times New Roman"/>
        </w:rPr>
        <w:t>文化反作用于经济，为经济发展注入动力</w:t>
      </w:r>
    </w:p>
    <w:p w:rsidR="006A6711" w:rsidRDefault="000A1405">
      <w:pPr>
        <w:tabs>
          <w:tab w:val="left" w:pos="2078"/>
          <w:tab w:val="left" w:pos="4156"/>
          <w:tab w:val="left" w:pos="6234"/>
        </w:tabs>
        <w:spacing w:line="360" w:lineRule="auto"/>
        <w:ind w:left="420"/>
        <w:jc w:val="left"/>
        <w:textAlignment w:val="center"/>
        <w:rPr>
          <w:rFonts w:ascii="Times New Roman" w:hAnsi="Times New Roman"/>
        </w:rPr>
      </w:pPr>
      <w:r>
        <w:rPr>
          <w:rFonts w:ascii="Times New Roman" w:hAnsi="Times New Roman"/>
        </w:rPr>
        <w:t>A</w:t>
      </w:r>
      <w:r>
        <w:rPr>
          <w:rFonts w:ascii="Times New Roman" w:hAnsi="Times New Roman"/>
        </w:rPr>
        <w:t>．</w:t>
      </w:r>
      <w:r>
        <w:rPr>
          <w:rFonts w:ascii="Times New Roman" w:hAnsi="Times New Roman"/>
        </w:rPr>
        <w:t>①②</w:t>
      </w:r>
      <w:r>
        <w:rPr>
          <w:rFonts w:ascii="Times New Roman" w:hAnsi="Times New Roman"/>
        </w:rPr>
        <w:tab/>
        <w:t>B</w:t>
      </w:r>
      <w:r>
        <w:rPr>
          <w:rFonts w:ascii="Times New Roman" w:hAnsi="Times New Roman"/>
        </w:rPr>
        <w:t>．</w:t>
      </w:r>
      <w:r>
        <w:rPr>
          <w:rFonts w:ascii="Times New Roman" w:hAnsi="Times New Roman"/>
        </w:rPr>
        <w:t>①③</w:t>
      </w:r>
      <w:r>
        <w:rPr>
          <w:rFonts w:ascii="Times New Roman" w:hAnsi="Times New Roman"/>
        </w:rPr>
        <w:tab/>
        <w:t>C</w:t>
      </w:r>
      <w:r>
        <w:rPr>
          <w:rFonts w:ascii="Times New Roman" w:hAnsi="Times New Roman"/>
        </w:rPr>
        <w:t>．</w:t>
      </w:r>
      <w:r>
        <w:rPr>
          <w:rFonts w:ascii="Times New Roman" w:hAnsi="Times New Roman"/>
        </w:rPr>
        <w:t>②④</w:t>
      </w:r>
      <w:r>
        <w:rPr>
          <w:rFonts w:ascii="Times New Roman" w:hAnsi="Times New Roman"/>
        </w:rPr>
        <w:tab/>
        <w:t>D</w:t>
      </w:r>
      <w:r>
        <w:rPr>
          <w:rFonts w:ascii="Times New Roman" w:hAnsi="Times New Roman"/>
        </w:rPr>
        <w:t>．</w:t>
      </w:r>
      <w:r>
        <w:rPr>
          <w:rFonts w:ascii="Times New Roman" w:hAnsi="Times New Roman"/>
        </w:rPr>
        <w:t>③④</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【答案】</w:t>
      </w:r>
      <w:r>
        <w:rPr>
          <w:rFonts w:ascii="Times New Roman" w:hAnsi="Times New Roman"/>
          <w:color w:val="FF0000"/>
        </w:rPr>
        <w:t>D</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【详解】</w:t>
      </w:r>
      <w:r>
        <w:rPr>
          <w:rFonts w:ascii="Times New Roman" w:hAnsi="Times New Roman"/>
          <w:color w:val="FF0000"/>
        </w:rPr>
        <w:t>①</w:t>
      </w:r>
      <w:r>
        <w:rPr>
          <w:rFonts w:ascii="Times New Roman" w:hAnsi="Times New Roman"/>
          <w:color w:val="FF0000"/>
        </w:rPr>
        <w:t>：矛盾的普遍性（共性）寓于特殊性（个性）之中，而非特殊性（民族性）寓于普遍性（丝路文化共性），错误。</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②</w:t>
      </w:r>
      <w:r>
        <w:rPr>
          <w:rFonts w:ascii="Times New Roman" w:hAnsi="Times New Roman"/>
          <w:color w:val="FF0000"/>
        </w:rPr>
        <w:t>：中华民族精神才是中华民族整体风貌和精神特征的集中体现，丝路精神只是中华民族精神的具体体现，错误。</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③</w:t>
      </w:r>
      <w:r>
        <w:rPr>
          <w:rFonts w:ascii="Times New Roman" w:hAnsi="Times New Roman"/>
          <w:color w:val="FF0000"/>
        </w:rPr>
        <w:t>：骆驼队的徒步活动作为实践行为，成为传播丝路文化的物质载体，正确。</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④</w:t>
      </w:r>
      <w:r>
        <w:rPr>
          <w:rFonts w:ascii="Times New Roman" w:hAnsi="Times New Roman"/>
          <w:color w:val="FF0000"/>
        </w:rPr>
        <w:t>：通过文化交流活动推荐新疆文旅产业与特</w:t>
      </w:r>
      <w:r>
        <w:rPr>
          <w:rFonts w:ascii="Times New Roman" w:hAnsi="Times New Roman"/>
          <w:color w:val="FF0000"/>
        </w:rPr>
        <w:t>色产品，体现了文化反作用于经济、促进经济发展，正确。</w:t>
      </w:r>
    </w:p>
    <w:p w:rsidR="006A6711" w:rsidRDefault="000A1405">
      <w:pPr>
        <w:spacing w:line="360" w:lineRule="auto"/>
        <w:ind w:left="420" w:hanging="420"/>
        <w:jc w:val="left"/>
        <w:textAlignment w:val="center"/>
        <w:rPr>
          <w:rFonts w:ascii="Times New Roman" w:hAnsi="Times New Roman"/>
        </w:rPr>
      </w:pPr>
      <w:r>
        <w:rPr>
          <w:rFonts w:ascii="Times New Roman" w:hAnsi="Times New Roman"/>
        </w:rPr>
        <w:t>16</w:t>
      </w:r>
      <w:r>
        <w:rPr>
          <w:rFonts w:ascii="Times New Roman" w:hAnsi="Times New Roman"/>
        </w:rPr>
        <w:t>．过去一段时间，新能源产业部分领域依赖低价抢占市场的</w:t>
      </w:r>
      <w:r>
        <w:rPr>
          <w:rFonts w:ascii="Times New Roman" w:hAnsi="Times New Roman"/>
        </w:rPr>
        <w:t>“</w:t>
      </w:r>
      <w:r>
        <w:rPr>
          <w:rFonts w:ascii="Times New Roman" w:hAnsi="Times New Roman"/>
        </w:rPr>
        <w:t>内卷式</w:t>
      </w:r>
      <w:r>
        <w:rPr>
          <w:rFonts w:ascii="Times New Roman" w:hAnsi="Times New Roman"/>
        </w:rPr>
        <w:t>”</w:t>
      </w:r>
      <w:r>
        <w:rPr>
          <w:rFonts w:ascii="Times New Roman" w:hAnsi="Times New Roman"/>
        </w:rPr>
        <w:t>竞争愈演愈烈，甚至出现了将国内财政的出口退税直接转化为海外市场降价空间的现象。这种</w:t>
      </w:r>
      <w:r>
        <w:rPr>
          <w:rFonts w:ascii="Times New Roman" w:hAnsi="Times New Roman"/>
        </w:rPr>
        <w:t>“</w:t>
      </w:r>
      <w:r>
        <w:rPr>
          <w:rFonts w:ascii="Times New Roman" w:hAnsi="Times New Roman"/>
        </w:rPr>
        <w:t>内卷外化</w:t>
      </w:r>
      <w:r>
        <w:rPr>
          <w:rFonts w:ascii="Times New Roman" w:hAnsi="Times New Roman"/>
        </w:rPr>
        <w:t>”</w:t>
      </w:r>
      <w:r>
        <w:rPr>
          <w:rFonts w:ascii="Times New Roman" w:hAnsi="Times New Roman"/>
        </w:rPr>
        <w:t>的竞争，损害了国家利益与行业生态，也极易引发海外的反补贴调查，为整个行业的全球化之路蒙上阴影。下列能够扭转</w:t>
      </w:r>
      <w:r>
        <w:rPr>
          <w:rFonts w:ascii="Times New Roman" w:hAnsi="Times New Roman"/>
        </w:rPr>
        <w:t>“</w:t>
      </w:r>
      <w:r>
        <w:rPr>
          <w:rFonts w:ascii="Times New Roman" w:hAnsi="Times New Roman"/>
        </w:rPr>
        <w:t>内卷</w:t>
      </w:r>
      <w:r>
        <w:rPr>
          <w:rFonts w:ascii="Times New Roman" w:hAnsi="Times New Roman"/>
        </w:rPr>
        <w:t>”</w:t>
      </w:r>
      <w:r>
        <w:rPr>
          <w:rFonts w:ascii="Times New Roman" w:hAnsi="Times New Roman"/>
        </w:rPr>
        <w:t>现象的措施有（</w:t>
      </w:r>
      <w:r>
        <w:rPr>
          <w:rFonts w:ascii="Times New Roman" w:eastAsia="Times New Roman" w:hAnsi="Times New Roman"/>
          <w:kern w:val="0"/>
          <w:sz w:val="24"/>
          <w:szCs w:val="24"/>
        </w:rPr>
        <w:t>   </w:t>
      </w:r>
      <w:r>
        <w:rPr>
          <w:rFonts w:ascii="Times New Roman" w:hAnsi="Times New Roman"/>
        </w:rPr>
        <w:t>）</w:t>
      </w:r>
    </w:p>
    <w:p w:rsidR="006A6711" w:rsidRDefault="000A1405">
      <w:pPr>
        <w:spacing w:line="360" w:lineRule="auto"/>
        <w:ind w:left="420"/>
        <w:jc w:val="left"/>
        <w:textAlignment w:val="center"/>
        <w:rPr>
          <w:rFonts w:ascii="Times New Roman" w:hAnsi="Times New Roman"/>
        </w:rPr>
      </w:pPr>
      <w:r>
        <w:rPr>
          <w:rFonts w:ascii="Times New Roman" w:hAnsi="Times New Roman"/>
        </w:rPr>
        <w:t>①</w:t>
      </w:r>
      <w:r>
        <w:rPr>
          <w:rFonts w:ascii="Times New Roman" w:hAnsi="Times New Roman"/>
        </w:rPr>
        <w:t>加强前沿领域技术创新攻关，提升产业竞争优势</w:t>
      </w:r>
    </w:p>
    <w:p w:rsidR="006A6711" w:rsidRDefault="000A1405">
      <w:pPr>
        <w:spacing w:line="360" w:lineRule="auto"/>
        <w:ind w:left="420"/>
        <w:jc w:val="left"/>
        <w:textAlignment w:val="center"/>
        <w:rPr>
          <w:rFonts w:ascii="Times New Roman" w:hAnsi="Times New Roman"/>
        </w:rPr>
      </w:pPr>
      <w:r>
        <w:rPr>
          <w:rFonts w:ascii="Times New Roman" w:hAnsi="Times New Roman"/>
        </w:rPr>
        <w:t>②</w:t>
      </w:r>
      <w:r>
        <w:rPr>
          <w:rFonts w:ascii="Times New Roman" w:hAnsi="Times New Roman"/>
        </w:rPr>
        <w:t>推动产业链上下游从竞争走向合作，降低运营成本</w:t>
      </w:r>
    </w:p>
    <w:p w:rsidR="006A6711" w:rsidRDefault="000A1405">
      <w:pPr>
        <w:spacing w:line="360" w:lineRule="auto"/>
        <w:ind w:left="420"/>
        <w:jc w:val="left"/>
        <w:textAlignment w:val="center"/>
        <w:rPr>
          <w:rFonts w:ascii="Times New Roman" w:hAnsi="Times New Roman"/>
        </w:rPr>
      </w:pPr>
      <w:r>
        <w:rPr>
          <w:rFonts w:ascii="Times New Roman" w:hAnsi="Times New Roman"/>
        </w:rPr>
        <w:t>③</w:t>
      </w:r>
      <w:r>
        <w:rPr>
          <w:rFonts w:ascii="Times New Roman" w:hAnsi="Times New Roman"/>
        </w:rPr>
        <w:t>支持企业在海外设立生产基地，推进</w:t>
      </w:r>
      <w:r>
        <w:rPr>
          <w:rFonts w:ascii="Times New Roman" w:hAnsi="Times New Roman"/>
        </w:rPr>
        <w:t>“</w:t>
      </w:r>
      <w:r>
        <w:rPr>
          <w:rFonts w:ascii="Times New Roman" w:hAnsi="Times New Roman"/>
        </w:rPr>
        <w:t>走出去</w:t>
      </w:r>
      <w:r>
        <w:rPr>
          <w:rFonts w:ascii="Times New Roman" w:hAnsi="Times New Roman"/>
        </w:rPr>
        <w:t>”</w:t>
      </w:r>
      <w:r>
        <w:rPr>
          <w:rFonts w:ascii="Times New Roman" w:hAnsi="Times New Roman"/>
        </w:rPr>
        <w:t>运营</w:t>
      </w:r>
    </w:p>
    <w:p w:rsidR="006A6711" w:rsidRDefault="000A1405">
      <w:pPr>
        <w:spacing w:line="360" w:lineRule="auto"/>
        <w:ind w:left="420"/>
        <w:jc w:val="left"/>
        <w:textAlignment w:val="center"/>
        <w:rPr>
          <w:rFonts w:ascii="Times New Roman" w:hAnsi="Times New Roman"/>
        </w:rPr>
      </w:pPr>
      <w:r>
        <w:rPr>
          <w:rFonts w:ascii="Times New Roman" w:hAnsi="Times New Roman"/>
        </w:rPr>
        <w:lastRenderedPageBreak/>
        <w:t>④</w:t>
      </w:r>
      <w:r>
        <w:rPr>
          <w:rFonts w:ascii="Times New Roman" w:hAnsi="Times New Roman"/>
        </w:rPr>
        <w:t>主动参与</w:t>
      </w:r>
      <w:r>
        <w:rPr>
          <w:rFonts w:ascii="Times New Roman" w:hAnsi="Times New Roman"/>
        </w:rPr>
        <w:t>WTO</w:t>
      </w:r>
      <w:r>
        <w:rPr>
          <w:rFonts w:ascii="Times New Roman" w:hAnsi="Times New Roman"/>
        </w:rPr>
        <w:t>等国际规则制定，优化国际营商环境</w:t>
      </w:r>
    </w:p>
    <w:p w:rsidR="006A6711" w:rsidRDefault="000A1405">
      <w:pPr>
        <w:tabs>
          <w:tab w:val="left" w:pos="2078"/>
          <w:tab w:val="left" w:pos="4156"/>
          <w:tab w:val="left" w:pos="6234"/>
        </w:tabs>
        <w:spacing w:line="360" w:lineRule="auto"/>
        <w:ind w:left="420"/>
        <w:jc w:val="left"/>
        <w:textAlignment w:val="center"/>
        <w:rPr>
          <w:rFonts w:ascii="Times New Roman" w:hAnsi="Times New Roman"/>
        </w:rPr>
      </w:pPr>
      <w:r>
        <w:rPr>
          <w:rFonts w:ascii="Times New Roman" w:hAnsi="Times New Roman"/>
        </w:rPr>
        <w:t>A</w:t>
      </w:r>
      <w:r>
        <w:rPr>
          <w:rFonts w:ascii="Times New Roman" w:hAnsi="Times New Roman"/>
        </w:rPr>
        <w:t>．</w:t>
      </w:r>
      <w:r>
        <w:rPr>
          <w:rFonts w:ascii="Times New Roman" w:hAnsi="Times New Roman"/>
        </w:rPr>
        <w:t>①②</w:t>
      </w:r>
      <w:r>
        <w:rPr>
          <w:rFonts w:ascii="Times New Roman" w:hAnsi="Times New Roman"/>
        </w:rPr>
        <w:tab/>
        <w:t>B</w:t>
      </w:r>
      <w:r>
        <w:rPr>
          <w:rFonts w:ascii="Times New Roman" w:hAnsi="Times New Roman"/>
        </w:rPr>
        <w:t>．</w:t>
      </w:r>
      <w:r>
        <w:rPr>
          <w:rFonts w:ascii="Times New Roman" w:hAnsi="Times New Roman"/>
        </w:rPr>
        <w:t>①③</w:t>
      </w:r>
      <w:r>
        <w:rPr>
          <w:rFonts w:ascii="Times New Roman" w:hAnsi="Times New Roman"/>
        </w:rPr>
        <w:tab/>
        <w:t>C</w:t>
      </w:r>
      <w:r>
        <w:rPr>
          <w:rFonts w:ascii="Times New Roman" w:hAnsi="Times New Roman"/>
        </w:rPr>
        <w:t>．</w:t>
      </w:r>
      <w:r>
        <w:rPr>
          <w:rFonts w:ascii="Times New Roman" w:hAnsi="Times New Roman"/>
        </w:rPr>
        <w:t>②③</w:t>
      </w:r>
      <w:r>
        <w:rPr>
          <w:rFonts w:ascii="Times New Roman" w:hAnsi="Times New Roman"/>
        </w:rPr>
        <w:tab/>
        <w:t>D</w:t>
      </w:r>
      <w:r>
        <w:rPr>
          <w:rFonts w:ascii="Times New Roman" w:hAnsi="Times New Roman"/>
        </w:rPr>
        <w:t>．</w:t>
      </w:r>
      <w:r>
        <w:rPr>
          <w:rFonts w:ascii="Times New Roman" w:hAnsi="Times New Roman"/>
        </w:rPr>
        <w:t>③④</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【答案】</w:t>
      </w:r>
      <w:r>
        <w:rPr>
          <w:rFonts w:ascii="Times New Roman" w:hAnsi="Times New Roman"/>
          <w:color w:val="FF0000"/>
        </w:rPr>
        <w:t>B</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【详解】</w:t>
      </w:r>
      <w:r>
        <w:rPr>
          <w:rFonts w:ascii="Times New Roman" w:hAnsi="Times New Roman"/>
          <w:color w:val="FF0000"/>
        </w:rPr>
        <w:t>①</w:t>
      </w:r>
      <w:r>
        <w:rPr>
          <w:rFonts w:ascii="Times New Roman" w:hAnsi="Times New Roman"/>
          <w:color w:val="FF0000"/>
        </w:rPr>
        <w:t>：内卷的根源之一是产业同质化，缺乏核心竞争力，只能靠低价抢市场。加强技术创新能打造差异化竞争优势，从根源上摆脱对低价竞争的依赖，扭转内卷，正确。</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②</w:t>
      </w:r>
      <w:r>
        <w:rPr>
          <w:rFonts w:ascii="Times New Roman" w:hAnsi="Times New Roman"/>
          <w:color w:val="FF0000"/>
        </w:rPr>
        <w:t>：产业链上下游从竞争走向合作是指产业链中的不同环节的企业，从原本的竞争关系转变为合作关系，通过资源共享、优势互补，共同提升整个产业链的竞争力和效率，推动产业链上下游从竞争走向合作不一定会降低运营成本，错误。</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③</w:t>
      </w:r>
      <w:r>
        <w:rPr>
          <w:rFonts w:ascii="Times New Roman" w:hAnsi="Times New Roman"/>
          <w:color w:val="FF0000"/>
        </w:rPr>
        <w:t>：将国内财政的出口退税直接转化为海外市场降</w:t>
      </w:r>
      <w:r>
        <w:rPr>
          <w:rFonts w:ascii="Times New Roman" w:hAnsi="Times New Roman"/>
          <w:color w:val="FF0000"/>
        </w:rPr>
        <w:t>价空间的现象，这种</w:t>
      </w:r>
      <w:r>
        <w:rPr>
          <w:rFonts w:ascii="Times New Roman" w:hAnsi="Times New Roman"/>
          <w:color w:val="FF0000"/>
        </w:rPr>
        <w:t>“</w:t>
      </w:r>
      <w:r>
        <w:rPr>
          <w:rFonts w:ascii="Times New Roman" w:hAnsi="Times New Roman"/>
          <w:color w:val="FF0000"/>
        </w:rPr>
        <w:t>内卷外化</w:t>
      </w:r>
      <w:r>
        <w:rPr>
          <w:rFonts w:ascii="Times New Roman" w:hAnsi="Times New Roman"/>
          <w:color w:val="FF0000"/>
        </w:rPr>
        <w:t>”</w:t>
      </w:r>
      <w:r>
        <w:rPr>
          <w:rFonts w:ascii="Times New Roman" w:hAnsi="Times New Roman"/>
          <w:color w:val="FF0000"/>
        </w:rPr>
        <w:t>的竞争损害了国家利益与行业生态，支持企业在海外设立生产基地，推进</w:t>
      </w:r>
      <w:r>
        <w:rPr>
          <w:rFonts w:ascii="Times New Roman" w:hAnsi="Times New Roman"/>
          <w:color w:val="FF0000"/>
        </w:rPr>
        <w:t>“</w:t>
      </w:r>
      <w:r>
        <w:rPr>
          <w:rFonts w:ascii="Times New Roman" w:hAnsi="Times New Roman"/>
          <w:color w:val="FF0000"/>
        </w:rPr>
        <w:t>走出去</w:t>
      </w:r>
      <w:r>
        <w:rPr>
          <w:rFonts w:ascii="Times New Roman" w:hAnsi="Times New Roman"/>
          <w:color w:val="FF0000"/>
        </w:rPr>
        <w:t>”</w:t>
      </w:r>
      <w:r>
        <w:rPr>
          <w:rFonts w:ascii="Times New Roman" w:hAnsi="Times New Roman"/>
          <w:color w:val="FF0000"/>
        </w:rPr>
        <w:t>运营，正确。</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④</w:t>
      </w:r>
      <w:r>
        <w:rPr>
          <w:rFonts w:ascii="Times New Roman" w:hAnsi="Times New Roman"/>
          <w:color w:val="FF0000"/>
        </w:rPr>
        <w:t>：参与国际规则制定只能应对外部反补贴调查、优化外部环境，不能解决国内产业自身的内卷竞争问题，错误。</w:t>
      </w:r>
    </w:p>
    <w:p w:rsidR="006A6711" w:rsidRDefault="000A1405" w:rsidP="00B87976">
      <w:pPr>
        <w:numPr>
          <w:ilvl w:val="0"/>
          <w:numId w:val="3"/>
        </w:numPr>
        <w:spacing w:line="360" w:lineRule="auto"/>
        <w:ind w:left="422" w:hangingChars="200" w:hanging="422"/>
        <w:rPr>
          <w:rFonts w:ascii="楷体" w:eastAsia="楷体" w:hAnsi="楷体" w:cs="Calibri"/>
          <w:szCs w:val="21"/>
        </w:rPr>
      </w:pPr>
      <w:r>
        <w:rPr>
          <w:rFonts w:ascii="黑体" w:eastAsia="黑体" w:hAnsi="黑体" w:cs="Calibri" w:hint="eastAsia"/>
          <w:b/>
          <w:szCs w:val="21"/>
        </w:rPr>
        <w:t>选择题</w:t>
      </w:r>
      <w:r>
        <w:rPr>
          <w:rFonts w:ascii="黑体" w:eastAsia="黑体" w:hAnsi="黑体" w:cs="Calibri" w:hint="eastAsia"/>
          <w:b/>
          <w:szCs w:val="21"/>
        </w:rPr>
        <w:t>Ⅱ</w:t>
      </w:r>
      <w:r>
        <w:rPr>
          <w:rFonts w:ascii="楷体" w:eastAsia="楷体" w:hAnsi="楷体" w:cs="Calibri" w:hint="eastAsia"/>
          <w:szCs w:val="21"/>
        </w:rPr>
        <w:t>（本大题共</w:t>
      </w:r>
      <w:r>
        <w:rPr>
          <w:rFonts w:ascii="楷体" w:eastAsia="楷体" w:hAnsi="楷体" w:cs="Calibri" w:hint="eastAsia"/>
          <w:szCs w:val="21"/>
        </w:rPr>
        <w:t>6</w:t>
      </w:r>
      <w:r>
        <w:rPr>
          <w:rFonts w:ascii="楷体" w:eastAsia="楷体" w:hAnsi="楷体" w:cs="Calibri" w:hint="eastAsia"/>
          <w:szCs w:val="21"/>
        </w:rPr>
        <w:t>小题，每小题</w:t>
      </w:r>
      <w:r>
        <w:rPr>
          <w:rFonts w:ascii="楷体" w:eastAsia="楷体" w:hAnsi="楷体" w:cs="Calibri" w:hint="eastAsia"/>
          <w:szCs w:val="21"/>
        </w:rPr>
        <w:t>3</w:t>
      </w:r>
      <w:r>
        <w:rPr>
          <w:rFonts w:ascii="楷体" w:eastAsia="楷体" w:hAnsi="楷体" w:cs="Calibri" w:hint="eastAsia"/>
          <w:szCs w:val="21"/>
        </w:rPr>
        <w:t>分，共</w:t>
      </w:r>
      <w:r>
        <w:rPr>
          <w:rFonts w:ascii="楷体" w:eastAsia="楷体" w:hAnsi="楷体" w:cs="Calibri" w:hint="eastAsia"/>
          <w:szCs w:val="21"/>
        </w:rPr>
        <w:t>18</w:t>
      </w:r>
      <w:r>
        <w:rPr>
          <w:rFonts w:ascii="楷体" w:eastAsia="楷体" w:hAnsi="楷体" w:cs="Calibri" w:hint="eastAsia"/>
          <w:szCs w:val="21"/>
        </w:rPr>
        <w:t>分。每小题列出的四个备选项中只有一个是符合题目要求的，不选、多选、错选均不得分）</w:t>
      </w:r>
    </w:p>
    <w:p w:rsidR="006A6711" w:rsidRDefault="000A1405">
      <w:pPr>
        <w:spacing w:line="360" w:lineRule="auto"/>
        <w:ind w:left="420" w:hanging="420"/>
        <w:jc w:val="left"/>
        <w:textAlignment w:val="center"/>
        <w:rPr>
          <w:rFonts w:ascii="Times New Roman" w:hAnsi="Times New Roman"/>
        </w:rPr>
      </w:pPr>
      <w:r>
        <w:rPr>
          <w:rFonts w:ascii="Times New Roman" w:hAnsi="Times New Roman"/>
        </w:rPr>
        <w:t>17</w:t>
      </w:r>
      <w:r>
        <w:rPr>
          <w:rFonts w:ascii="Times New Roman" w:hAnsi="Times New Roman"/>
        </w:rPr>
        <w:t>．近期，日本持续推进军事扩张、突破和平宪法、强化外部军事同盟、大幅增加防务预算并推进武器出口，严重威胁地区安全。</w:t>
      </w:r>
      <w:r>
        <w:rPr>
          <w:rFonts w:ascii="Times New Roman" w:hAnsi="Times New Roman"/>
        </w:rPr>
        <w:t>2026</w:t>
      </w:r>
      <w:r>
        <w:rPr>
          <w:rFonts w:ascii="Times New Roman" w:hAnsi="Times New Roman"/>
        </w:rPr>
        <w:t>年</w:t>
      </w:r>
      <w:r>
        <w:rPr>
          <w:rFonts w:ascii="Times New Roman" w:hAnsi="Times New Roman"/>
        </w:rPr>
        <w:t>2</w:t>
      </w:r>
      <w:r>
        <w:rPr>
          <w:rFonts w:ascii="Times New Roman" w:hAnsi="Times New Roman"/>
        </w:rPr>
        <w:t>月，我国依据《出口管制法》等法律法规，将</w:t>
      </w:r>
      <w:r>
        <w:rPr>
          <w:rFonts w:ascii="Times New Roman" w:hAnsi="Times New Roman"/>
        </w:rPr>
        <w:t>20</w:t>
      </w:r>
      <w:r>
        <w:rPr>
          <w:rFonts w:ascii="Times New Roman" w:hAnsi="Times New Roman"/>
        </w:rPr>
        <w:t>家参与提升日本军事实力的日本实体列入出口管制管控名单，精准反制其</w:t>
      </w:r>
      <w:r>
        <w:rPr>
          <w:rFonts w:ascii="Times New Roman" w:hAnsi="Times New Roman"/>
        </w:rPr>
        <w:t>“</w:t>
      </w:r>
      <w:r>
        <w:rPr>
          <w:rFonts w:ascii="Times New Roman" w:hAnsi="Times New Roman"/>
        </w:rPr>
        <w:t>再军事化</w:t>
      </w:r>
      <w:r>
        <w:rPr>
          <w:rFonts w:ascii="Times New Roman" w:hAnsi="Times New Roman"/>
        </w:rPr>
        <w:t>”</w:t>
      </w:r>
      <w:r>
        <w:rPr>
          <w:rFonts w:ascii="Times New Roman" w:hAnsi="Times New Roman"/>
        </w:rPr>
        <w:t>行径，坚决维护国家安全与地区和平稳定。我国此举表明（</w:t>
      </w:r>
      <w:r>
        <w:rPr>
          <w:rFonts w:ascii="Times New Roman" w:eastAsia="Times New Roman" w:hAnsi="Times New Roman"/>
          <w:kern w:val="0"/>
          <w:sz w:val="24"/>
          <w:szCs w:val="24"/>
        </w:rPr>
        <w:t>   </w:t>
      </w:r>
      <w:r>
        <w:rPr>
          <w:rFonts w:ascii="Times New Roman" w:hAnsi="Times New Roman"/>
        </w:rPr>
        <w:t>）</w:t>
      </w:r>
    </w:p>
    <w:p w:rsidR="006A6711" w:rsidRDefault="000A1405">
      <w:pPr>
        <w:spacing w:line="360" w:lineRule="auto"/>
        <w:ind w:left="420"/>
        <w:jc w:val="left"/>
        <w:textAlignment w:val="center"/>
        <w:rPr>
          <w:rFonts w:ascii="Times New Roman" w:hAnsi="Times New Roman"/>
        </w:rPr>
      </w:pPr>
      <w:r>
        <w:rPr>
          <w:rFonts w:ascii="Times New Roman" w:hAnsi="Times New Roman"/>
        </w:rPr>
        <w:t>①</w:t>
      </w:r>
      <w:r>
        <w:rPr>
          <w:rFonts w:ascii="Times New Roman" w:hAnsi="Times New Roman"/>
        </w:rPr>
        <w:t>主权国家的管辖权覆盖所有境外企业与国际组织</w:t>
      </w:r>
    </w:p>
    <w:p w:rsidR="006A6711" w:rsidRDefault="000A1405">
      <w:pPr>
        <w:spacing w:line="360" w:lineRule="auto"/>
        <w:ind w:left="420"/>
        <w:jc w:val="left"/>
        <w:textAlignment w:val="center"/>
        <w:rPr>
          <w:rFonts w:ascii="Times New Roman" w:hAnsi="Times New Roman"/>
        </w:rPr>
      </w:pPr>
      <w:r>
        <w:rPr>
          <w:rFonts w:ascii="Times New Roman" w:hAnsi="Times New Roman"/>
        </w:rPr>
        <w:t>②</w:t>
      </w:r>
      <w:r>
        <w:rPr>
          <w:rFonts w:ascii="Times New Roman" w:hAnsi="Times New Roman"/>
        </w:rPr>
        <w:t>维护国家安全是我国外交政策的首要目标与核心利益</w:t>
      </w:r>
    </w:p>
    <w:p w:rsidR="006A6711" w:rsidRDefault="000A1405">
      <w:pPr>
        <w:spacing w:line="360" w:lineRule="auto"/>
        <w:ind w:left="420"/>
        <w:jc w:val="left"/>
        <w:textAlignment w:val="center"/>
        <w:rPr>
          <w:rFonts w:ascii="Times New Roman" w:hAnsi="Times New Roman"/>
        </w:rPr>
      </w:pPr>
      <w:r>
        <w:rPr>
          <w:rFonts w:ascii="Times New Roman" w:hAnsi="Times New Roman"/>
        </w:rPr>
        <w:t>③</w:t>
      </w:r>
      <w:r>
        <w:rPr>
          <w:rFonts w:ascii="Times New Roman" w:hAnsi="Times New Roman"/>
        </w:rPr>
        <w:t>主权国家享有独立权，可自主决定对外政策与管制措施</w:t>
      </w:r>
    </w:p>
    <w:p w:rsidR="006A6711" w:rsidRDefault="000A1405">
      <w:pPr>
        <w:spacing w:line="360" w:lineRule="auto"/>
        <w:ind w:left="420"/>
        <w:jc w:val="left"/>
        <w:textAlignment w:val="center"/>
        <w:rPr>
          <w:rFonts w:ascii="Times New Roman" w:hAnsi="Times New Roman"/>
        </w:rPr>
      </w:pPr>
      <w:r>
        <w:rPr>
          <w:rFonts w:ascii="Times New Roman" w:hAnsi="Times New Roman"/>
        </w:rPr>
        <w:t>④</w:t>
      </w:r>
      <w:r>
        <w:rPr>
          <w:rFonts w:ascii="Times New Roman" w:hAnsi="Times New Roman"/>
        </w:rPr>
        <w:t>我国坚持总体国家安全观，统筹发展与安全两件大事</w:t>
      </w:r>
    </w:p>
    <w:p w:rsidR="006A6711" w:rsidRDefault="000A1405">
      <w:pPr>
        <w:tabs>
          <w:tab w:val="left" w:pos="2078"/>
          <w:tab w:val="left" w:pos="4156"/>
          <w:tab w:val="left" w:pos="6234"/>
        </w:tabs>
        <w:spacing w:line="360" w:lineRule="auto"/>
        <w:ind w:left="420"/>
        <w:jc w:val="left"/>
        <w:textAlignment w:val="center"/>
        <w:rPr>
          <w:rFonts w:ascii="Times New Roman" w:hAnsi="Times New Roman"/>
        </w:rPr>
      </w:pPr>
      <w:r>
        <w:rPr>
          <w:rFonts w:ascii="Times New Roman" w:hAnsi="Times New Roman"/>
        </w:rPr>
        <w:t>A</w:t>
      </w:r>
      <w:r>
        <w:rPr>
          <w:rFonts w:ascii="Times New Roman" w:hAnsi="Times New Roman"/>
        </w:rPr>
        <w:t>．</w:t>
      </w:r>
      <w:r>
        <w:rPr>
          <w:rFonts w:ascii="Times New Roman" w:hAnsi="Times New Roman"/>
        </w:rPr>
        <w:t>①②</w:t>
      </w:r>
      <w:r>
        <w:rPr>
          <w:rFonts w:ascii="Times New Roman" w:hAnsi="Times New Roman"/>
        </w:rPr>
        <w:tab/>
        <w:t>B</w:t>
      </w:r>
      <w:r>
        <w:rPr>
          <w:rFonts w:ascii="Times New Roman" w:hAnsi="Times New Roman"/>
        </w:rPr>
        <w:t>．</w:t>
      </w:r>
      <w:r>
        <w:rPr>
          <w:rFonts w:ascii="Times New Roman" w:hAnsi="Times New Roman"/>
        </w:rPr>
        <w:t>①④</w:t>
      </w:r>
      <w:r>
        <w:rPr>
          <w:rFonts w:ascii="Times New Roman" w:hAnsi="Times New Roman"/>
        </w:rPr>
        <w:tab/>
        <w:t>C</w:t>
      </w:r>
      <w:r>
        <w:rPr>
          <w:rFonts w:ascii="Times New Roman" w:hAnsi="Times New Roman"/>
        </w:rPr>
        <w:t>．</w:t>
      </w:r>
      <w:r>
        <w:rPr>
          <w:rFonts w:ascii="Times New Roman" w:hAnsi="Times New Roman"/>
        </w:rPr>
        <w:t>②③</w:t>
      </w:r>
      <w:r>
        <w:rPr>
          <w:rFonts w:ascii="Times New Roman" w:hAnsi="Times New Roman"/>
        </w:rPr>
        <w:tab/>
        <w:t>D</w:t>
      </w:r>
      <w:r>
        <w:rPr>
          <w:rFonts w:ascii="Times New Roman" w:hAnsi="Times New Roman"/>
        </w:rPr>
        <w:t>．</w:t>
      </w:r>
      <w:r>
        <w:rPr>
          <w:rFonts w:ascii="Times New Roman" w:hAnsi="Times New Roman"/>
        </w:rPr>
        <w:t>③④</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【答案】</w:t>
      </w:r>
      <w:r>
        <w:rPr>
          <w:rFonts w:ascii="Times New Roman" w:hAnsi="Times New Roman"/>
          <w:color w:val="FF0000"/>
        </w:rPr>
        <w:t>D</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【详解】</w:t>
      </w:r>
      <w:r>
        <w:rPr>
          <w:rFonts w:ascii="Times New Roman" w:hAnsi="Times New Roman"/>
          <w:color w:val="FF0000"/>
        </w:rPr>
        <w:t>①</w:t>
      </w:r>
      <w:r>
        <w:rPr>
          <w:rFonts w:ascii="Times New Roman" w:hAnsi="Times New Roman"/>
          <w:color w:val="FF0000"/>
        </w:rPr>
        <w:t>：管辖权是指主权国家对其领域内的一切人和物具有管辖的权利，并不覆盖所有境外企业与国际组织，该表述夸大了管辖权范围，排除。</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②</w:t>
      </w:r>
      <w:r>
        <w:rPr>
          <w:rFonts w:ascii="Times New Roman" w:hAnsi="Times New Roman"/>
          <w:color w:val="FF0000"/>
        </w:rPr>
        <w:t>：维护我国的主权、安全和发展利益是我国外交政策的首要目标，国家主权、安全、发展利益是统一整体，将</w:t>
      </w:r>
      <w:r>
        <w:rPr>
          <w:rFonts w:ascii="Times New Roman" w:hAnsi="Times New Roman"/>
          <w:color w:val="FF0000"/>
        </w:rPr>
        <w:t>“</w:t>
      </w:r>
      <w:r>
        <w:rPr>
          <w:rFonts w:ascii="Times New Roman" w:hAnsi="Times New Roman"/>
          <w:color w:val="FF0000"/>
        </w:rPr>
        <w:t>维护国家安全</w:t>
      </w:r>
      <w:r>
        <w:rPr>
          <w:rFonts w:ascii="Times New Roman" w:hAnsi="Times New Roman"/>
          <w:color w:val="FF0000"/>
        </w:rPr>
        <w:t>”</w:t>
      </w:r>
      <w:r>
        <w:rPr>
          <w:rFonts w:ascii="Times New Roman" w:hAnsi="Times New Roman"/>
          <w:color w:val="FF0000"/>
        </w:rPr>
        <w:t>单独列为首要目标，表述片面、不规范，排除。</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③</w:t>
      </w:r>
      <w:r>
        <w:rPr>
          <w:rFonts w:ascii="Times New Roman" w:hAnsi="Times New Roman"/>
          <w:color w:val="FF0000"/>
        </w:rPr>
        <w:t>：主权国家享有独立权，可自主决定内政外交政策，不受外来干涉。我国依据本国法律自主实施出口管制，是行使独立权的体现，正确。</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lastRenderedPageBreak/>
        <w:t>④</w:t>
      </w:r>
      <w:r>
        <w:rPr>
          <w:rFonts w:ascii="Times New Roman" w:hAnsi="Times New Roman"/>
          <w:color w:val="FF0000"/>
        </w:rPr>
        <w:t>：我国采取合法合规措施反制日方行为，坚决维护国家安全与地区和平稳定，体现我国坚持总体国家安全观，统筹发展和安全，正确。</w:t>
      </w:r>
    </w:p>
    <w:p w:rsidR="006A6711" w:rsidRDefault="000A1405">
      <w:pPr>
        <w:spacing w:line="360" w:lineRule="auto"/>
        <w:ind w:left="420" w:hanging="420"/>
        <w:jc w:val="left"/>
        <w:textAlignment w:val="center"/>
        <w:rPr>
          <w:rFonts w:ascii="Times New Roman" w:hAnsi="Times New Roman"/>
        </w:rPr>
      </w:pPr>
      <w:r>
        <w:rPr>
          <w:rFonts w:ascii="Times New Roman" w:hAnsi="Times New Roman"/>
        </w:rPr>
        <w:t>18</w:t>
      </w:r>
      <w:r>
        <w:rPr>
          <w:rFonts w:ascii="Times New Roman" w:hAnsi="Times New Roman"/>
        </w:rPr>
        <w:t>．某校</w:t>
      </w:r>
      <w:r>
        <w:rPr>
          <w:rFonts w:ascii="Times New Roman" w:hAnsi="Times New Roman"/>
        </w:rPr>
        <w:t>“</w:t>
      </w:r>
      <w:r>
        <w:rPr>
          <w:rFonts w:ascii="Times New Roman" w:hAnsi="Times New Roman"/>
        </w:rPr>
        <w:t>法治先锋</w:t>
      </w:r>
      <w:r>
        <w:rPr>
          <w:rFonts w:ascii="Times New Roman" w:hAnsi="Times New Roman"/>
        </w:rPr>
        <w:t>”</w:t>
      </w:r>
      <w:r>
        <w:rPr>
          <w:rFonts w:ascii="Times New Roman" w:hAnsi="Times New Roman"/>
        </w:rPr>
        <w:t>社团围绕婚姻关系、相邻权纠纷、著作权使用、劳动纠纷等生活案例，开展了集中点评活动。以下是部分同学的观点：</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8325"/>
      </w:tblGrid>
      <w:tr w:rsidR="006A6711">
        <w:trPr>
          <w:jc w:val="center"/>
        </w:trPr>
        <w:tc>
          <w:tcPr>
            <w:tcW w:w="83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6711" w:rsidRDefault="000A1405">
            <w:pPr>
              <w:spacing w:before="60" w:after="60"/>
              <w:jc w:val="center"/>
              <w:textAlignment w:val="center"/>
              <w:rPr>
                <w:rFonts w:ascii="Times New Roman" w:hAnsi="Times New Roman"/>
              </w:rPr>
            </w:pPr>
            <w:r>
              <w:rPr>
                <w:rFonts w:ascii="Times New Roman" w:hAnsi="Times New Roman"/>
              </w:rPr>
              <w:t>甲：王某与徐某系表兄妹，二人自愿登记结婚，符合婚姻自由原则，婚姻关系合法有效</w:t>
            </w:r>
          </w:p>
          <w:p w:rsidR="006A6711" w:rsidRDefault="000A1405">
            <w:pPr>
              <w:spacing w:before="60" w:after="60"/>
              <w:jc w:val="center"/>
              <w:textAlignment w:val="center"/>
              <w:rPr>
                <w:rFonts w:ascii="Times New Roman" w:hAnsi="Times New Roman"/>
              </w:rPr>
            </w:pPr>
            <w:r>
              <w:rPr>
                <w:rFonts w:ascii="Times New Roman" w:hAnsi="Times New Roman"/>
              </w:rPr>
              <w:t>乙：张某在自家阳台搭建封闭棚屋，遮挡邻居家采光，违背平等、自愿和公序良俗原则</w:t>
            </w:r>
          </w:p>
          <w:p w:rsidR="006A6711" w:rsidRDefault="000A1405">
            <w:pPr>
              <w:spacing w:before="60" w:after="60"/>
              <w:jc w:val="center"/>
              <w:textAlignment w:val="center"/>
              <w:rPr>
                <w:rFonts w:ascii="Times New Roman" w:hAnsi="Times New Roman"/>
              </w:rPr>
            </w:pPr>
            <w:r>
              <w:rPr>
                <w:rFonts w:ascii="Times New Roman" w:hAnsi="Times New Roman"/>
              </w:rPr>
              <w:t>丙：李某未经著作权人许可，将其已发表的散文改编为短视频配乐文案，侵犯了著作权人的改编权</w:t>
            </w:r>
          </w:p>
          <w:p w:rsidR="006A6711" w:rsidRDefault="000A1405">
            <w:pPr>
              <w:spacing w:before="60" w:after="60"/>
              <w:jc w:val="center"/>
              <w:textAlignment w:val="center"/>
              <w:rPr>
                <w:rFonts w:ascii="Times New Roman" w:hAnsi="Times New Roman"/>
              </w:rPr>
            </w:pPr>
            <w:r>
              <w:rPr>
                <w:rFonts w:ascii="Times New Roman" w:hAnsi="Times New Roman"/>
              </w:rPr>
              <w:t>丁：某公司拖欠职工工资，职工申请劳动仲裁后，对仲裁裁决不服，可即刻向人民法院提起诉讼</w:t>
            </w:r>
          </w:p>
        </w:tc>
      </w:tr>
    </w:tbl>
    <w:p w:rsidR="006A6711" w:rsidRDefault="000A1405">
      <w:pPr>
        <w:spacing w:line="360" w:lineRule="auto"/>
        <w:ind w:left="420"/>
        <w:jc w:val="left"/>
        <w:textAlignment w:val="center"/>
        <w:rPr>
          <w:rFonts w:ascii="Times New Roman" w:hAnsi="Times New Roman"/>
        </w:rPr>
      </w:pPr>
      <w:r>
        <w:rPr>
          <w:rFonts w:ascii="Times New Roman" w:hAnsi="Times New Roman"/>
        </w:rPr>
        <w:t>以上观点中，正确的有（</w:t>
      </w:r>
      <w:r>
        <w:rPr>
          <w:rFonts w:ascii="Times New Roman" w:eastAsia="Times New Roman" w:hAnsi="Times New Roman"/>
          <w:kern w:val="0"/>
          <w:sz w:val="24"/>
          <w:szCs w:val="24"/>
        </w:rPr>
        <w:t>   </w:t>
      </w:r>
      <w:r>
        <w:rPr>
          <w:rFonts w:ascii="Times New Roman" w:hAnsi="Times New Roman"/>
        </w:rPr>
        <w:t>）个。</w:t>
      </w:r>
    </w:p>
    <w:p w:rsidR="006A6711" w:rsidRDefault="000A1405">
      <w:pPr>
        <w:tabs>
          <w:tab w:val="left" w:pos="2078"/>
          <w:tab w:val="left" w:pos="4156"/>
          <w:tab w:val="left" w:pos="6234"/>
        </w:tabs>
        <w:spacing w:line="360" w:lineRule="auto"/>
        <w:ind w:left="420"/>
        <w:jc w:val="left"/>
        <w:textAlignment w:val="center"/>
        <w:rPr>
          <w:rFonts w:ascii="Times New Roman" w:hAnsi="Times New Roman"/>
        </w:rPr>
      </w:pPr>
      <w:r>
        <w:rPr>
          <w:rFonts w:ascii="Times New Roman" w:hAnsi="Times New Roman"/>
        </w:rPr>
        <w:t>A</w:t>
      </w:r>
      <w:r>
        <w:rPr>
          <w:rFonts w:ascii="Times New Roman" w:hAnsi="Times New Roman"/>
        </w:rPr>
        <w:t>．</w:t>
      </w:r>
      <w:r>
        <w:rPr>
          <w:rFonts w:ascii="Times New Roman" w:hAnsi="Times New Roman"/>
        </w:rPr>
        <w:t>1</w:t>
      </w:r>
      <w:r>
        <w:rPr>
          <w:rFonts w:ascii="Times New Roman" w:hAnsi="Times New Roman"/>
        </w:rPr>
        <w:tab/>
        <w:t>B</w:t>
      </w:r>
      <w:r>
        <w:rPr>
          <w:rFonts w:ascii="Times New Roman" w:hAnsi="Times New Roman"/>
        </w:rPr>
        <w:t>．</w:t>
      </w:r>
      <w:r>
        <w:rPr>
          <w:rFonts w:ascii="Times New Roman" w:hAnsi="Times New Roman"/>
        </w:rPr>
        <w:t>2</w:t>
      </w:r>
      <w:r>
        <w:rPr>
          <w:rFonts w:ascii="Times New Roman" w:hAnsi="Times New Roman"/>
        </w:rPr>
        <w:tab/>
        <w:t>C</w:t>
      </w:r>
      <w:r>
        <w:rPr>
          <w:rFonts w:ascii="Times New Roman" w:hAnsi="Times New Roman"/>
        </w:rPr>
        <w:t>．</w:t>
      </w:r>
      <w:r>
        <w:rPr>
          <w:rFonts w:ascii="Times New Roman" w:hAnsi="Times New Roman"/>
        </w:rPr>
        <w:t>3</w:t>
      </w:r>
      <w:r>
        <w:rPr>
          <w:rFonts w:ascii="Times New Roman" w:hAnsi="Times New Roman"/>
        </w:rPr>
        <w:tab/>
        <w:t>D</w:t>
      </w:r>
      <w:r>
        <w:rPr>
          <w:rFonts w:ascii="Times New Roman" w:hAnsi="Times New Roman"/>
        </w:rPr>
        <w:t>．</w:t>
      </w:r>
      <w:r>
        <w:rPr>
          <w:rFonts w:ascii="Times New Roman" w:hAnsi="Times New Roman"/>
        </w:rPr>
        <w:t>4</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【答案】</w:t>
      </w:r>
      <w:r>
        <w:rPr>
          <w:rFonts w:ascii="Times New Roman" w:hAnsi="Times New Roman"/>
          <w:color w:val="FF0000"/>
        </w:rPr>
        <w:t>A</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【详解】甲：表兄妹属于三代以内旁系血亲，法律禁止结婚，婚姻无效，错误。</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乙：相邻采光纠纷违背的是有利生产、方便生活等相邻原则，和平等、自愿原则无关，错误。</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丙：未经许可改编他人作品，确实侵犯著作权人的改编权，正确。</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丁：劳动仲裁是劳动诉讼的前置程序，对仲裁不服需十五日内向法院起诉，不能</w:t>
      </w:r>
      <w:r>
        <w:rPr>
          <w:rFonts w:ascii="Times New Roman" w:hAnsi="Times New Roman"/>
          <w:color w:val="FF0000"/>
        </w:rPr>
        <w:t>“</w:t>
      </w:r>
      <w:r>
        <w:rPr>
          <w:rFonts w:ascii="Times New Roman" w:hAnsi="Times New Roman"/>
          <w:color w:val="FF0000"/>
        </w:rPr>
        <w:t>即刻</w:t>
      </w:r>
      <w:r>
        <w:rPr>
          <w:rFonts w:ascii="Times New Roman" w:hAnsi="Times New Roman"/>
          <w:color w:val="FF0000"/>
        </w:rPr>
        <w:t>”</w:t>
      </w:r>
      <w:r>
        <w:rPr>
          <w:rFonts w:ascii="Times New Roman" w:hAnsi="Times New Roman"/>
          <w:color w:val="FF0000"/>
        </w:rPr>
        <w:t>起诉，错误。</w:t>
      </w:r>
    </w:p>
    <w:p w:rsidR="006A6711" w:rsidRDefault="000A1405">
      <w:pPr>
        <w:spacing w:line="360" w:lineRule="auto"/>
        <w:ind w:left="420" w:hanging="420"/>
        <w:jc w:val="left"/>
        <w:textAlignment w:val="center"/>
        <w:rPr>
          <w:rFonts w:ascii="Times New Roman" w:hAnsi="Times New Roman"/>
        </w:rPr>
      </w:pPr>
      <w:r>
        <w:rPr>
          <w:rFonts w:ascii="Times New Roman" w:hAnsi="Times New Roman"/>
        </w:rPr>
        <w:t>19</w:t>
      </w:r>
      <w:r>
        <w:rPr>
          <w:rFonts w:ascii="Times New Roman" w:hAnsi="Times New Roman"/>
        </w:rPr>
        <w:t>．小张与小王因一起房屋产权纠纷起诉至法院，案件审理过程中发生以下情形：主审法官是小张姑姑的高中同学，小王认为可能影响公正审理，申请法官回避；小王因经济困难，向法院申请法律援助律师代理诉讼；一审判决后，小王认为事实认定错误。下列说法正确的是（</w:t>
      </w:r>
      <w:r>
        <w:rPr>
          <w:rFonts w:ascii="Times New Roman" w:eastAsia="Times New Roman" w:hAnsi="Times New Roman"/>
          <w:kern w:val="0"/>
          <w:sz w:val="24"/>
          <w:szCs w:val="24"/>
        </w:rPr>
        <w:t>   </w:t>
      </w:r>
      <w:r>
        <w:rPr>
          <w:rFonts w:ascii="Times New Roman" w:hAnsi="Times New Roman"/>
        </w:rPr>
        <w:t>）</w:t>
      </w:r>
    </w:p>
    <w:p w:rsidR="006A6711" w:rsidRDefault="000A1405">
      <w:pPr>
        <w:spacing w:line="360" w:lineRule="auto"/>
        <w:ind w:left="420"/>
        <w:jc w:val="left"/>
        <w:textAlignment w:val="center"/>
        <w:rPr>
          <w:rFonts w:ascii="Times New Roman" w:hAnsi="Times New Roman"/>
        </w:rPr>
      </w:pPr>
      <w:r>
        <w:rPr>
          <w:rFonts w:ascii="Times New Roman" w:hAnsi="Times New Roman"/>
        </w:rPr>
        <w:t>①</w:t>
      </w:r>
      <w:r>
        <w:rPr>
          <w:rFonts w:ascii="Times New Roman" w:hAnsi="Times New Roman"/>
        </w:rPr>
        <w:t>一审判决生效后，如果小王不服法院的判决可申请再审</w:t>
      </w:r>
    </w:p>
    <w:p w:rsidR="006A6711" w:rsidRDefault="000A1405">
      <w:pPr>
        <w:spacing w:line="360" w:lineRule="auto"/>
        <w:ind w:left="420"/>
        <w:jc w:val="left"/>
        <w:textAlignment w:val="center"/>
        <w:rPr>
          <w:rFonts w:ascii="Times New Roman" w:hAnsi="Times New Roman"/>
        </w:rPr>
      </w:pPr>
      <w:r>
        <w:rPr>
          <w:rFonts w:ascii="Times New Roman" w:hAnsi="Times New Roman"/>
        </w:rPr>
        <w:t>②</w:t>
      </w:r>
      <w:r>
        <w:rPr>
          <w:rFonts w:ascii="Times New Roman" w:hAnsi="Times New Roman"/>
        </w:rPr>
        <w:t>若小王不服法院的判决，可在一审判决后</w:t>
      </w:r>
      <w:r>
        <w:rPr>
          <w:rFonts w:ascii="Times New Roman" w:hAnsi="Times New Roman"/>
        </w:rPr>
        <w:t>15</w:t>
      </w:r>
      <w:r>
        <w:rPr>
          <w:rFonts w:ascii="Times New Roman" w:hAnsi="Times New Roman"/>
        </w:rPr>
        <w:t>日内提起上诉</w:t>
      </w:r>
    </w:p>
    <w:p w:rsidR="006A6711" w:rsidRDefault="000A1405">
      <w:pPr>
        <w:spacing w:line="360" w:lineRule="auto"/>
        <w:ind w:left="420"/>
        <w:jc w:val="left"/>
        <w:textAlignment w:val="center"/>
        <w:rPr>
          <w:rFonts w:ascii="Times New Roman" w:hAnsi="Times New Roman"/>
        </w:rPr>
      </w:pPr>
      <w:r>
        <w:rPr>
          <w:rFonts w:ascii="Times New Roman" w:hAnsi="Times New Roman"/>
        </w:rPr>
        <w:t>③</w:t>
      </w:r>
      <w:r>
        <w:rPr>
          <w:rFonts w:ascii="Times New Roman" w:hAnsi="Times New Roman"/>
        </w:rPr>
        <w:t>若小王月收入低于当地最低工资标准，法院必须提供法律援助</w:t>
      </w:r>
    </w:p>
    <w:p w:rsidR="006A6711" w:rsidRDefault="000A1405">
      <w:pPr>
        <w:spacing w:line="360" w:lineRule="auto"/>
        <w:ind w:left="420"/>
        <w:jc w:val="left"/>
        <w:textAlignment w:val="center"/>
        <w:rPr>
          <w:rFonts w:ascii="Times New Roman" w:hAnsi="Times New Roman"/>
        </w:rPr>
      </w:pPr>
      <w:r>
        <w:rPr>
          <w:rFonts w:ascii="Times New Roman" w:hAnsi="Times New Roman"/>
        </w:rPr>
        <w:t>④</w:t>
      </w:r>
      <w:r>
        <w:rPr>
          <w:rFonts w:ascii="Times New Roman" w:hAnsi="Times New Roman"/>
        </w:rPr>
        <w:t>法官与当事人亲属的同学关系如果可能影响案件公正审理，当事人就可以申请回避</w:t>
      </w:r>
    </w:p>
    <w:p w:rsidR="006A6711" w:rsidRDefault="000A1405">
      <w:pPr>
        <w:tabs>
          <w:tab w:val="left" w:pos="2078"/>
          <w:tab w:val="left" w:pos="4156"/>
          <w:tab w:val="left" w:pos="6234"/>
        </w:tabs>
        <w:spacing w:line="360" w:lineRule="auto"/>
        <w:ind w:left="420"/>
        <w:jc w:val="left"/>
        <w:textAlignment w:val="center"/>
        <w:rPr>
          <w:rFonts w:ascii="Times New Roman" w:hAnsi="Times New Roman"/>
        </w:rPr>
      </w:pPr>
      <w:r>
        <w:rPr>
          <w:rFonts w:ascii="Times New Roman" w:hAnsi="Times New Roman"/>
        </w:rPr>
        <w:t>A</w:t>
      </w:r>
      <w:r>
        <w:rPr>
          <w:rFonts w:ascii="Times New Roman" w:hAnsi="Times New Roman"/>
        </w:rPr>
        <w:t>．</w:t>
      </w:r>
      <w:r>
        <w:rPr>
          <w:rFonts w:ascii="Times New Roman" w:hAnsi="Times New Roman"/>
        </w:rPr>
        <w:t>①②</w:t>
      </w:r>
      <w:r>
        <w:rPr>
          <w:rFonts w:ascii="Times New Roman" w:hAnsi="Times New Roman"/>
        </w:rPr>
        <w:tab/>
        <w:t>B</w:t>
      </w:r>
      <w:r>
        <w:rPr>
          <w:rFonts w:ascii="Times New Roman" w:hAnsi="Times New Roman"/>
        </w:rPr>
        <w:t>．</w:t>
      </w:r>
      <w:r>
        <w:rPr>
          <w:rFonts w:ascii="Times New Roman" w:hAnsi="Times New Roman"/>
        </w:rPr>
        <w:t>①</w:t>
      </w:r>
      <w:r>
        <w:rPr>
          <w:rFonts w:ascii="Times New Roman" w:hAnsi="Times New Roman"/>
        </w:rPr>
        <w:t>③</w:t>
      </w:r>
      <w:r>
        <w:rPr>
          <w:rFonts w:ascii="Times New Roman" w:hAnsi="Times New Roman"/>
        </w:rPr>
        <w:tab/>
        <w:t>C</w:t>
      </w:r>
      <w:r>
        <w:rPr>
          <w:rFonts w:ascii="Times New Roman" w:hAnsi="Times New Roman"/>
        </w:rPr>
        <w:t>．</w:t>
      </w:r>
      <w:r>
        <w:rPr>
          <w:rFonts w:ascii="Times New Roman" w:hAnsi="Times New Roman"/>
        </w:rPr>
        <w:t>②④</w:t>
      </w:r>
      <w:r>
        <w:rPr>
          <w:rFonts w:ascii="Times New Roman" w:hAnsi="Times New Roman"/>
        </w:rPr>
        <w:tab/>
        <w:t>D</w:t>
      </w:r>
      <w:r>
        <w:rPr>
          <w:rFonts w:ascii="Times New Roman" w:hAnsi="Times New Roman"/>
        </w:rPr>
        <w:t>．</w:t>
      </w:r>
      <w:r>
        <w:rPr>
          <w:rFonts w:ascii="Times New Roman" w:hAnsi="Times New Roman"/>
        </w:rPr>
        <w:t>③④</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【答案】</w:t>
      </w:r>
      <w:r>
        <w:rPr>
          <w:rFonts w:ascii="Times New Roman" w:hAnsi="Times New Roman"/>
          <w:color w:val="FF0000"/>
        </w:rPr>
        <w:t>A</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【详解】</w:t>
      </w:r>
      <w:r>
        <w:rPr>
          <w:rFonts w:ascii="Times New Roman" w:hAnsi="Times New Roman"/>
          <w:color w:val="FF0000"/>
        </w:rPr>
        <w:t>①</w:t>
      </w:r>
      <w:r>
        <w:rPr>
          <w:rFonts w:ascii="Times New Roman" w:hAnsi="Times New Roman"/>
          <w:color w:val="FF0000"/>
        </w:rPr>
        <w:t>：一审判决生效后，当事人不服判决的救济途径为申请再审。根据《民事诉讼法》，当事人对已经发生法律效力的判决，裁定，认为有错误的，可以向上一级人民法院申请再审。正确。</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②</w:t>
      </w:r>
      <w:r>
        <w:rPr>
          <w:rFonts w:ascii="Times New Roman" w:hAnsi="Times New Roman"/>
          <w:color w:val="FF0000"/>
        </w:rPr>
        <w:t>：当事人不服一审判决的上诉期限为</w:t>
      </w:r>
      <w:r>
        <w:rPr>
          <w:rFonts w:ascii="Times New Roman" w:hAnsi="Times New Roman"/>
          <w:color w:val="FF0000"/>
        </w:rPr>
        <w:t>15</w:t>
      </w:r>
      <w:r>
        <w:rPr>
          <w:rFonts w:ascii="Times New Roman" w:hAnsi="Times New Roman"/>
          <w:color w:val="FF0000"/>
        </w:rPr>
        <w:t>日，该期限自收到判决书之日起计算。小王作为一审当事人，若不服判决，可在收到判决书后的</w:t>
      </w:r>
      <w:r>
        <w:rPr>
          <w:rFonts w:ascii="Times New Roman" w:hAnsi="Times New Roman"/>
          <w:color w:val="FF0000"/>
        </w:rPr>
        <w:t>15</w:t>
      </w:r>
      <w:r>
        <w:rPr>
          <w:rFonts w:ascii="Times New Roman" w:hAnsi="Times New Roman"/>
          <w:color w:val="FF0000"/>
        </w:rPr>
        <w:t>日内提起上诉。正确。</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③</w:t>
      </w:r>
      <w:r>
        <w:rPr>
          <w:rFonts w:ascii="Times New Roman" w:hAnsi="Times New Roman"/>
          <w:color w:val="FF0000"/>
        </w:rPr>
        <w:t>：法律援助的申请需符合当地经济困难标准，通常与最低生活保障标准挂钩，而非最低工资标准。</w:t>
      </w:r>
      <w:r>
        <w:rPr>
          <w:rFonts w:ascii="Times New Roman" w:hAnsi="Times New Roman"/>
          <w:color w:val="FF0000"/>
        </w:rPr>
        <w:lastRenderedPageBreak/>
        <w:t>即使小王月收入低于最低工资标准，仍需法院审查其是否符合当地法律援助</w:t>
      </w:r>
      <w:r>
        <w:rPr>
          <w:rFonts w:ascii="Times New Roman" w:hAnsi="Times New Roman"/>
          <w:color w:val="FF0000"/>
        </w:rPr>
        <w:t>的具体条件，并非</w:t>
      </w:r>
      <w:r>
        <w:rPr>
          <w:rFonts w:ascii="Times New Roman" w:hAnsi="Times New Roman"/>
          <w:color w:val="FF0000"/>
        </w:rPr>
        <w:t>“</w:t>
      </w:r>
      <w:r>
        <w:rPr>
          <w:rFonts w:ascii="Times New Roman" w:hAnsi="Times New Roman"/>
          <w:color w:val="FF0000"/>
        </w:rPr>
        <w:t>必须提供</w:t>
      </w:r>
      <w:r>
        <w:rPr>
          <w:rFonts w:ascii="Times New Roman" w:hAnsi="Times New Roman"/>
          <w:color w:val="FF0000"/>
        </w:rPr>
        <w:t>”</w:t>
      </w:r>
      <w:r>
        <w:rPr>
          <w:rFonts w:ascii="Times New Roman" w:hAnsi="Times New Roman"/>
          <w:color w:val="FF0000"/>
        </w:rPr>
        <w:t>，排除。</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④</w:t>
      </w:r>
      <w:r>
        <w:rPr>
          <w:rFonts w:ascii="Times New Roman" w:hAnsi="Times New Roman"/>
          <w:color w:val="FF0000"/>
        </w:rPr>
        <w:t>：根据《民事诉讼法》，法官回避的法定情形包括与当事人有近亲属关系，利害关系或其他可能影响公正审理的关系。主审法官是小张姑姑的高中同学，不属于</w:t>
      </w:r>
      <w:r>
        <w:rPr>
          <w:rFonts w:ascii="Times New Roman" w:hAnsi="Times New Roman"/>
          <w:color w:val="FF0000"/>
        </w:rPr>
        <w:t>“</w:t>
      </w:r>
      <w:r>
        <w:rPr>
          <w:rFonts w:ascii="Times New Roman" w:hAnsi="Times New Roman"/>
          <w:color w:val="FF0000"/>
        </w:rPr>
        <w:t>近亲属</w:t>
      </w:r>
      <w:r>
        <w:rPr>
          <w:rFonts w:ascii="Times New Roman" w:hAnsi="Times New Roman"/>
          <w:color w:val="FF0000"/>
        </w:rPr>
        <w:t>”</w:t>
      </w:r>
      <w:r>
        <w:rPr>
          <w:rFonts w:ascii="Times New Roman" w:hAnsi="Times New Roman"/>
          <w:color w:val="FF0000"/>
        </w:rPr>
        <w:t>，且</w:t>
      </w:r>
      <w:r>
        <w:rPr>
          <w:rFonts w:ascii="Times New Roman" w:hAnsi="Times New Roman"/>
          <w:color w:val="FF0000"/>
        </w:rPr>
        <w:t>“</w:t>
      </w:r>
      <w:r>
        <w:rPr>
          <w:rFonts w:ascii="Times New Roman" w:hAnsi="Times New Roman"/>
          <w:color w:val="FF0000"/>
        </w:rPr>
        <w:t>高中同学</w:t>
      </w:r>
      <w:r>
        <w:rPr>
          <w:rFonts w:ascii="Times New Roman" w:hAnsi="Times New Roman"/>
          <w:color w:val="FF0000"/>
        </w:rPr>
        <w:t>”</w:t>
      </w:r>
      <w:r>
        <w:rPr>
          <w:rFonts w:ascii="Times New Roman" w:hAnsi="Times New Roman"/>
          <w:color w:val="FF0000"/>
        </w:rPr>
        <w:t>关系一般不足以构成</w:t>
      </w:r>
      <w:r>
        <w:rPr>
          <w:rFonts w:ascii="Times New Roman" w:hAnsi="Times New Roman"/>
          <w:color w:val="FF0000"/>
        </w:rPr>
        <w:t>“</w:t>
      </w:r>
      <w:r>
        <w:rPr>
          <w:rFonts w:ascii="Times New Roman" w:hAnsi="Times New Roman"/>
          <w:color w:val="FF0000"/>
        </w:rPr>
        <w:t>其他可能影响公正审理的关系</w:t>
      </w:r>
      <w:r>
        <w:rPr>
          <w:rFonts w:ascii="Times New Roman" w:hAnsi="Times New Roman"/>
          <w:color w:val="FF0000"/>
        </w:rPr>
        <w:t>”</w:t>
      </w:r>
      <w:r>
        <w:rPr>
          <w:rFonts w:ascii="Times New Roman" w:hAnsi="Times New Roman"/>
          <w:color w:val="FF0000"/>
        </w:rPr>
        <w:t>，故小王不能以此为由申请回避，排除。</w:t>
      </w:r>
    </w:p>
    <w:p w:rsidR="006A6711" w:rsidRDefault="000A1405">
      <w:pPr>
        <w:spacing w:line="360" w:lineRule="auto"/>
        <w:ind w:left="420" w:hanging="420"/>
        <w:jc w:val="left"/>
        <w:textAlignment w:val="center"/>
        <w:rPr>
          <w:rFonts w:ascii="Times New Roman" w:hAnsi="Times New Roman"/>
        </w:rPr>
      </w:pPr>
      <w:r>
        <w:rPr>
          <w:rFonts w:ascii="Times New Roman" w:hAnsi="Times New Roman"/>
        </w:rPr>
        <w:t>20</w:t>
      </w:r>
      <w:r>
        <w:rPr>
          <w:rFonts w:ascii="Times New Roman" w:hAnsi="Times New Roman"/>
        </w:rPr>
        <w:t>．某校开展多项活动，打造全域协同育人生态。甲乙丙丁四个班的同学去思政课实践基地和革命历史展览馆参加社会实践。因为时间限制每班只能参加一个项目。下面是四个班级同学的表述，其中只有一个班级同学的表述是真的：</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8325"/>
      </w:tblGrid>
      <w:tr w:rsidR="006A6711">
        <w:trPr>
          <w:jc w:val="center"/>
        </w:trPr>
        <w:tc>
          <w:tcPr>
            <w:tcW w:w="83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6711" w:rsidRDefault="000A1405">
            <w:pPr>
              <w:spacing w:before="60" w:after="60"/>
              <w:jc w:val="center"/>
              <w:textAlignment w:val="center"/>
              <w:rPr>
                <w:rFonts w:ascii="Times New Roman" w:hAnsi="Times New Roman"/>
              </w:rPr>
            </w:pPr>
            <w:r>
              <w:rPr>
                <w:rFonts w:ascii="Times New Roman" w:hAnsi="Times New Roman"/>
              </w:rPr>
              <w:t>甲：我班没有</w:t>
            </w:r>
            <w:r>
              <w:rPr>
                <w:rFonts w:ascii="Times New Roman" w:hAnsi="Times New Roman"/>
              </w:rPr>
              <w:t>去参观革命历史展览馆。</w:t>
            </w:r>
          </w:p>
          <w:p w:rsidR="006A6711" w:rsidRDefault="000A1405">
            <w:pPr>
              <w:spacing w:before="60" w:after="60"/>
              <w:jc w:val="center"/>
              <w:textAlignment w:val="center"/>
              <w:rPr>
                <w:rFonts w:ascii="Times New Roman" w:hAnsi="Times New Roman"/>
              </w:rPr>
            </w:pPr>
            <w:r>
              <w:rPr>
                <w:rFonts w:ascii="Times New Roman" w:hAnsi="Times New Roman"/>
              </w:rPr>
              <w:t>乙：甲班没有去思政课实践基地。</w:t>
            </w:r>
          </w:p>
          <w:p w:rsidR="006A6711" w:rsidRDefault="000A1405">
            <w:pPr>
              <w:spacing w:before="60" w:after="60"/>
              <w:jc w:val="center"/>
              <w:textAlignment w:val="center"/>
              <w:rPr>
                <w:rFonts w:ascii="Times New Roman" w:hAnsi="Times New Roman"/>
              </w:rPr>
            </w:pPr>
            <w:r>
              <w:rPr>
                <w:rFonts w:ascii="Times New Roman" w:hAnsi="Times New Roman"/>
              </w:rPr>
              <w:t>丙：或者甲班去参观革命历史展览馆，或者丁班没有去革命历史展览馆。</w:t>
            </w:r>
          </w:p>
          <w:p w:rsidR="006A6711" w:rsidRDefault="000A1405">
            <w:pPr>
              <w:spacing w:before="60" w:after="60"/>
              <w:jc w:val="center"/>
              <w:textAlignment w:val="center"/>
              <w:rPr>
                <w:rFonts w:ascii="Times New Roman" w:hAnsi="Times New Roman"/>
              </w:rPr>
            </w:pPr>
            <w:r>
              <w:rPr>
                <w:rFonts w:ascii="Times New Roman" w:hAnsi="Times New Roman"/>
              </w:rPr>
              <w:t>丁：我班和丙班都没有去思政课实践基地。</w:t>
            </w:r>
          </w:p>
        </w:tc>
      </w:tr>
    </w:tbl>
    <w:p w:rsidR="006A6711" w:rsidRDefault="000A1405">
      <w:pPr>
        <w:spacing w:line="360" w:lineRule="auto"/>
        <w:ind w:left="420"/>
        <w:jc w:val="left"/>
        <w:textAlignment w:val="center"/>
        <w:rPr>
          <w:rFonts w:ascii="Times New Roman" w:hAnsi="Times New Roman"/>
        </w:rPr>
      </w:pPr>
      <w:r>
        <w:rPr>
          <w:rFonts w:ascii="Times New Roman" w:hAnsi="Times New Roman"/>
        </w:rPr>
        <w:t>以上四个班级中，肯定去思政课实践基地的是（</w:t>
      </w:r>
      <w:r>
        <w:rPr>
          <w:rFonts w:ascii="Times New Roman" w:eastAsia="Times New Roman" w:hAnsi="Times New Roman"/>
          <w:kern w:val="0"/>
          <w:sz w:val="24"/>
          <w:szCs w:val="24"/>
        </w:rPr>
        <w:t>   </w:t>
      </w:r>
      <w:r>
        <w:rPr>
          <w:rFonts w:ascii="Times New Roman" w:hAnsi="Times New Roman"/>
        </w:rPr>
        <w:t>）</w:t>
      </w:r>
    </w:p>
    <w:p w:rsidR="006A6711" w:rsidRDefault="000A1405">
      <w:pPr>
        <w:tabs>
          <w:tab w:val="left" w:pos="2078"/>
          <w:tab w:val="left" w:pos="4156"/>
          <w:tab w:val="left" w:pos="6234"/>
        </w:tabs>
        <w:spacing w:line="360" w:lineRule="auto"/>
        <w:ind w:left="420"/>
        <w:jc w:val="left"/>
        <w:textAlignment w:val="center"/>
        <w:rPr>
          <w:rFonts w:ascii="Times New Roman" w:hAnsi="Times New Roman"/>
        </w:rPr>
      </w:pPr>
      <w:r>
        <w:rPr>
          <w:rFonts w:ascii="Times New Roman" w:hAnsi="Times New Roman"/>
        </w:rPr>
        <w:t>A</w:t>
      </w:r>
      <w:r>
        <w:rPr>
          <w:rFonts w:ascii="Times New Roman" w:hAnsi="Times New Roman"/>
        </w:rPr>
        <w:t>．甲和丙</w:t>
      </w:r>
      <w:r>
        <w:rPr>
          <w:rFonts w:ascii="Times New Roman" w:hAnsi="Times New Roman"/>
        </w:rPr>
        <w:tab/>
        <w:t>B</w:t>
      </w:r>
      <w:r>
        <w:rPr>
          <w:rFonts w:ascii="Times New Roman" w:hAnsi="Times New Roman"/>
        </w:rPr>
        <w:t>．甲和丁</w:t>
      </w:r>
      <w:r>
        <w:rPr>
          <w:rFonts w:ascii="Times New Roman" w:hAnsi="Times New Roman"/>
        </w:rPr>
        <w:tab/>
        <w:t>C</w:t>
      </w:r>
      <w:r>
        <w:rPr>
          <w:rFonts w:ascii="Times New Roman" w:hAnsi="Times New Roman"/>
        </w:rPr>
        <w:t>．乙和丙</w:t>
      </w:r>
      <w:r>
        <w:rPr>
          <w:rFonts w:ascii="Times New Roman" w:hAnsi="Times New Roman"/>
        </w:rPr>
        <w:tab/>
        <w:t>D</w:t>
      </w:r>
      <w:r>
        <w:rPr>
          <w:rFonts w:ascii="Times New Roman" w:hAnsi="Times New Roman"/>
        </w:rPr>
        <w:t>．乙和丁</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【答案】</w:t>
      </w:r>
      <w:r>
        <w:rPr>
          <w:rFonts w:ascii="Times New Roman" w:hAnsi="Times New Roman"/>
          <w:color w:val="FF0000"/>
        </w:rPr>
        <w:t>A</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【详解】</w:t>
      </w:r>
      <w:r>
        <w:rPr>
          <w:rFonts w:ascii="Times New Roman" w:hAnsi="Times New Roman"/>
          <w:color w:val="FF0000"/>
        </w:rPr>
        <w:t>ABCD</w:t>
      </w:r>
      <w:r>
        <w:rPr>
          <w:rFonts w:ascii="Times New Roman" w:hAnsi="Times New Roman"/>
          <w:color w:val="FF0000"/>
        </w:rPr>
        <w:t>：甲与乙的表述是矛盾关系，二者必一真一假。题干限定</w:t>
      </w:r>
      <w:r>
        <w:rPr>
          <w:rFonts w:ascii="Times New Roman" w:hAnsi="Times New Roman"/>
          <w:color w:val="FF0000"/>
        </w:rPr>
        <w:t>“</w:t>
      </w:r>
      <w:r>
        <w:rPr>
          <w:rFonts w:ascii="Times New Roman" w:hAnsi="Times New Roman"/>
          <w:color w:val="FF0000"/>
        </w:rPr>
        <w:t>只有一真</w:t>
      </w:r>
      <w:r>
        <w:rPr>
          <w:rFonts w:ascii="Times New Roman" w:hAnsi="Times New Roman"/>
          <w:color w:val="FF0000"/>
        </w:rPr>
        <w:t>”</w:t>
      </w:r>
      <w:r>
        <w:rPr>
          <w:rFonts w:ascii="Times New Roman" w:hAnsi="Times New Roman"/>
          <w:color w:val="FF0000"/>
        </w:rPr>
        <w:t>，则真话必在甲、乙之间，丙、丁的表述必为假。丙是相容的选言判断，全假才假。据此可知，甲没去参观革命历史展览馆，丁去参观革命历史展览馆。这说明甲的话为真，乙的话为假。再根据时间限制每班只能参加一个项目，可知甲肯定去了思政课实践基地。丁是联言判断，全真才真，一假即假，由于丁班没有去思政课实践基地是真的，所以丙班没有去思政课实践基地是假的，由此可知丙班去了思政课实践基地。因此四个班级中肯定去思政课实践基地的是甲和丙。</w:t>
      </w:r>
    </w:p>
    <w:p w:rsidR="006A6711" w:rsidRDefault="000A1405">
      <w:pPr>
        <w:spacing w:line="360" w:lineRule="auto"/>
        <w:ind w:left="420" w:hanging="420"/>
        <w:jc w:val="left"/>
        <w:textAlignment w:val="center"/>
        <w:rPr>
          <w:rFonts w:ascii="Times New Roman" w:hAnsi="Times New Roman"/>
        </w:rPr>
      </w:pPr>
      <w:r>
        <w:rPr>
          <w:rFonts w:ascii="Times New Roman" w:hAnsi="Times New Roman"/>
        </w:rPr>
        <w:t>21</w:t>
      </w:r>
      <w:r>
        <w:rPr>
          <w:rFonts w:ascii="Times New Roman" w:hAnsi="Times New Roman"/>
        </w:rPr>
        <w:t>．中兴通讯在</w:t>
      </w:r>
      <w:r>
        <w:rPr>
          <w:rFonts w:ascii="Times New Roman" w:hAnsi="Times New Roman"/>
        </w:rPr>
        <w:t>6</w:t>
      </w:r>
      <w:r>
        <w:rPr>
          <w:rFonts w:ascii="Times New Roman" w:hAnsi="Times New Roman"/>
        </w:rPr>
        <w:t>G</w:t>
      </w:r>
      <w:r>
        <w:rPr>
          <w:rFonts w:ascii="Times New Roman" w:hAnsi="Times New Roman"/>
        </w:rPr>
        <w:t>研发中采取了一系列创新举措：一方面，围绕</w:t>
      </w:r>
      <w:r>
        <w:rPr>
          <w:rFonts w:ascii="Times New Roman" w:hAnsi="Times New Roman"/>
        </w:rPr>
        <w:t>6G</w:t>
      </w:r>
      <w:r>
        <w:rPr>
          <w:rFonts w:ascii="Times New Roman" w:hAnsi="Times New Roman"/>
        </w:rPr>
        <w:t>芯片、仪器仪表等进行全链条布局，联合伙伴攻克核心环节技术难题；另一方面，投入巨资打造</w:t>
      </w:r>
      <w:r>
        <w:rPr>
          <w:rFonts w:ascii="Times New Roman" w:hAnsi="Times New Roman"/>
        </w:rPr>
        <w:t>6G</w:t>
      </w:r>
      <w:r>
        <w:rPr>
          <w:rFonts w:ascii="Times New Roman" w:hAnsi="Times New Roman"/>
        </w:rPr>
        <w:t>开放实验室，在沉浸式通信、具身智能、低空经济等领域开展场景孵化，探索多种技术路线和应用可能性。中兴通讯的研发策略（</w:t>
      </w:r>
      <w:r>
        <w:rPr>
          <w:rFonts w:ascii="Times New Roman" w:eastAsia="Times New Roman" w:hAnsi="Times New Roman"/>
          <w:kern w:val="0"/>
          <w:sz w:val="24"/>
          <w:szCs w:val="24"/>
        </w:rPr>
        <w:t>   </w:t>
      </w:r>
      <w:r>
        <w:rPr>
          <w:rFonts w:ascii="Times New Roman" w:hAnsi="Times New Roman"/>
        </w:rPr>
        <w:t>）</w:t>
      </w:r>
    </w:p>
    <w:p w:rsidR="006A6711" w:rsidRDefault="000A1405">
      <w:pPr>
        <w:spacing w:line="360" w:lineRule="auto"/>
        <w:ind w:left="420"/>
        <w:jc w:val="left"/>
        <w:textAlignment w:val="center"/>
        <w:rPr>
          <w:rFonts w:ascii="Times New Roman" w:hAnsi="Times New Roman"/>
        </w:rPr>
      </w:pPr>
      <w:r>
        <w:rPr>
          <w:rFonts w:ascii="Times New Roman" w:hAnsi="Times New Roman"/>
        </w:rPr>
        <w:t>①</w:t>
      </w:r>
      <w:r>
        <w:rPr>
          <w:rFonts w:ascii="Times New Roman" w:hAnsi="Times New Roman"/>
        </w:rPr>
        <w:t>运用发散思维，探索</w:t>
      </w:r>
      <w:r>
        <w:rPr>
          <w:rFonts w:ascii="Times New Roman" w:hAnsi="Times New Roman"/>
        </w:rPr>
        <w:t>6G</w:t>
      </w:r>
      <w:r>
        <w:rPr>
          <w:rFonts w:ascii="Times New Roman" w:hAnsi="Times New Roman"/>
        </w:rPr>
        <w:t>技术的多应用场景和发展方向</w:t>
      </w:r>
    </w:p>
    <w:p w:rsidR="006A6711" w:rsidRDefault="000A1405">
      <w:pPr>
        <w:spacing w:line="360" w:lineRule="auto"/>
        <w:ind w:left="420"/>
        <w:jc w:val="left"/>
        <w:textAlignment w:val="center"/>
        <w:rPr>
          <w:rFonts w:ascii="Times New Roman" w:hAnsi="Times New Roman"/>
        </w:rPr>
      </w:pPr>
      <w:r>
        <w:rPr>
          <w:rFonts w:ascii="Times New Roman" w:hAnsi="Times New Roman"/>
        </w:rPr>
        <w:t>②</w:t>
      </w:r>
      <w:r>
        <w:rPr>
          <w:rFonts w:ascii="Times New Roman" w:hAnsi="Times New Roman"/>
        </w:rPr>
        <w:t>运用聚合思维，聚焦核心技术难题进行全链条协同攻关</w:t>
      </w:r>
    </w:p>
    <w:p w:rsidR="006A6711" w:rsidRDefault="000A1405">
      <w:pPr>
        <w:spacing w:line="360" w:lineRule="auto"/>
        <w:ind w:left="420"/>
        <w:jc w:val="left"/>
        <w:textAlignment w:val="center"/>
        <w:rPr>
          <w:rFonts w:ascii="Times New Roman" w:hAnsi="Times New Roman"/>
        </w:rPr>
      </w:pPr>
      <w:r>
        <w:rPr>
          <w:rFonts w:ascii="Times New Roman" w:hAnsi="Times New Roman"/>
        </w:rPr>
        <w:t>③</w:t>
      </w:r>
      <w:r>
        <w:rPr>
          <w:rFonts w:ascii="Times New Roman" w:hAnsi="Times New Roman"/>
        </w:rPr>
        <w:t>运用逆向思维，打破对常规通信技术发展路径的依赖性</w:t>
      </w:r>
    </w:p>
    <w:p w:rsidR="006A6711" w:rsidRDefault="000A1405">
      <w:pPr>
        <w:spacing w:line="360" w:lineRule="auto"/>
        <w:ind w:left="420"/>
        <w:jc w:val="left"/>
        <w:textAlignment w:val="center"/>
        <w:rPr>
          <w:rFonts w:ascii="Times New Roman" w:hAnsi="Times New Roman"/>
        </w:rPr>
      </w:pPr>
      <w:r>
        <w:rPr>
          <w:rFonts w:ascii="Times New Roman" w:hAnsi="Times New Roman"/>
        </w:rPr>
        <w:t>④</w:t>
      </w:r>
      <w:r>
        <w:rPr>
          <w:rFonts w:ascii="Times New Roman" w:hAnsi="Times New Roman"/>
        </w:rPr>
        <w:t>通过头脑风暴法，集思广益产生</w:t>
      </w:r>
      <w:r>
        <w:rPr>
          <w:rFonts w:ascii="Times New Roman" w:hAnsi="Times New Roman"/>
        </w:rPr>
        <w:t>6G</w:t>
      </w:r>
      <w:r>
        <w:rPr>
          <w:rFonts w:ascii="Times New Roman" w:hAnsi="Times New Roman"/>
        </w:rPr>
        <w:t>研发的创造性设想</w:t>
      </w:r>
    </w:p>
    <w:p w:rsidR="006A6711" w:rsidRDefault="000A1405">
      <w:pPr>
        <w:tabs>
          <w:tab w:val="left" w:pos="2078"/>
          <w:tab w:val="left" w:pos="4156"/>
          <w:tab w:val="left" w:pos="6234"/>
        </w:tabs>
        <w:spacing w:line="360" w:lineRule="auto"/>
        <w:ind w:left="420"/>
        <w:jc w:val="left"/>
        <w:textAlignment w:val="center"/>
        <w:rPr>
          <w:rFonts w:ascii="Times New Roman" w:hAnsi="Times New Roman"/>
        </w:rPr>
      </w:pPr>
      <w:r>
        <w:rPr>
          <w:rFonts w:ascii="Times New Roman" w:hAnsi="Times New Roman"/>
        </w:rPr>
        <w:t>A</w:t>
      </w:r>
      <w:r>
        <w:rPr>
          <w:rFonts w:ascii="Times New Roman" w:hAnsi="Times New Roman"/>
        </w:rPr>
        <w:t>．</w:t>
      </w:r>
      <w:r>
        <w:rPr>
          <w:rFonts w:ascii="Times New Roman" w:hAnsi="Times New Roman"/>
        </w:rPr>
        <w:t>①②</w:t>
      </w:r>
      <w:r>
        <w:rPr>
          <w:rFonts w:ascii="Times New Roman" w:hAnsi="Times New Roman"/>
        </w:rPr>
        <w:tab/>
        <w:t>B</w:t>
      </w:r>
      <w:r>
        <w:rPr>
          <w:rFonts w:ascii="Times New Roman" w:hAnsi="Times New Roman"/>
        </w:rPr>
        <w:t>．</w:t>
      </w:r>
      <w:r>
        <w:rPr>
          <w:rFonts w:ascii="Times New Roman" w:hAnsi="Times New Roman"/>
        </w:rPr>
        <w:t>①③</w:t>
      </w:r>
      <w:r>
        <w:rPr>
          <w:rFonts w:ascii="Times New Roman" w:hAnsi="Times New Roman"/>
        </w:rPr>
        <w:tab/>
        <w:t>C</w:t>
      </w:r>
      <w:r>
        <w:rPr>
          <w:rFonts w:ascii="Times New Roman" w:hAnsi="Times New Roman"/>
        </w:rPr>
        <w:t>．</w:t>
      </w:r>
      <w:r>
        <w:rPr>
          <w:rFonts w:ascii="Times New Roman" w:hAnsi="Times New Roman"/>
        </w:rPr>
        <w:t>②③</w:t>
      </w:r>
      <w:r>
        <w:rPr>
          <w:rFonts w:ascii="Times New Roman" w:hAnsi="Times New Roman"/>
        </w:rPr>
        <w:tab/>
        <w:t>D</w:t>
      </w:r>
      <w:r>
        <w:rPr>
          <w:rFonts w:ascii="Times New Roman" w:hAnsi="Times New Roman"/>
        </w:rPr>
        <w:t>．</w:t>
      </w:r>
      <w:r>
        <w:rPr>
          <w:rFonts w:ascii="Times New Roman" w:hAnsi="Times New Roman"/>
        </w:rPr>
        <w:t>③④</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【答案】</w:t>
      </w:r>
      <w:r>
        <w:rPr>
          <w:rFonts w:ascii="Times New Roman" w:hAnsi="Times New Roman"/>
          <w:color w:val="FF0000"/>
        </w:rPr>
        <w:t>A</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lastRenderedPageBreak/>
        <w:t>【详解】</w:t>
      </w:r>
      <w:r>
        <w:rPr>
          <w:rFonts w:ascii="Times New Roman" w:hAnsi="Times New Roman"/>
          <w:color w:val="FF0000"/>
        </w:rPr>
        <w:t>①</w:t>
      </w:r>
      <w:r>
        <w:rPr>
          <w:rFonts w:ascii="Times New Roman" w:hAnsi="Times New Roman"/>
          <w:color w:val="FF0000"/>
        </w:rPr>
        <w:t>：中兴通讯在沉浸式通信、具身智能、低空经济等多领域开展场景孵化，探索多种技术路线和应用可能性，体现了从不同方向、不同角度思考问题，运用了发散思维，正确。</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②</w:t>
      </w:r>
      <w:r>
        <w:rPr>
          <w:rFonts w:ascii="Times New Roman" w:hAnsi="Times New Roman"/>
          <w:color w:val="FF0000"/>
        </w:rPr>
        <w:t>：中兴通讯围绕</w:t>
      </w:r>
      <w:r>
        <w:rPr>
          <w:rFonts w:ascii="Times New Roman" w:hAnsi="Times New Roman"/>
          <w:color w:val="FF0000"/>
        </w:rPr>
        <w:t>6G</w:t>
      </w:r>
      <w:r>
        <w:rPr>
          <w:rFonts w:ascii="Times New Roman" w:hAnsi="Times New Roman"/>
          <w:color w:val="FF0000"/>
        </w:rPr>
        <w:t>芯片、仪器仪表等进行全链条布局，联合伙伴攻克核心环节技术难题，体现了把多个思路集中起来，聚焦核心目标协同攻关，运用了聚合思维，正确。</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③</w:t>
      </w:r>
      <w:r>
        <w:rPr>
          <w:rFonts w:ascii="Times New Roman" w:hAnsi="Times New Roman"/>
          <w:color w:val="FF0000"/>
        </w:rPr>
        <w:t>：逆向思维是从反向、对立面思考问题，打破常规路径。材料中中兴的研发是围绕</w:t>
      </w:r>
      <w:r>
        <w:rPr>
          <w:rFonts w:ascii="Times New Roman" w:hAnsi="Times New Roman"/>
          <w:color w:val="FF0000"/>
        </w:rPr>
        <w:t>6G</w:t>
      </w:r>
      <w:r>
        <w:rPr>
          <w:rFonts w:ascii="Times New Roman" w:hAnsi="Times New Roman"/>
          <w:color w:val="FF0000"/>
        </w:rPr>
        <w:t>技术的正向创新布局，未体现从常规路径的反向进行突破，排除。</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④</w:t>
      </w:r>
      <w:r>
        <w:rPr>
          <w:rFonts w:ascii="Times New Roman" w:hAnsi="Times New Roman"/>
          <w:color w:val="FF0000"/>
        </w:rPr>
        <w:t>：头脑风暴法是一种集思广益的群体思维激发方</w:t>
      </w:r>
      <w:r>
        <w:rPr>
          <w:rFonts w:ascii="Times New Roman" w:hAnsi="Times New Roman"/>
          <w:color w:val="FF0000"/>
        </w:rPr>
        <w:t>法，材料仅提及联合伙伴攻关、打造开放实验室，未体现通过头脑风暴法产生创造性设想的相关内容，排除。</w:t>
      </w:r>
    </w:p>
    <w:p w:rsidR="006A6711" w:rsidRDefault="000A1405">
      <w:pPr>
        <w:spacing w:line="360" w:lineRule="auto"/>
        <w:ind w:left="420" w:hanging="420"/>
        <w:jc w:val="left"/>
        <w:textAlignment w:val="center"/>
        <w:rPr>
          <w:rFonts w:ascii="Times New Roman" w:hAnsi="Times New Roman"/>
        </w:rPr>
      </w:pPr>
      <w:r>
        <w:rPr>
          <w:rFonts w:ascii="Times New Roman" w:hAnsi="Times New Roman"/>
        </w:rPr>
        <w:t>22</w:t>
      </w:r>
      <w:r>
        <w:rPr>
          <w:rFonts w:ascii="Times New Roman" w:hAnsi="Times New Roman"/>
        </w:rPr>
        <w:t>．</w:t>
      </w:r>
      <w:r>
        <w:rPr>
          <w:rFonts w:ascii="Times New Roman" w:hAnsi="Times New Roman"/>
        </w:rPr>
        <w:t>2025</w:t>
      </w:r>
      <w:r>
        <w:rPr>
          <w:rFonts w:ascii="Times New Roman" w:hAnsi="Times New Roman"/>
        </w:rPr>
        <w:t>年</w:t>
      </w:r>
      <w:r>
        <w:rPr>
          <w:rFonts w:ascii="Times New Roman" w:hAnsi="Times New Roman"/>
        </w:rPr>
        <w:t>7</w:t>
      </w:r>
      <w:r>
        <w:rPr>
          <w:rFonts w:ascii="Times New Roman" w:hAnsi="Times New Roman"/>
        </w:rPr>
        <w:t>月</w:t>
      </w:r>
      <w:r>
        <w:rPr>
          <w:rFonts w:ascii="Times New Roman" w:hAnsi="Times New Roman"/>
        </w:rPr>
        <w:t>30</w:t>
      </w:r>
      <w:r>
        <w:rPr>
          <w:rFonts w:ascii="Times New Roman" w:hAnsi="Times New Roman"/>
        </w:rPr>
        <w:t>日，中共中央政治局会议指出，下半年的宏观政策要持续发力、适时加力，要落实落细更加积极的财政政策和适度宽松的货币政策，充分释放政策效应。下列做法体现会议精神的是（</w:t>
      </w:r>
      <w:r>
        <w:rPr>
          <w:rFonts w:ascii="Times New Roman" w:eastAsia="Times New Roman" w:hAnsi="Times New Roman"/>
          <w:kern w:val="0"/>
          <w:sz w:val="24"/>
          <w:szCs w:val="24"/>
        </w:rPr>
        <w:t>   </w:t>
      </w:r>
      <w:r>
        <w:rPr>
          <w:rFonts w:ascii="Times New Roman" w:hAnsi="Times New Roman"/>
        </w:rPr>
        <w:t>）</w:t>
      </w:r>
    </w:p>
    <w:p w:rsidR="006A6711" w:rsidRDefault="000A1405">
      <w:pPr>
        <w:spacing w:line="360" w:lineRule="auto"/>
        <w:ind w:left="420"/>
        <w:jc w:val="left"/>
        <w:textAlignment w:val="center"/>
        <w:rPr>
          <w:rFonts w:ascii="Times New Roman" w:hAnsi="Times New Roman"/>
        </w:rPr>
      </w:pPr>
      <w:r>
        <w:rPr>
          <w:rFonts w:ascii="Times New Roman" w:hAnsi="Times New Roman"/>
        </w:rPr>
        <w:t>①</w:t>
      </w:r>
      <w:r>
        <w:rPr>
          <w:rFonts w:ascii="Times New Roman" w:hAnsi="Times New Roman"/>
        </w:rPr>
        <w:t>落实落细结构性减税降费，促进投资和消费</w:t>
      </w:r>
    </w:p>
    <w:p w:rsidR="006A6711" w:rsidRDefault="000A1405">
      <w:pPr>
        <w:spacing w:line="360" w:lineRule="auto"/>
        <w:ind w:left="420"/>
        <w:jc w:val="left"/>
        <w:textAlignment w:val="center"/>
        <w:rPr>
          <w:rFonts w:ascii="Times New Roman" w:hAnsi="Times New Roman"/>
        </w:rPr>
      </w:pPr>
      <w:r>
        <w:rPr>
          <w:rFonts w:ascii="Times New Roman" w:hAnsi="Times New Roman"/>
        </w:rPr>
        <w:t>②</w:t>
      </w:r>
      <w:r>
        <w:rPr>
          <w:rFonts w:ascii="Times New Roman" w:hAnsi="Times New Roman"/>
        </w:rPr>
        <w:t>积极下调存款准备金率，降低企业投资风险</w:t>
      </w:r>
    </w:p>
    <w:p w:rsidR="006A6711" w:rsidRDefault="000A1405">
      <w:pPr>
        <w:spacing w:line="360" w:lineRule="auto"/>
        <w:ind w:left="420"/>
        <w:jc w:val="left"/>
        <w:textAlignment w:val="center"/>
        <w:rPr>
          <w:rFonts w:ascii="Times New Roman" w:hAnsi="Times New Roman"/>
        </w:rPr>
      </w:pPr>
      <w:r>
        <w:rPr>
          <w:rFonts w:ascii="Times New Roman" w:hAnsi="Times New Roman"/>
        </w:rPr>
        <w:t>③</w:t>
      </w:r>
      <w:r>
        <w:rPr>
          <w:rFonts w:ascii="Times New Roman" w:hAnsi="Times New Roman"/>
        </w:rPr>
        <w:t>加大逆回购操作，保持资金流动性合理充裕</w:t>
      </w:r>
    </w:p>
    <w:p w:rsidR="006A6711" w:rsidRDefault="000A1405">
      <w:pPr>
        <w:spacing w:line="360" w:lineRule="auto"/>
        <w:ind w:left="420"/>
        <w:jc w:val="left"/>
        <w:textAlignment w:val="center"/>
        <w:rPr>
          <w:rFonts w:ascii="Times New Roman" w:hAnsi="Times New Roman"/>
        </w:rPr>
      </w:pPr>
      <w:r>
        <w:rPr>
          <w:rFonts w:ascii="Times New Roman" w:hAnsi="Times New Roman"/>
        </w:rPr>
        <w:t>④</w:t>
      </w:r>
      <w:r>
        <w:rPr>
          <w:rFonts w:ascii="Times New Roman" w:hAnsi="Times New Roman"/>
        </w:rPr>
        <w:t>扩大特别国债发行规模，以增加社会总供给</w:t>
      </w:r>
    </w:p>
    <w:p w:rsidR="006A6711" w:rsidRDefault="000A1405">
      <w:pPr>
        <w:tabs>
          <w:tab w:val="left" w:pos="2078"/>
          <w:tab w:val="left" w:pos="4156"/>
          <w:tab w:val="left" w:pos="6234"/>
        </w:tabs>
        <w:spacing w:line="360" w:lineRule="auto"/>
        <w:ind w:left="420"/>
        <w:jc w:val="left"/>
        <w:textAlignment w:val="center"/>
        <w:rPr>
          <w:rFonts w:ascii="Times New Roman" w:hAnsi="Times New Roman"/>
        </w:rPr>
      </w:pPr>
      <w:r>
        <w:rPr>
          <w:rFonts w:ascii="Times New Roman" w:hAnsi="Times New Roman"/>
        </w:rPr>
        <w:t>A</w:t>
      </w:r>
      <w:r>
        <w:rPr>
          <w:rFonts w:ascii="Times New Roman" w:hAnsi="Times New Roman"/>
        </w:rPr>
        <w:t>．</w:t>
      </w:r>
      <w:r>
        <w:rPr>
          <w:rFonts w:ascii="Times New Roman" w:hAnsi="Times New Roman"/>
        </w:rPr>
        <w:t>①③</w:t>
      </w:r>
      <w:r>
        <w:rPr>
          <w:rFonts w:ascii="Times New Roman" w:hAnsi="Times New Roman"/>
        </w:rPr>
        <w:tab/>
        <w:t>B</w:t>
      </w:r>
      <w:r>
        <w:rPr>
          <w:rFonts w:ascii="Times New Roman" w:hAnsi="Times New Roman"/>
        </w:rPr>
        <w:t>．</w:t>
      </w:r>
      <w:r>
        <w:rPr>
          <w:rFonts w:ascii="Times New Roman" w:hAnsi="Times New Roman"/>
        </w:rPr>
        <w:t>①④</w:t>
      </w:r>
      <w:r>
        <w:rPr>
          <w:rFonts w:ascii="Times New Roman" w:hAnsi="Times New Roman"/>
        </w:rPr>
        <w:tab/>
        <w:t>C</w:t>
      </w:r>
      <w:r>
        <w:rPr>
          <w:rFonts w:ascii="Times New Roman" w:hAnsi="Times New Roman"/>
        </w:rPr>
        <w:t>．</w:t>
      </w:r>
      <w:r>
        <w:rPr>
          <w:rFonts w:ascii="Times New Roman" w:hAnsi="Times New Roman"/>
        </w:rPr>
        <w:t>②③</w:t>
      </w:r>
      <w:r>
        <w:rPr>
          <w:rFonts w:ascii="Times New Roman" w:hAnsi="Times New Roman"/>
        </w:rPr>
        <w:tab/>
        <w:t>D</w:t>
      </w:r>
      <w:r>
        <w:rPr>
          <w:rFonts w:ascii="Times New Roman" w:hAnsi="Times New Roman"/>
        </w:rPr>
        <w:t>．</w:t>
      </w:r>
      <w:r>
        <w:rPr>
          <w:rFonts w:ascii="Times New Roman" w:hAnsi="Times New Roman"/>
        </w:rPr>
        <w:t>②④</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【答案】</w:t>
      </w:r>
      <w:r>
        <w:rPr>
          <w:rFonts w:ascii="Times New Roman" w:hAnsi="Times New Roman"/>
          <w:color w:val="FF0000"/>
        </w:rPr>
        <w:t>A</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【详解】</w:t>
      </w:r>
      <w:r>
        <w:rPr>
          <w:rFonts w:ascii="Times New Roman" w:hAnsi="Times New Roman"/>
          <w:color w:val="FF0000"/>
        </w:rPr>
        <w:t>①</w:t>
      </w:r>
      <w:r>
        <w:rPr>
          <w:rFonts w:ascii="Times New Roman" w:hAnsi="Times New Roman"/>
          <w:color w:val="FF0000"/>
        </w:rPr>
        <w:t>：落实落细结构性减税降费，促进投资和消费，这是积极的财政政策的典型做法，通过减轻企业和个人税负，能有效刺激投资与消费，符合会议精神</w:t>
      </w:r>
      <w:r>
        <w:rPr>
          <w:rFonts w:ascii="Times New Roman" w:hAnsi="Times New Roman"/>
          <w:color w:val="FF0000"/>
        </w:rPr>
        <w:t>,①</w:t>
      </w:r>
      <w:r>
        <w:rPr>
          <w:rFonts w:ascii="Times New Roman" w:hAnsi="Times New Roman"/>
          <w:color w:val="FF0000"/>
        </w:rPr>
        <w:t>正确。</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②</w:t>
      </w:r>
      <w:r>
        <w:rPr>
          <w:rFonts w:ascii="Times New Roman" w:hAnsi="Times New Roman"/>
          <w:color w:val="FF0000"/>
        </w:rPr>
        <w:t>：下调存款准备金率属于适度宽松的货币政策，可以增加市场流动性，但它并不能直接</w:t>
      </w:r>
      <w:r>
        <w:rPr>
          <w:rFonts w:ascii="Times New Roman" w:hAnsi="Times New Roman"/>
          <w:color w:val="FF0000"/>
        </w:rPr>
        <w:t>“</w:t>
      </w:r>
      <w:r>
        <w:rPr>
          <w:rFonts w:ascii="Times New Roman" w:hAnsi="Times New Roman"/>
          <w:color w:val="FF0000"/>
        </w:rPr>
        <w:t>降低企业投资风险</w:t>
      </w:r>
      <w:r>
        <w:rPr>
          <w:rFonts w:ascii="Times New Roman" w:hAnsi="Times New Roman"/>
          <w:color w:val="FF0000"/>
        </w:rPr>
        <w:t>”</w:t>
      </w:r>
      <w:r>
        <w:rPr>
          <w:rFonts w:ascii="Times New Roman" w:hAnsi="Times New Roman"/>
          <w:color w:val="FF0000"/>
        </w:rPr>
        <w:t>，投资风险由市场等多种因素决定</w:t>
      </w:r>
      <w:r>
        <w:rPr>
          <w:rFonts w:ascii="Times New Roman" w:hAnsi="Times New Roman"/>
          <w:color w:val="FF0000"/>
        </w:rPr>
        <w:t>,②</w:t>
      </w:r>
      <w:r>
        <w:rPr>
          <w:rFonts w:ascii="Times New Roman" w:hAnsi="Times New Roman"/>
          <w:color w:val="FF0000"/>
        </w:rPr>
        <w:t>排除。</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③</w:t>
      </w:r>
      <w:r>
        <w:rPr>
          <w:rFonts w:ascii="Times New Roman" w:hAnsi="Times New Roman"/>
          <w:color w:val="FF0000"/>
        </w:rPr>
        <w:t>：加大逆回购操作，保持资金流动性合理充裕，这是适度宽松的货币政策的操作手段，通过向市场投放流动性，能够支持经济发展，符合会议精神</w:t>
      </w:r>
      <w:r>
        <w:rPr>
          <w:rFonts w:ascii="Times New Roman" w:hAnsi="Times New Roman"/>
          <w:color w:val="FF0000"/>
        </w:rPr>
        <w:t>,③</w:t>
      </w:r>
      <w:r>
        <w:rPr>
          <w:rFonts w:ascii="Times New Roman" w:hAnsi="Times New Roman"/>
          <w:color w:val="FF0000"/>
        </w:rPr>
        <w:t>正确。</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④</w:t>
      </w:r>
      <w:r>
        <w:rPr>
          <w:rFonts w:ascii="Times New Roman" w:hAnsi="Times New Roman"/>
          <w:color w:val="FF0000"/>
        </w:rPr>
        <w:t>：扩大特别国债发行属于积极的财政政策，其目的是增加政府支出，从而扩大社会总需</w:t>
      </w:r>
      <w:r>
        <w:rPr>
          <w:rFonts w:ascii="Times New Roman" w:hAnsi="Times New Roman"/>
          <w:color w:val="FF0000"/>
        </w:rPr>
        <w:t>求，而非增加社会总供给</w:t>
      </w:r>
      <w:r>
        <w:rPr>
          <w:rFonts w:ascii="Times New Roman" w:hAnsi="Times New Roman"/>
          <w:color w:val="FF0000"/>
        </w:rPr>
        <w:t>,④</w:t>
      </w:r>
      <w:r>
        <w:rPr>
          <w:rFonts w:ascii="Times New Roman" w:hAnsi="Times New Roman"/>
          <w:color w:val="FF0000"/>
        </w:rPr>
        <w:t>排除，</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故本题选</w:t>
      </w:r>
      <w:r>
        <w:rPr>
          <w:rFonts w:ascii="Times New Roman" w:hAnsi="Times New Roman"/>
          <w:color w:val="FF0000"/>
        </w:rPr>
        <w:t>A</w:t>
      </w:r>
      <w:r>
        <w:rPr>
          <w:rFonts w:ascii="Times New Roman" w:hAnsi="Times New Roman"/>
          <w:color w:val="FF0000"/>
        </w:rPr>
        <w:t>。</w:t>
      </w:r>
    </w:p>
    <w:p w:rsidR="006A6711" w:rsidRDefault="000A1405">
      <w:pPr>
        <w:spacing w:line="360" w:lineRule="auto"/>
        <w:jc w:val="left"/>
        <w:textAlignment w:val="center"/>
        <w:rPr>
          <w:rFonts w:ascii="Times New Roman" w:hAnsi="Times New Roman"/>
          <w:color w:val="000000"/>
          <w:szCs w:val="21"/>
        </w:rPr>
      </w:pPr>
      <w:r>
        <w:rPr>
          <w:rFonts w:ascii="Times New Roman" w:hAnsi="Times New Roman" w:hint="eastAsia"/>
          <w:b/>
          <w:color w:val="000000"/>
          <w:szCs w:val="21"/>
        </w:rPr>
        <w:t>三</w:t>
      </w:r>
      <w:r>
        <w:rPr>
          <w:rFonts w:ascii="Times New Roman" w:hAnsi="Times New Roman"/>
          <w:b/>
          <w:color w:val="000000"/>
          <w:szCs w:val="21"/>
        </w:rPr>
        <w:t>、</w:t>
      </w:r>
      <w:r>
        <w:rPr>
          <w:rFonts w:ascii="Times New Roman" w:hAnsi="Times New Roman" w:hint="eastAsia"/>
          <w:b/>
          <w:color w:val="000000"/>
          <w:szCs w:val="21"/>
        </w:rPr>
        <w:t>材料</w:t>
      </w:r>
      <w:r>
        <w:rPr>
          <w:rFonts w:ascii="Times New Roman" w:hAnsi="Times New Roman"/>
          <w:b/>
          <w:color w:val="000000"/>
          <w:szCs w:val="21"/>
        </w:rPr>
        <w:t>题</w:t>
      </w:r>
      <w:r>
        <w:rPr>
          <w:rFonts w:ascii="Times New Roman" w:hAnsi="Times New Roman" w:hint="eastAsia"/>
          <w:b/>
          <w:color w:val="000000"/>
          <w:szCs w:val="21"/>
        </w:rPr>
        <w:t>。（</w:t>
      </w:r>
      <w:r>
        <w:rPr>
          <w:rFonts w:ascii="Times New Roman" w:hAnsi="Times New Roman"/>
          <w:b/>
          <w:color w:val="000000"/>
          <w:szCs w:val="21"/>
        </w:rPr>
        <w:t>本题共</w:t>
      </w:r>
      <w:r>
        <w:rPr>
          <w:rFonts w:ascii="Times New Roman" w:hAnsi="Times New Roman"/>
          <w:b/>
          <w:color w:val="000000"/>
          <w:szCs w:val="21"/>
        </w:rPr>
        <w:t>5</w:t>
      </w:r>
      <w:r>
        <w:rPr>
          <w:rFonts w:ascii="Times New Roman" w:hAnsi="Times New Roman"/>
          <w:b/>
          <w:color w:val="000000"/>
          <w:szCs w:val="21"/>
        </w:rPr>
        <w:t>小题，共</w:t>
      </w:r>
      <w:r>
        <w:rPr>
          <w:rFonts w:ascii="Times New Roman" w:hAnsi="Times New Roman"/>
          <w:b/>
          <w:color w:val="000000"/>
          <w:szCs w:val="21"/>
        </w:rPr>
        <w:t>5</w:t>
      </w:r>
      <w:r>
        <w:rPr>
          <w:rFonts w:ascii="Times New Roman" w:hAnsi="Times New Roman" w:hint="eastAsia"/>
          <w:b/>
          <w:color w:val="000000"/>
          <w:szCs w:val="21"/>
        </w:rPr>
        <w:t>0</w:t>
      </w:r>
      <w:r>
        <w:rPr>
          <w:rFonts w:ascii="Times New Roman" w:hAnsi="Times New Roman"/>
          <w:b/>
          <w:color w:val="000000"/>
          <w:szCs w:val="21"/>
        </w:rPr>
        <w:t>分。</w:t>
      </w:r>
      <w:r>
        <w:rPr>
          <w:rFonts w:ascii="Times New Roman" w:hAnsi="Times New Roman" w:hint="eastAsia"/>
          <w:b/>
          <w:color w:val="000000"/>
          <w:szCs w:val="21"/>
        </w:rPr>
        <w:t>）</w:t>
      </w:r>
    </w:p>
    <w:p w:rsidR="006A6711" w:rsidRDefault="000A1405">
      <w:pPr>
        <w:spacing w:line="360" w:lineRule="auto"/>
        <w:ind w:left="420" w:hanging="420"/>
        <w:jc w:val="left"/>
        <w:textAlignment w:val="center"/>
        <w:rPr>
          <w:rFonts w:ascii="Times New Roman" w:hAnsi="Times New Roman"/>
        </w:rPr>
      </w:pPr>
      <w:r>
        <w:rPr>
          <w:rFonts w:ascii="Times New Roman" w:hAnsi="Times New Roman"/>
        </w:rPr>
        <w:t>23</w:t>
      </w:r>
      <w:r>
        <w:rPr>
          <w:rFonts w:ascii="Times New Roman" w:hAnsi="Times New Roman"/>
        </w:rPr>
        <w:t>．阅读材料，完成下列要求。</w:t>
      </w:r>
    </w:p>
    <w:p w:rsidR="006A6711" w:rsidRDefault="000A1405">
      <w:pPr>
        <w:spacing w:line="360" w:lineRule="auto"/>
        <w:ind w:left="420"/>
        <w:jc w:val="left"/>
        <w:textAlignment w:val="center"/>
        <w:rPr>
          <w:rFonts w:ascii="Times New Roman" w:hAnsi="Times New Roman"/>
        </w:rPr>
      </w:pPr>
      <w:r>
        <w:rPr>
          <w:rFonts w:ascii="楷体" w:eastAsia="楷体" w:hAnsi="楷体" w:cs="楷体"/>
        </w:rPr>
        <w:t>基层强则国家强，基层安则天下安。基层治理作为国家治理的</w:t>
      </w:r>
      <w:r>
        <w:rPr>
          <w:rFonts w:ascii="楷体" w:eastAsia="楷体" w:hAnsi="楷体" w:cs="楷体"/>
        </w:rPr>
        <w:t>“</w:t>
      </w:r>
      <w:r>
        <w:rPr>
          <w:rFonts w:ascii="楷体" w:eastAsia="楷体" w:hAnsi="楷体" w:cs="楷体"/>
        </w:rPr>
        <w:t>神经末梢</w:t>
      </w:r>
      <w:r>
        <w:rPr>
          <w:rFonts w:ascii="楷体" w:eastAsia="楷体" w:hAnsi="楷体" w:cs="楷体"/>
        </w:rPr>
        <w:t>”</w:t>
      </w:r>
      <w:r>
        <w:rPr>
          <w:rFonts w:ascii="楷体" w:eastAsia="楷体" w:hAnsi="楷体" w:cs="楷体"/>
        </w:rPr>
        <w:t>，直接关系人民群众的切身利益与社会大局稳定。</w:t>
      </w:r>
    </w:p>
    <w:p w:rsidR="006A6711" w:rsidRDefault="000A1405">
      <w:pPr>
        <w:spacing w:line="360" w:lineRule="auto"/>
        <w:ind w:left="420"/>
        <w:jc w:val="left"/>
        <w:textAlignment w:val="center"/>
        <w:rPr>
          <w:rFonts w:ascii="Times New Roman" w:hAnsi="Times New Roman"/>
        </w:rPr>
      </w:pPr>
      <w:r>
        <w:rPr>
          <w:rFonts w:ascii="楷体" w:eastAsia="楷体" w:hAnsi="楷体" w:cs="楷体"/>
        </w:rPr>
        <w:t>近年来，</w:t>
      </w:r>
      <w:r>
        <w:rPr>
          <w:rFonts w:ascii="楷体" w:eastAsia="楷体" w:hAnsi="楷体" w:cs="楷体"/>
        </w:rPr>
        <w:t>D</w:t>
      </w:r>
      <w:r>
        <w:rPr>
          <w:rFonts w:ascii="楷体" w:eastAsia="楷体" w:hAnsi="楷体" w:cs="楷体"/>
        </w:rPr>
        <w:t>市聚焦基层治理痛点难点，出台一系列创新举措：健全</w:t>
      </w:r>
      <w:r>
        <w:rPr>
          <w:rFonts w:ascii="楷体" w:eastAsia="楷体" w:hAnsi="楷体" w:cs="楷体"/>
        </w:rPr>
        <w:t>“</w:t>
      </w:r>
      <w:r>
        <w:rPr>
          <w:rFonts w:ascii="楷体" w:eastAsia="楷体" w:hAnsi="楷体" w:cs="楷体"/>
        </w:rPr>
        <w:t>村社党组织</w:t>
      </w:r>
      <w:r>
        <w:rPr>
          <w:rFonts w:ascii="楷体" w:eastAsia="楷体" w:hAnsi="楷体" w:cs="楷体"/>
        </w:rPr>
        <w:t>+</w:t>
      </w:r>
      <w:r>
        <w:rPr>
          <w:rFonts w:ascii="楷体" w:eastAsia="楷体" w:hAnsi="楷体" w:cs="楷体"/>
        </w:rPr>
        <w:t>网格党支部</w:t>
      </w:r>
      <w:r>
        <w:rPr>
          <w:rFonts w:ascii="楷体" w:eastAsia="楷体" w:hAnsi="楷体" w:cs="楷体"/>
        </w:rPr>
        <w:t>+</w:t>
      </w:r>
      <w:r>
        <w:rPr>
          <w:rFonts w:ascii="楷体" w:eastAsia="楷体" w:hAnsi="楷体" w:cs="楷体"/>
        </w:rPr>
        <w:t>党员联系</w:t>
      </w:r>
      <w:r>
        <w:rPr>
          <w:rFonts w:ascii="楷体" w:eastAsia="楷体" w:hAnsi="楷体" w:cs="楷体"/>
        </w:rPr>
        <w:lastRenderedPageBreak/>
        <w:t>户</w:t>
      </w:r>
      <w:r>
        <w:rPr>
          <w:rFonts w:ascii="楷体" w:eastAsia="楷体" w:hAnsi="楷体" w:cs="楷体"/>
        </w:rPr>
        <w:t>”</w:t>
      </w:r>
      <w:r>
        <w:rPr>
          <w:rFonts w:ascii="楷体" w:eastAsia="楷体" w:hAnsi="楷体" w:cs="楷体"/>
        </w:rPr>
        <w:t>三级联动体系，以党组织为核心统筹各类治理资源；搭建</w:t>
      </w:r>
      <w:r>
        <w:rPr>
          <w:rFonts w:ascii="楷体" w:eastAsia="楷体" w:hAnsi="楷体" w:cs="楷体"/>
        </w:rPr>
        <w:t>“</w:t>
      </w:r>
      <w:r>
        <w:rPr>
          <w:rFonts w:ascii="楷体" w:eastAsia="楷体" w:hAnsi="楷体" w:cs="楷体"/>
        </w:rPr>
        <w:t>民事直说</w:t>
      </w:r>
      <w:r>
        <w:rPr>
          <w:rFonts w:ascii="楷体" w:eastAsia="楷体" w:hAnsi="楷体" w:cs="楷体"/>
        </w:rPr>
        <w:t>”</w:t>
      </w:r>
      <w:r>
        <w:rPr>
          <w:rFonts w:ascii="楷体" w:eastAsia="楷体" w:hAnsi="楷体" w:cs="楷体"/>
        </w:rPr>
        <w:t>议事平台，推广</w:t>
      </w:r>
      <w:r>
        <w:rPr>
          <w:rFonts w:ascii="楷体" w:eastAsia="楷体" w:hAnsi="楷体" w:cs="楷体"/>
        </w:rPr>
        <w:t>“</w:t>
      </w:r>
      <w:r>
        <w:rPr>
          <w:rFonts w:ascii="楷体" w:eastAsia="楷体" w:hAnsi="楷体" w:cs="楷体"/>
        </w:rPr>
        <w:t>固定议事日</w:t>
      </w:r>
      <w:r>
        <w:rPr>
          <w:rFonts w:ascii="楷体" w:eastAsia="楷体" w:hAnsi="楷体" w:cs="楷体"/>
        </w:rPr>
        <w:t>+</w:t>
      </w:r>
      <w:r>
        <w:rPr>
          <w:rFonts w:ascii="楷体" w:eastAsia="楷体" w:hAnsi="楷体" w:cs="楷体"/>
        </w:rPr>
        <w:t>专题议事会</w:t>
      </w:r>
      <w:r>
        <w:rPr>
          <w:rFonts w:ascii="楷体" w:eastAsia="楷体" w:hAnsi="楷体" w:cs="楷体"/>
        </w:rPr>
        <w:t>”</w:t>
      </w:r>
      <w:r>
        <w:rPr>
          <w:rFonts w:ascii="楷体" w:eastAsia="楷体" w:hAnsi="楷体" w:cs="楷体"/>
        </w:rPr>
        <w:t>模式，通过</w:t>
      </w:r>
      <w:r>
        <w:rPr>
          <w:rFonts w:ascii="楷体" w:eastAsia="楷体" w:hAnsi="楷体" w:cs="楷体"/>
        </w:rPr>
        <w:t>“</w:t>
      </w:r>
      <w:r>
        <w:rPr>
          <w:rFonts w:ascii="楷体" w:eastAsia="楷体" w:hAnsi="楷体" w:cs="楷体"/>
        </w:rPr>
        <w:t>板凳会</w:t>
      </w:r>
      <w:r>
        <w:rPr>
          <w:rFonts w:ascii="楷体" w:eastAsia="楷体" w:hAnsi="楷体" w:cs="楷体"/>
        </w:rPr>
        <w:t>”“</w:t>
      </w:r>
      <w:r>
        <w:rPr>
          <w:rFonts w:ascii="楷体" w:eastAsia="楷体" w:hAnsi="楷体" w:cs="楷体"/>
        </w:rPr>
        <w:t>议事桌</w:t>
      </w:r>
      <w:r>
        <w:rPr>
          <w:rFonts w:ascii="楷体" w:eastAsia="楷体" w:hAnsi="楷体" w:cs="楷体"/>
        </w:rPr>
        <w:t>”</w:t>
      </w:r>
      <w:r>
        <w:rPr>
          <w:rFonts w:ascii="楷体" w:eastAsia="楷体" w:hAnsi="楷体" w:cs="楷体"/>
        </w:rPr>
        <w:t>等形式组织群众共商急难愁盼问题；培育</w:t>
      </w:r>
      <w:r>
        <w:rPr>
          <w:rFonts w:ascii="楷体" w:eastAsia="楷体" w:hAnsi="楷体" w:cs="楷体"/>
        </w:rPr>
        <w:t>“</w:t>
      </w:r>
      <w:r>
        <w:rPr>
          <w:rFonts w:ascii="楷体" w:eastAsia="楷体" w:hAnsi="楷体" w:cs="楷体"/>
        </w:rPr>
        <w:t>法律明白人</w:t>
      </w:r>
      <w:r>
        <w:rPr>
          <w:rFonts w:ascii="楷体" w:eastAsia="楷体" w:hAnsi="楷体" w:cs="楷体"/>
        </w:rPr>
        <w:t>”</w:t>
      </w:r>
      <w:r>
        <w:rPr>
          <w:rFonts w:ascii="楷体" w:eastAsia="楷体" w:hAnsi="楷体" w:cs="楷体"/>
        </w:rPr>
        <w:t>队伍，常态化开展进社区、进乡村普法宣传活动，落实</w:t>
      </w:r>
      <w:r>
        <w:rPr>
          <w:rFonts w:ascii="楷体" w:eastAsia="楷体" w:hAnsi="楷体" w:cs="楷体"/>
        </w:rPr>
        <w:t>“</w:t>
      </w:r>
      <w:r>
        <w:rPr>
          <w:rFonts w:ascii="楷体" w:eastAsia="楷体" w:hAnsi="楷体" w:cs="楷体"/>
        </w:rPr>
        <w:t>一村（社区）一法律顾问</w:t>
      </w:r>
      <w:r>
        <w:rPr>
          <w:rFonts w:ascii="楷体" w:eastAsia="楷体" w:hAnsi="楷体" w:cs="楷体"/>
        </w:rPr>
        <w:t>”</w:t>
      </w:r>
      <w:r>
        <w:rPr>
          <w:rFonts w:ascii="楷体" w:eastAsia="楷体" w:hAnsi="楷体" w:cs="楷体"/>
        </w:rPr>
        <w:t>制度，为群众提供免费法律咨询、法律援助，推动矛盾纠纷就地化解。</w:t>
      </w:r>
      <w:r>
        <w:rPr>
          <w:rFonts w:ascii="楷体" w:eastAsia="楷体" w:hAnsi="楷体" w:cs="楷体"/>
        </w:rPr>
        <w:t>D</w:t>
      </w:r>
      <w:r>
        <w:rPr>
          <w:rFonts w:ascii="楷体" w:eastAsia="楷体" w:hAnsi="楷体" w:cs="楷体"/>
        </w:rPr>
        <w:t>市通过多维发力，持续提升基层治理效能，增强了群众获得感、幸福感、安全感。</w:t>
      </w:r>
    </w:p>
    <w:p w:rsidR="006A6711" w:rsidRDefault="000A1405">
      <w:pPr>
        <w:spacing w:line="360" w:lineRule="auto"/>
        <w:ind w:left="420"/>
        <w:jc w:val="left"/>
        <w:textAlignment w:val="center"/>
        <w:rPr>
          <w:rFonts w:ascii="Times New Roman" w:hAnsi="Times New Roman"/>
        </w:rPr>
      </w:pPr>
      <w:r>
        <w:rPr>
          <w:rFonts w:ascii="Times New Roman" w:hAnsi="Times New Roman"/>
        </w:rPr>
        <w:t>结合材料，运用《政治与</w:t>
      </w:r>
      <w:r>
        <w:rPr>
          <w:rFonts w:ascii="Times New Roman" w:hAnsi="Times New Roman"/>
        </w:rPr>
        <w:t>法治》的相关知识，分析</w:t>
      </w:r>
      <w:r>
        <w:rPr>
          <w:rFonts w:ascii="Times New Roman" w:hAnsi="Times New Roman"/>
        </w:rPr>
        <w:t>D</w:t>
      </w:r>
      <w:r>
        <w:rPr>
          <w:rFonts w:ascii="Times New Roman" w:hAnsi="Times New Roman"/>
        </w:rPr>
        <w:t>市基层治理创新的示范价值。</w:t>
      </w:r>
      <w:r>
        <w:rPr>
          <w:rFonts w:ascii="Times New Roman" w:hAnsi="Times New Roman" w:hint="eastAsia"/>
        </w:rPr>
        <w:t>（</w:t>
      </w:r>
      <w:r>
        <w:rPr>
          <w:rFonts w:ascii="Times New Roman" w:hAnsi="Times New Roman" w:hint="eastAsia"/>
        </w:rPr>
        <w:t>9</w:t>
      </w:r>
      <w:r>
        <w:rPr>
          <w:rFonts w:ascii="Times New Roman" w:hAnsi="Times New Roman" w:hint="eastAsia"/>
        </w:rPr>
        <w:t>分）</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【答案】</w:t>
      </w:r>
      <w:r>
        <w:rPr>
          <w:rFonts w:ascii="Times New Roman" w:hAnsi="Times New Roman"/>
          <w:color w:val="FF0000"/>
        </w:rPr>
        <w:t>①</w:t>
      </w:r>
      <w:r>
        <w:rPr>
          <w:rFonts w:ascii="Times New Roman" w:hAnsi="Times New Roman"/>
          <w:color w:val="FF0000"/>
        </w:rPr>
        <w:t>坚持党的领导。</w:t>
      </w:r>
      <w:r>
        <w:rPr>
          <w:rFonts w:ascii="Times New Roman" w:hAnsi="Times New Roman"/>
          <w:color w:val="FF0000"/>
        </w:rPr>
        <w:t>D</w:t>
      </w:r>
      <w:r>
        <w:rPr>
          <w:rFonts w:ascii="Times New Roman" w:hAnsi="Times New Roman"/>
          <w:color w:val="FF0000"/>
        </w:rPr>
        <w:t>市以党组织为核心统筹治理资源，发挥了党总揽全局、协调各方的领导核心作用，为基层治理提供了根本政治保证，为各地基层治理坚持党的领导提供了示范。</w:t>
      </w:r>
      <w:r>
        <w:rPr>
          <w:rFonts w:ascii="Times New Roman" w:hAnsi="Times New Roman"/>
          <w:color w:val="FF0000"/>
        </w:rPr>
        <w:t>②</w:t>
      </w:r>
      <w:r>
        <w:rPr>
          <w:rFonts w:ascii="Times New Roman" w:hAnsi="Times New Roman"/>
          <w:color w:val="FF0000"/>
        </w:rPr>
        <w:t>坚持人民当家作主。搭建群众议事平台，组织群众共商治理难题，发展了基层协商民主，保障了群众参与基层公共事务的权利，调动了群众参与治理的积极性，丰富了基层群众自治的实践形式。</w:t>
      </w:r>
      <w:r>
        <w:rPr>
          <w:rFonts w:ascii="Times New Roman" w:hAnsi="Times New Roman"/>
          <w:color w:val="FF0000"/>
        </w:rPr>
        <w:t>③</w:t>
      </w:r>
      <w:r>
        <w:rPr>
          <w:rFonts w:ascii="Times New Roman" w:hAnsi="Times New Roman"/>
          <w:color w:val="FF0000"/>
        </w:rPr>
        <w:t>坚持依法治国。推动法治资源下沉基层，常态化普法、提供法律服务，提升了群众法治素养，推动基层矛盾就地化解，提高了基</w:t>
      </w:r>
      <w:r>
        <w:rPr>
          <w:rFonts w:ascii="Times New Roman" w:hAnsi="Times New Roman"/>
          <w:color w:val="FF0000"/>
        </w:rPr>
        <w:t>层治理的法治化水平。</w:t>
      </w:r>
      <w:r>
        <w:rPr>
          <w:rFonts w:ascii="Times New Roman" w:hAnsi="Times New Roman"/>
          <w:color w:val="FF0000"/>
        </w:rPr>
        <w:t>④D</w:t>
      </w:r>
      <w:r>
        <w:rPr>
          <w:rFonts w:ascii="Times New Roman" w:hAnsi="Times New Roman"/>
          <w:color w:val="FF0000"/>
        </w:rPr>
        <w:t>市将党的领导、人民当家作主、依法治国有机统一于基层治理实践中，有效提升了基层治理效能，增强了群众获得感，为各地提升基层治理水平提供了可借鉴的路径。</w:t>
      </w:r>
    </w:p>
    <w:p w:rsidR="006A6711" w:rsidRDefault="000A1405">
      <w:pPr>
        <w:spacing w:line="360" w:lineRule="auto"/>
        <w:ind w:left="420" w:hanging="420"/>
        <w:jc w:val="left"/>
        <w:textAlignment w:val="center"/>
        <w:rPr>
          <w:rFonts w:ascii="Times New Roman" w:hAnsi="Times New Roman"/>
        </w:rPr>
      </w:pPr>
      <w:r>
        <w:rPr>
          <w:rFonts w:ascii="Times New Roman" w:hAnsi="Times New Roman"/>
        </w:rPr>
        <w:t>24</w:t>
      </w:r>
      <w:r>
        <w:rPr>
          <w:rFonts w:ascii="Times New Roman" w:hAnsi="Times New Roman"/>
        </w:rPr>
        <w:t>．</w:t>
      </w:r>
      <w:r>
        <w:rPr>
          <w:rFonts w:ascii="楷体" w:eastAsia="楷体" w:hAnsi="楷体" w:cs="楷体"/>
        </w:rPr>
        <w:t>学生时代的马克思曾受青年黑格尔派的影响，认为</w:t>
      </w:r>
      <w:r>
        <w:rPr>
          <w:rFonts w:ascii="楷体" w:eastAsia="楷体" w:hAnsi="楷体" w:cs="楷体"/>
        </w:rPr>
        <w:t>“</w:t>
      </w:r>
      <w:r>
        <w:rPr>
          <w:rFonts w:ascii="楷体" w:eastAsia="楷体" w:hAnsi="楷体" w:cs="楷体"/>
        </w:rPr>
        <w:t>自我意识</w:t>
      </w:r>
      <w:r>
        <w:rPr>
          <w:rFonts w:ascii="楷体" w:eastAsia="楷体" w:hAnsi="楷体" w:cs="楷体"/>
        </w:rPr>
        <w:t>”</w:t>
      </w:r>
      <w:r>
        <w:rPr>
          <w:rFonts w:ascii="楷体" w:eastAsia="楷体" w:hAnsi="楷体" w:cs="楷体"/>
        </w:rPr>
        <w:t>是个体自由与批判的根基。移居巴黎后，他积极参与工人运动，在革命实践和理论探索的结合中对人类社会历史发展进程有了新的认识。</w:t>
      </w:r>
      <w:r>
        <w:rPr>
          <w:rFonts w:ascii="Times New Roman" w:hAnsi="Times New Roman"/>
        </w:rPr>
        <w:t>1845—1846</w:t>
      </w:r>
      <w:r>
        <w:rPr>
          <w:rFonts w:ascii="楷体" w:eastAsia="楷体" w:hAnsi="楷体" w:cs="楷体"/>
        </w:rPr>
        <w:t>年，马克思、恩格斯合作撰写了《德意志意识形态》，第一次比较系统地阐述了历史唯物主义基本原理。</w:t>
      </w:r>
      <w:r>
        <w:rPr>
          <w:rFonts w:ascii="Times New Roman" w:hAnsi="Times New Roman"/>
        </w:rPr>
        <w:t>1848</w:t>
      </w:r>
      <w:r>
        <w:rPr>
          <w:rFonts w:ascii="楷体" w:eastAsia="楷体" w:hAnsi="楷体" w:cs="楷体"/>
        </w:rPr>
        <w:t>年发表的《共产党宣言》，科学论证了资本主</w:t>
      </w:r>
      <w:r>
        <w:rPr>
          <w:rFonts w:ascii="楷体" w:eastAsia="楷体" w:hAnsi="楷体" w:cs="楷体"/>
        </w:rPr>
        <w:t>义必然灭亡和社会主义必然胜利的历史必然性。同年，马克思、恩格斯积极投入并指导席卷欧洲的资产阶级民主革命。革命失败后，两人深刻总结革命教训，结合亲身经历的资本主义周期性经济危机，系统研究政治经济学。</w:t>
      </w:r>
      <w:r>
        <w:rPr>
          <w:rFonts w:ascii="Times New Roman" w:hAnsi="Times New Roman"/>
        </w:rPr>
        <w:t>1867</w:t>
      </w:r>
      <w:r>
        <w:rPr>
          <w:rFonts w:ascii="楷体" w:eastAsia="楷体" w:hAnsi="楷体" w:cs="楷体"/>
        </w:rPr>
        <w:t>年问世的《资本论》，全面揭示了资本主义的本质和规律。此后，科学社会主义不断与时俱进，开拓创新。</w:t>
      </w:r>
    </w:p>
    <w:p w:rsidR="006A6711" w:rsidRDefault="000A1405">
      <w:pPr>
        <w:spacing w:line="360" w:lineRule="auto"/>
        <w:ind w:left="420"/>
        <w:jc w:val="left"/>
        <w:textAlignment w:val="center"/>
        <w:rPr>
          <w:rFonts w:ascii="Times New Roman" w:hAnsi="Times New Roman"/>
        </w:rPr>
      </w:pPr>
      <w:r>
        <w:rPr>
          <w:rFonts w:ascii="Times New Roman" w:hAnsi="Times New Roman"/>
        </w:rPr>
        <w:t>(1)</w:t>
      </w:r>
      <w:r>
        <w:rPr>
          <w:rFonts w:ascii="Times New Roman" w:hAnsi="Times New Roman"/>
        </w:rPr>
        <w:t>结合材料，运用《中国特色社会主义》的相关知识，简要分析</w:t>
      </w:r>
      <w:r>
        <w:rPr>
          <w:rFonts w:ascii="Times New Roman" w:hAnsi="Times New Roman"/>
        </w:rPr>
        <w:t>“</w:t>
      </w:r>
      <w:r>
        <w:rPr>
          <w:rFonts w:ascii="Times New Roman" w:hAnsi="Times New Roman"/>
        </w:rPr>
        <w:t>两个必然</w:t>
      </w:r>
      <w:r>
        <w:rPr>
          <w:rFonts w:ascii="Times New Roman" w:hAnsi="Times New Roman"/>
        </w:rPr>
        <w:t>”</w:t>
      </w:r>
      <w:r>
        <w:rPr>
          <w:rFonts w:ascii="Times New Roman" w:hAnsi="Times New Roman"/>
        </w:rPr>
        <w:t>的依据。</w:t>
      </w:r>
      <w:r>
        <w:rPr>
          <w:rFonts w:ascii="Times New Roman" w:hAnsi="Times New Roman" w:hint="eastAsia"/>
        </w:rPr>
        <w:t>（</w:t>
      </w:r>
      <w:r>
        <w:rPr>
          <w:rFonts w:ascii="Times New Roman" w:hAnsi="Times New Roman" w:hint="eastAsia"/>
        </w:rPr>
        <w:t>4</w:t>
      </w:r>
      <w:r>
        <w:rPr>
          <w:rFonts w:ascii="Times New Roman" w:hAnsi="Times New Roman" w:hint="eastAsia"/>
        </w:rPr>
        <w:t>分）</w:t>
      </w:r>
    </w:p>
    <w:p w:rsidR="006A6711" w:rsidRDefault="000A1405">
      <w:pPr>
        <w:spacing w:line="360" w:lineRule="auto"/>
        <w:ind w:left="420"/>
        <w:jc w:val="left"/>
        <w:textAlignment w:val="center"/>
        <w:rPr>
          <w:rFonts w:ascii="Times New Roman" w:hAnsi="Times New Roman"/>
        </w:rPr>
      </w:pPr>
      <w:r>
        <w:rPr>
          <w:rFonts w:ascii="Times New Roman" w:hAnsi="Times New Roman"/>
        </w:rPr>
        <w:t>(2)</w:t>
      </w:r>
      <w:r>
        <w:rPr>
          <w:rFonts w:ascii="Times New Roman" w:hAnsi="Times New Roman"/>
        </w:rPr>
        <w:t>结合材料，运用《哲学与文化》中真理的相关知识，分析科学社会主义的发展过程。</w:t>
      </w:r>
      <w:r>
        <w:rPr>
          <w:rFonts w:ascii="Times New Roman" w:hAnsi="Times New Roman" w:hint="eastAsia"/>
        </w:rPr>
        <w:t>（</w:t>
      </w:r>
      <w:r>
        <w:rPr>
          <w:rFonts w:ascii="Times New Roman" w:hAnsi="Times New Roman" w:hint="eastAsia"/>
        </w:rPr>
        <w:t>8</w:t>
      </w:r>
      <w:r>
        <w:rPr>
          <w:rFonts w:ascii="Times New Roman" w:hAnsi="Times New Roman" w:hint="eastAsia"/>
        </w:rPr>
        <w:t>分）</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【答案】</w:t>
      </w:r>
      <w:r>
        <w:rPr>
          <w:rFonts w:ascii="Times New Roman" w:hAnsi="Times New Roman"/>
          <w:color w:val="FF0000"/>
        </w:rPr>
        <w:t>(1)</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资本主义基本矛盾</w:t>
      </w:r>
      <w:r>
        <w:rPr>
          <w:rFonts w:ascii="Times New Roman" w:hAnsi="Times New Roman"/>
          <w:color w:val="FF0000"/>
        </w:rPr>
        <w:t>是生产力与生产关系之间的矛盾在资本主义社会的体现，是资本主义社会一切矛盾和冲突的总根源。资本主义经济危机的周期性爆发，印证了资本主义自身无法从根本上解决这一基本矛盾。从社会历史发展的规律看，资本主义必然灭亡，社会主义必然胜利。</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(2)</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科学社会主义的发展并不是一帆风顺的。人们对客观事物的认识总要受到具体的实践水平等因素的限制，同时，客观事物本质的暴露和展现有一个过程。马克思、恩格斯在摆脱唯心主义的影响、不断总结革命失败教训以及逐步认清资本主义经济危机的过程中，才完成对科学社会主义的正确认识。科学</w:t>
      </w:r>
      <w:r>
        <w:rPr>
          <w:rFonts w:ascii="Times New Roman" w:hAnsi="Times New Roman"/>
          <w:color w:val="FF0000"/>
        </w:rPr>
        <w:lastRenderedPageBreak/>
        <w:t>社会主义在实</w:t>
      </w:r>
      <w:r>
        <w:rPr>
          <w:rFonts w:ascii="Times New Roman" w:hAnsi="Times New Roman"/>
          <w:color w:val="FF0000"/>
        </w:rPr>
        <w:t>践中不断向前发展。人类认识是无限发展的，追求真理是一个永无止境的过程。马克思、恩格斯在革命实践中发现了人类社会发展的一般规律和资本主义运行的特殊规律，并在革命实践中检验和发展了这两个规律，推动了科学社会主义的发展。未来，科学社会主义还将继续向前发展。</w:t>
      </w:r>
    </w:p>
    <w:p w:rsidR="006A6711" w:rsidRDefault="006A6711">
      <w:pPr>
        <w:shd w:val="clear" w:color="auto" w:fill="F2F2F2"/>
        <w:spacing w:line="360" w:lineRule="auto"/>
        <w:ind w:left="420"/>
        <w:jc w:val="left"/>
        <w:textAlignment w:val="center"/>
        <w:rPr>
          <w:rFonts w:ascii="Times New Roman" w:hAnsi="Times New Roman"/>
          <w:color w:val="FF0000"/>
        </w:rPr>
      </w:pPr>
    </w:p>
    <w:p w:rsidR="006A6711" w:rsidRDefault="000A1405">
      <w:pPr>
        <w:spacing w:line="360" w:lineRule="auto"/>
        <w:ind w:left="420" w:hanging="420"/>
        <w:jc w:val="left"/>
        <w:textAlignment w:val="center"/>
        <w:rPr>
          <w:rFonts w:ascii="Times New Roman" w:hAnsi="Times New Roman"/>
        </w:rPr>
      </w:pPr>
      <w:r>
        <w:rPr>
          <w:rFonts w:ascii="Times New Roman" w:hAnsi="Times New Roman"/>
        </w:rPr>
        <w:t>25</w:t>
      </w:r>
      <w:r>
        <w:rPr>
          <w:rFonts w:ascii="Times New Roman" w:hAnsi="Times New Roman"/>
        </w:rPr>
        <w:t>．阅读材料，完成下列要求。</w:t>
      </w:r>
    </w:p>
    <w:p w:rsidR="006A6711" w:rsidRDefault="000A1405">
      <w:pPr>
        <w:spacing w:line="360" w:lineRule="auto"/>
        <w:ind w:left="420"/>
        <w:jc w:val="left"/>
        <w:textAlignment w:val="center"/>
        <w:rPr>
          <w:rFonts w:ascii="Times New Roman" w:hAnsi="Times New Roman"/>
        </w:rPr>
      </w:pPr>
      <w:r>
        <w:rPr>
          <w:rFonts w:ascii="Times New Roman" w:hAnsi="Times New Roman"/>
        </w:rPr>
        <w:t>A</w:t>
      </w:r>
      <w:r>
        <w:rPr>
          <w:rFonts w:ascii="楷体" w:eastAsia="楷体" w:hAnsi="楷体" w:cs="楷体"/>
        </w:rPr>
        <w:t>公司长期致力于离心压缩机的研发与生产，拥有一系列关键核心技术。为保持长期竞争优势，公司未对相关技术申请专利，而是采取了一系列保密措施，包括与该公司技术人员李某签订保密协议，约定其在任职期间负有保密义务，离职后不得泄露公司秘密</w:t>
      </w:r>
      <w:r>
        <w:rPr>
          <w:rFonts w:ascii="楷体" w:eastAsia="楷体" w:hAnsi="楷体" w:cs="楷体"/>
        </w:rPr>
        <w:t>，不得任职于与公司有竞争关系的同类公司等。李某从</w:t>
      </w:r>
      <w:r>
        <w:rPr>
          <w:rFonts w:ascii="Times New Roman" w:hAnsi="Times New Roman"/>
        </w:rPr>
        <w:t>A</w:t>
      </w:r>
      <w:r>
        <w:rPr>
          <w:rFonts w:ascii="楷体" w:eastAsia="楷体" w:hAnsi="楷体" w:cs="楷体"/>
        </w:rPr>
        <w:t>公司离职两年后加入生产同类产品的</w:t>
      </w:r>
      <w:r>
        <w:rPr>
          <w:rFonts w:ascii="Times New Roman" w:hAnsi="Times New Roman"/>
        </w:rPr>
        <w:t>B</w:t>
      </w:r>
      <w:r>
        <w:rPr>
          <w:rFonts w:ascii="楷体" w:eastAsia="楷体" w:hAnsi="楷体" w:cs="楷体"/>
        </w:rPr>
        <w:t>公司，并将上述技术披露给</w:t>
      </w:r>
      <w:r>
        <w:rPr>
          <w:rFonts w:ascii="Times New Roman" w:hAnsi="Times New Roman"/>
        </w:rPr>
        <w:t>B</w:t>
      </w:r>
      <w:r>
        <w:rPr>
          <w:rFonts w:ascii="楷体" w:eastAsia="楷体" w:hAnsi="楷体" w:cs="楷体"/>
        </w:rPr>
        <w:t>公司。</w:t>
      </w:r>
      <w:r>
        <w:rPr>
          <w:rFonts w:ascii="Times New Roman" w:hAnsi="Times New Roman"/>
        </w:rPr>
        <w:t>B</w:t>
      </w:r>
      <w:r>
        <w:rPr>
          <w:rFonts w:ascii="楷体" w:eastAsia="楷体" w:hAnsi="楷体" w:cs="楷体"/>
        </w:rPr>
        <w:t>公司在知道该技术是</w:t>
      </w:r>
      <w:r>
        <w:rPr>
          <w:rFonts w:ascii="Times New Roman" w:hAnsi="Times New Roman"/>
        </w:rPr>
        <w:t>A</w:t>
      </w:r>
      <w:r>
        <w:rPr>
          <w:rFonts w:ascii="楷体" w:eastAsia="楷体" w:hAnsi="楷体" w:cs="楷体"/>
        </w:rPr>
        <w:t>公司商业秘密情况下将该项技术申请专利，导致其被公开，给</w:t>
      </w:r>
      <w:r>
        <w:rPr>
          <w:rFonts w:ascii="Times New Roman" w:hAnsi="Times New Roman"/>
        </w:rPr>
        <w:t>A</w:t>
      </w:r>
      <w:r>
        <w:rPr>
          <w:rFonts w:ascii="楷体" w:eastAsia="楷体" w:hAnsi="楷体" w:cs="楷体"/>
        </w:rPr>
        <w:t>公司造成巨大损失。</w:t>
      </w:r>
    </w:p>
    <w:p w:rsidR="006A6711" w:rsidRDefault="000A1405">
      <w:pPr>
        <w:spacing w:line="360" w:lineRule="auto"/>
        <w:ind w:left="420"/>
        <w:jc w:val="left"/>
        <w:textAlignment w:val="center"/>
        <w:rPr>
          <w:rFonts w:ascii="Times New Roman" w:hAnsi="Times New Roman"/>
        </w:rPr>
      </w:pPr>
      <w:r>
        <w:rPr>
          <w:rFonts w:ascii="Times New Roman" w:hAnsi="Times New Roman"/>
        </w:rPr>
        <w:t>①</w:t>
      </w:r>
      <w:r>
        <w:rPr>
          <w:rFonts w:ascii="楷体" w:eastAsia="楷体" w:hAnsi="楷体" w:cs="楷体"/>
        </w:rPr>
        <w:t>用人单位通过约定对劳动者离职后在同类公司择业的限制属于竞业限制。</w:t>
      </w:r>
    </w:p>
    <w:p w:rsidR="006A6711" w:rsidRDefault="000A1405">
      <w:pPr>
        <w:spacing w:line="360" w:lineRule="auto"/>
        <w:ind w:left="420"/>
        <w:jc w:val="left"/>
        <w:textAlignment w:val="center"/>
        <w:rPr>
          <w:rFonts w:ascii="Times New Roman" w:hAnsi="Times New Roman"/>
        </w:rPr>
      </w:pPr>
      <w:r>
        <w:rPr>
          <w:rFonts w:ascii="Times New Roman" w:hAnsi="Times New Roman"/>
        </w:rPr>
        <w:t>②</w:t>
      </w:r>
      <w:r>
        <w:rPr>
          <w:rFonts w:ascii="楷体" w:eastAsia="楷体" w:hAnsi="楷体" w:cs="楷体"/>
        </w:rPr>
        <w:t>《劳动合同法》第二十四条：</w:t>
      </w:r>
      <w:r>
        <w:rPr>
          <w:rFonts w:ascii="Times New Roman" w:hAnsi="Times New Roman"/>
          <w:sz w:val="20"/>
        </w:rPr>
        <w:t>“⋯⋯</w:t>
      </w:r>
      <w:r>
        <w:rPr>
          <w:rFonts w:ascii="Times New Roman" w:hAnsi="Times New Roman"/>
        </w:rPr>
        <w:t>”</w:t>
      </w:r>
      <w:r>
        <w:rPr>
          <w:rFonts w:ascii="楷体" w:eastAsia="楷体" w:hAnsi="楷体" w:cs="楷体"/>
        </w:rPr>
        <w:t>竞业限制的期限，不得超过两年。</w:t>
      </w:r>
      <w:r>
        <w:rPr>
          <w:rFonts w:ascii="Times New Roman" w:hAnsi="Times New Roman"/>
        </w:rPr>
        <w:t>”</w:t>
      </w:r>
    </w:p>
    <w:p w:rsidR="006A6711" w:rsidRDefault="000A1405">
      <w:pPr>
        <w:spacing w:line="360" w:lineRule="auto"/>
        <w:ind w:left="420"/>
        <w:jc w:val="left"/>
        <w:textAlignment w:val="center"/>
        <w:rPr>
          <w:rFonts w:ascii="Times New Roman" w:hAnsi="Times New Roman"/>
        </w:rPr>
      </w:pPr>
      <w:r>
        <w:rPr>
          <w:rFonts w:ascii="Times New Roman" w:hAnsi="Times New Roman"/>
        </w:rPr>
        <w:t>结合材料，运用《法律与生活》相关知识回答下列问题：</w:t>
      </w:r>
    </w:p>
    <w:p w:rsidR="006A6711" w:rsidRDefault="000A1405">
      <w:pPr>
        <w:spacing w:line="360" w:lineRule="auto"/>
        <w:ind w:left="420"/>
        <w:jc w:val="left"/>
        <w:textAlignment w:val="center"/>
        <w:rPr>
          <w:rFonts w:ascii="Times New Roman" w:hAnsi="Times New Roman"/>
        </w:rPr>
      </w:pPr>
      <w:r>
        <w:rPr>
          <w:rFonts w:ascii="Times New Roman" w:hAnsi="Times New Roman"/>
        </w:rPr>
        <w:t>(1)</w:t>
      </w:r>
      <w:r>
        <w:rPr>
          <w:rFonts w:ascii="Times New Roman" w:hAnsi="Times New Roman"/>
        </w:rPr>
        <w:t>分析案例中各主体行为的不当之处。</w:t>
      </w:r>
      <w:r>
        <w:rPr>
          <w:rFonts w:ascii="Times New Roman" w:hAnsi="Times New Roman" w:hint="eastAsia"/>
        </w:rPr>
        <w:t>（</w:t>
      </w:r>
      <w:r>
        <w:rPr>
          <w:rFonts w:ascii="Times New Roman" w:hAnsi="Times New Roman" w:hint="eastAsia"/>
        </w:rPr>
        <w:t>4</w:t>
      </w:r>
      <w:r>
        <w:rPr>
          <w:rFonts w:ascii="Times New Roman" w:hAnsi="Times New Roman" w:hint="eastAsia"/>
        </w:rPr>
        <w:t>分）</w:t>
      </w:r>
    </w:p>
    <w:p w:rsidR="006A6711" w:rsidRDefault="000A1405">
      <w:pPr>
        <w:spacing w:line="360" w:lineRule="auto"/>
        <w:ind w:left="420"/>
        <w:jc w:val="left"/>
        <w:textAlignment w:val="center"/>
        <w:rPr>
          <w:rFonts w:ascii="Times New Roman" w:hAnsi="Times New Roman"/>
        </w:rPr>
      </w:pPr>
      <w:r>
        <w:rPr>
          <w:rFonts w:ascii="Times New Roman" w:hAnsi="Times New Roman"/>
        </w:rPr>
        <w:t>(2)</w:t>
      </w:r>
      <w:r>
        <w:rPr>
          <w:rFonts w:ascii="Times New Roman" w:hAnsi="Times New Roman"/>
        </w:rPr>
        <w:t>从鼓励创新角度，谈谈你对知识产权保护和劳动者权益保护关系的理解。</w:t>
      </w:r>
      <w:r>
        <w:rPr>
          <w:rFonts w:ascii="Times New Roman" w:hAnsi="Times New Roman" w:hint="eastAsia"/>
        </w:rPr>
        <w:t>（</w:t>
      </w:r>
      <w:r>
        <w:rPr>
          <w:rFonts w:ascii="Times New Roman" w:hAnsi="Times New Roman" w:hint="eastAsia"/>
        </w:rPr>
        <w:t>4</w:t>
      </w:r>
      <w:r>
        <w:rPr>
          <w:rFonts w:ascii="Times New Roman" w:hAnsi="Times New Roman" w:hint="eastAsia"/>
        </w:rPr>
        <w:t>分）</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【答案】</w:t>
      </w:r>
      <w:r>
        <w:rPr>
          <w:rFonts w:ascii="Times New Roman" w:hAnsi="Times New Roman"/>
          <w:color w:val="FF0000"/>
        </w:rPr>
        <w:t>(1)A</w:t>
      </w:r>
      <w:r>
        <w:rPr>
          <w:rFonts w:ascii="Times New Roman" w:hAnsi="Times New Roman"/>
          <w:color w:val="FF0000"/>
        </w:rPr>
        <w:t>公司与李某所签合同中的竞业限制条款违反法律规定，该条款无效；李某泄露</w:t>
      </w:r>
      <w:r>
        <w:rPr>
          <w:rFonts w:ascii="Times New Roman" w:hAnsi="Times New Roman"/>
          <w:color w:val="FF0000"/>
        </w:rPr>
        <w:t>A</w:t>
      </w:r>
      <w:r>
        <w:rPr>
          <w:rFonts w:ascii="Times New Roman" w:hAnsi="Times New Roman"/>
          <w:color w:val="FF0000"/>
        </w:rPr>
        <w:t>公司技术秘密，构成违约；</w:t>
      </w:r>
      <w:r>
        <w:rPr>
          <w:rFonts w:ascii="Times New Roman" w:hAnsi="Times New Roman"/>
          <w:color w:val="FF0000"/>
        </w:rPr>
        <w:t>B</w:t>
      </w:r>
      <w:r>
        <w:rPr>
          <w:rFonts w:ascii="Times New Roman" w:hAnsi="Times New Roman"/>
          <w:color w:val="FF0000"/>
        </w:rPr>
        <w:t>公司以不正当手段获取他人商业秘密，并申请专利，构成侵权。</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(2)</w:t>
      </w:r>
      <w:r>
        <w:rPr>
          <w:rFonts w:ascii="Times New Roman" w:hAnsi="Times New Roman"/>
          <w:color w:val="FF0000"/>
        </w:rPr>
        <w:t>保护知识产权就是鼓励创新，但不能过度限制劳动者的择业权，否则会限制人才流动，不利于发挥劳动者的创造性。只有实现知识产权保护和劳动者权益保护间的价值平衡，才能更好促进创新。</w:t>
      </w:r>
    </w:p>
    <w:p w:rsidR="006A6711" w:rsidRDefault="000A1405">
      <w:pPr>
        <w:spacing w:line="360" w:lineRule="auto"/>
        <w:ind w:left="420" w:hanging="420"/>
        <w:jc w:val="left"/>
        <w:textAlignment w:val="center"/>
        <w:rPr>
          <w:rFonts w:ascii="Times New Roman" w:hAnsi="Times New Roman"/>
        </w:rPr>
      </w:pPr>
      <w:r>
        <w:rPr>
          <w:rFonts w:ascii="Times New Roman" w:hAnsi="Times New Roman"/>
        </w:rPr>
        <w:t>26</w:t>
      </w:r>
      <w:r>
        <w:rPr>
          <w:rFonts w:ascii="Times New Roman" w:hAnsi="Times New Roman"/>
        </w:rPr>
        <w:t>．</w:t>
      </w:r>
      <w:r>
        <w:rPr>
          <w:rFonts w:ascii="楷体" w:eastAsia="楷体" w:hAnsi="楷体" w:cs="楷体"/>
        </w:rPr>
        <w:t>为探究</w:t>
      </w:r>
      <w:r>
        <w:rPr>
          <w:rFonts w:ascii="楷体" w:eastAsia="楷体" w:hAnsi="楷体" w:cs="楷体"/>
        </w:rPr>
        <w:t>“</w:t>
      </w:r>
      <w:r>
        <w:rPr>
          <w:rFonts w:ascii="楷体" w:eastAsia="楷体" w:hAnsi="楷体" w:cs="楷体"/>
        </w:rPr>
        <w:t>使用思维导图与提升成绩之间的关系</w:t>
      </w:r>
      <w:r>
        <w:rPr>
          <w:rFonts w:ascii="楷体" w:eastAsia="楷体" w:hAnsi="楷体" w:cs="楷体"/>
        </w:rPr>
        <w:t>”</w:t>
      </w:r>
      <w:r>
        <w:rPr>
          <w:rFonts w:ascii="楷体" w:eastAsia="楷体" w:hAnsi="楷体" w:cs="楷体"/>
        </w:rPr>
        <w:t>，某班研究小组提出若干研究方案。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765"/>
        <w:gridCol w:w="7800"/>
        <w:gridCol w:w="660"/>
      </w:tblGrid>
      <w:tr w:rsidR="006A6711">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6711" w:rsidRDefault="000A1405">
            <w:pPr>
              <w:spacing w:before="60" w:after="60"/>
              <w:jc w:val="center"/>
              <w:textAlignment w:val="center"/>
              <w:rPr>
                <w:rFonts w:ascii="Times New Roman" w:hAnsi="Times New Roman"/>
              </w:rPr>
            </w:pPr>
            <w:r>
              <w:rPr>
                <w:rFonts w:ascii="楷体" w:eastAsia="楷体" w:hAnsi="楷体" w:cs="楷体"/>
              </w:rPr>
              <w:t>序号</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6711" w:rsidRDefault="000A1405">
            <w:pPr>
              <w:spacing w:before="60" w:after="60"/>
              <w:jc w:val="center"/>
              <w:textAlignment w:val="center"/>
              <w:rPr>
                <w:rFonts w:ascii="Times New Roman" w:hAnsi="Times New Roman"/>
              </w:rPr>
            </w:pPr>
            <w:r>
              <w:rPr>
                <w:rFonts w:ascii="楷体" w:eastAsia="楷体" w:hAnsi="楷体" w:cs="楷体"/>
              </w:rPr>
              <w:t>方案内容</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6711" w:rsidRDefault="000A1405">
            <w:pPr>
              <w:spacing w:before="60" w:after="60"/>
              <w:jc w:val="center"/>
              <w:textAlignment w:val="center"/>
              <w:rPr>
                <w:rFonts w:ascii="Times New Roman" w:hAnsi="Times New Roman"/>
              </w:rPr>
            </w:pPr>
            <w:r>
              <w:rPr>
                <w:rFonts w:ascii="楷体" w:eastAsia="楷体" w:hAnsi="楷体" w:cs="楷体"/>
              </w:rPr>
              <w:t>分析</w:t>
            </w:r>
          </w:p>
        </w:tc>
      </w:tr>
      <w:tr w:rsidR="006A6711">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6711" w:rsidRDefault="000A1405">
            <w:pPr>
              <w:spacing w:before="60" w:after="60"/>
              <w:jc w:val="center"/>
              <w:textAlignment w:val="center"/>
              <w:rPr>
                <w:rFonts w:ascii="Times New Roman" w:hAnsi="Times New Roman"/>
              </w:rPr>
            </w:pPr>
            <w:r>
              <w:rPr>
                <w:rFonts w:ascii="楷体" w:eastAsia="楷体" w:hAnsi="楷体" w:cs="楷体"/>
              </w:rPr>
              <w:t>（</w:t>
            </w:r>
            <w:r>
              <w:rPr>
                <w:rFonts w:ascii="楷体" w:eastAsia="楷体" w:hAnsi="楷体" w:cs="楷体"/>
              </w:rPr>
              <w:t>1</w:t>
            </w:r>
            <w:r>
              <w:rPr>
                <w:rFonts w:ascii="楷体" w:eastAsia="楷体" w:hAnsi="楷体" w:cs="楷体"/>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tcPr>
          <w:p w:rsidR="006A6711" w:rsidRDefault="000A1405">
            <w:pPr>
              <w:spacing w:before="60" w:after="60"/>
              <w:jc w:val="left"/>
              <w:textAlignment w:val="center"/>
              <w:rPr>
                <w:rFonts w:ascii="Times New Roman" w:hAnsi="Times New Roman"/>
              </w:rPr>
            </w:pPr>
            <w:r>
              <w:rPr>
                <w:rFonts w:ascii="楷体" w:eastAsia="楷体" w:hAnsi="楷体" w:cs="楷体"/>
              </w:rPr>
              <w:t>向不同学校、不同年级的同学广泛发放问卷调查表，对问卷情况进行汇总</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tcPr>
          <w:p w:rsidR="006A6711" w:rsidRDefault="006A6711">
            <w:pPr>
              <w:spacing w:before="60" w:after="60"/>
              <w:jc w:val="left"/>
              <w:textAlignment w:val="center"/>
              <w:rPr>
                <w:rFonts w:ascii="Times New Roman" w:hAnsi="Times New Roman"/>
              </w:rPr>
            </w:pPr>
          </w:p>
        </w:tc>
      </w:tr>
      <w:tr w:rsidR="006A6711">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6711" w:rsidRDefault="000A1405">
            <w:pPr>
              <w:spacing w:before="60" w:after="60"/>
              <w:jc w:val="center"/>
              <w:textAlignment w:val="center"/>
              <w:rPr>
                <w:rFonts w:ascii="Times New Roman" w:hAnsi="Times New Roman"/>
              </w:rPr>
            </w:pPr>
            <w:r>
              <w:rPr>
                <w:rFonts w:ascii="楷体" w:eastAsia="楷体" w:hAnsi="楷体" w:cs="楷体"/>
              </w:rPr>
              <w:t>（</w:t>
            </w:r>
            <w:r>
              <w:rPr>
                <w:rFonts w:ascii="楷体" w:eastAsia="楷体" w:hAnsi="楷体" w:cs="楷体"/>
              </w:rPr>
              <w:t>2</w:t>
            </w:r>
            <w:r>
              <w:rPr>
                <w:rFonts w:ascii="楷体" w:eastAsia="楷体" w:hAnsi="楷体" w:cs="楷体"/>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tcPr>
          <w:p w:rsidR="006A6711" w:rsidRDefault="000A1405">
            <w:pPr>
              <w:spacing w:before="60" w:after="60"/>
              <w:jc w:val="left"/>
              <w:textAlignment w:val="center"/>
              <w:rPr>
                <w:rFonts w:ascii="Times New Roman" w:hAnsi="Times New Roman"/>
              </w:rPr>
            </w:pPr>
            <w:r>
              <w:rPr>
                <w:rFonts w:ascii="楷体" w:eastAsia="楷体" w:hAnsi="楷体" w:cs="楷体"/>
              </w:rPr>
              <w:t>追踪多组学习条件相近的同学，观察是否使用思维导图对其成绩的影响</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tcPr>
          <w:p w:rsidR="006A6711" w:rsidRDefault="006A6711">
            <w:pPr>
              <w:spacing w:before="60" w:after="60"/>
              <w:jc w:val="left"/>
              <w:textAlignment w:val="center"/>
              <w:rPr>
                <w:rFonts w:ascii="Times New Roman" w:hAnsi="Times New Roman"/>
              </w:rPr>
            </w:pPr>
          </w:p>
        </w:tc>
      </w:tr>
      <w:tr w:rsidR="006A6711">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6711" w:rsidRDefault="000A1405">
            <w:pPr>
              <w:spacing w:before="60" w:after="60"/>
              <w:jc w:val="center"/>
              <w:textAlignment w:val="center"/>
              <w:rPr>
                <w:rFonts w:ascii="Times New Roman" w:hAnsi="Times New Roman"/>
              </w:rPr>
            </w:pPr>
            <w:r>
              <w:rPr>
                <w:rFonts w:ascii="楷体" w:eastAsia="楷体" w:hAnsi="楷体" w:cs="楷体"/>
              </w:rPr>
              <w:t>（</w:t>
            </w:r>
            <w:r>
              <w:rPr>
                <w:rFonts w:ascii="楷体" w:eastAsia="楷体" w:hAnsi="楷体" w:cs="楷体"/>
              </w:rPr>
              <w:t>3</w:t>
            </w:r>
            <w:r>
              <w:rPr>
                <w:rFonts w:ascii="楷体" w:eastAsia="楷体" w:hAnsi="楷体" w:cs="楷体"/>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tcPr>
          <w:p w:rsidR="006A6711" w:rsidRDefault="000A1405">
            <w:pPr>
              <w:spacing w:before="60" w:after="60"/>
              <w:jc w:val="left"/>
              <w:textAlignment w:val="center"/>
              <w:rPr>
                <w:rFonts w:ascii="Times New Roman" w:hAnsi="Times New Roman"/>
              </w:rPr>
            </w:pPr>
            <w:r>
              <w:rPr>
                <w:rFonts w:ascii="楷体" w:eastAsia="楷体" w:hAnsi="楷体" w:cs="楷体"/>
              </w:rPr>
              <w:t>在保持稳定现有的学习环境下，观察思维导图使用频率和成绩提升幅度的相关关系</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tcPr>
          <w:p w:rsidR="006A6711" w:rsidRDefault="006A6711">
            <w:pPr>
              <w:spacing w:before="60" w:after="60"/>
              <w:jc w:val="left"/>
              <w:textAlignment w:val="center"/>
              <w:rPr>
                <w:rFonts w:ascii="Times New Roman" w:hAnsi="Times New Roman"/>
              </w:rPr>
            </w:pPr>
          </w:p>
        </w:tc>
      </w:tr>
    </w:tbl>
    <w:p w:rsidR="006A6711" w:rsidRDefault="000A1405">
      <w:pPr>
        <w:spacing w:line="360" w:lineRule="auto"/>
        <w:ind w:left="420"/>
        <w:jc w:val="left"/>
        <w:textAlignment w:val="center"/>
        <w:rPr>
          <w:rFonts w:ascii="Times New Roman" w:hAnsi="Times New Roman"/>
        </w:rPr>
      </w:pPr>
      <w:r>
        <w:rPr>
          <w:rFonts w:ascii="Times New Roman" w:hAnsi="Times New Roman"/>
        </w:rPr>
        <w:t>根据方案内容，运用归纳推理的知识，对具体方案进行分析，完成表格。</w:t>
      </w:r>
      <w:r>
        <w:rPr>
          <w:rFonts w:ascii="Times New Roman" w:hAnsi="Times New Roman" w:hint="eastAsia"/>
        </w:rPr>
        <w:t>（</w:t>
      </w:r>
      <w:r>
        <w:rPr>
          <w:rFonts w:ascii="Times New Roman" w:hAnsi="Times New Roman" w:hint="eastAsia"/>
        </w:rPr>
        <w:t>8</w:t>
      </w:r>
      <w:r>
        <w:rPr>
          <w:rFonts w:ascii="Times New Roman" w:hAnsi="Times New Roman" w:hint="eastAsia"/>
        </w:rPr>
        <w:t>分）</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【答案】（</w:t>
      </w:r>
      <w:r>
        <w:rPr>
          <w:rFonts w:ascii="Times New Roman" w:hAnsi="Times New Roman"/>
          <w:color w:val="FF0000"/>
        </w:rPr>
        <w:t>1</w:t>
      </w:r>
      <w:r>
        <w:rPr>
          <w:rFonts w:ascii="Times New Roman" w:hAnsi="Times New Roman"/>
          <w:color w:val="FF0000"/>
        </w:rPr>
        <w:t>）这一方案通过考察更多的认识对象，并对不同学校、不同年级的同学进行问卷调查，可以大大增加数据的代表性和可靠性。这样的方法更有可能得出普遍适用的结论。</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w:t>
      </w:r>
      <w:r>
        <w:rPr>
          <w:rFonts w:ascii="Times New Roman" w:hAnsi="Times New Roman"/>
          <w:color w:val="FF0000"/>
        </w:rPr>
        <w:t>2</w:t>
      </w:r>
      <w:r>
        <w:rPr>
          <w:rFonts w:ascii="Times New Roman" w:hAnsi="Times New Roman"/>
          <w:color w:val="FF0000"/>
        </w:rPr>
        <w:t>）运用求异法，控制其他条件，突出</w:t>
      </w:r>
      <w:r>
        <w:rPr>
          <w:rFonts w:ascii="Times New Roman" w:hAnsi="Times New Roman"/>
          <w:color w:val="FF0000"/>
        </w:rPr>
        <w:t>“</w:t>
      </w:r>
      <w:r>
        <w:rPr>
          <w:rFonts w:ascii="Times New Roman" w:hAnsi="Times New Roman"/>
          <w:color w:val="FF0000"/>
        </w:rPr>
        <w:t>是否使用思维导图</w:t>
      </w:r>
      <w:r>
        <w:rPr>
          <w:rFonts w:ascii="Times New Roman" w:hAnsi="Times New Roman"/>
          <w:color w:val="FF0000"/>
        </w:rPr>
        <w:t>”</w:t>
      </w:r>
      <w:r>
        <w:rPr>
          <w:rFonts w:ascii="Times New Roman" w:hAnsi="Times New Roman"/>
          <w:color w:val="FF0000"/>
        </w:rPr>
        <w:t>这一变量，是探究因果关系的有效方法，</w:t>
      </w:r>
      <w:r>
        <w:rPr>
          <w:rFonts w:ascii="Times New Roman" w:hAnsi="Times New Roman"/>
          <w:color w:val="FF0000"/>
        </w:rPr>
        <w:lastRenderedPageBreak/>
        <w:t>能更好地探究</w:t>
      </w:r>
      <w:r>
        <w:rPr>
          <w:rFonts w:ascii="Times New Roman" w:hAnsi="Times New Roman"/>
          <w:color w:val="FF0000"/>
        </w:rPr>
        <w:t>“</w:t>
      </w:r>
      <w:r>
        <w:rPr>
          <w:rFonts w:ascii="Times New Roman" w:hAnsi="Times New Roman"/>
          <w:color w:val="FF0000"/>
        </w:rPr>
        <w:t>中学生使用思维导图与提升成绩之间的关系</w:t>
      </w:r>
      <w:r>
        <w:rPr>
          <w:rFonts w:ascii="Times New Roman" w:hAnsi="Times New Roman"/>
          <w:color w:val="FF0000"/>
        </w:rPr>
        <w:t>”</w:t>
      </w:r>
      <w:r>
        <w:rPr>
          <w:rFonts w:ascii="Times New Roman" w:hAnsi="Times New Roman"/>
          <w:color w:val="FF0000"/>
        </w:rPr>
        <w:t>。</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w:t>
      </w:r>
      <w:r>
        <w:rPr>
          <w:rFonts w:ascii="Times New Roman" w:hAnsi="Times New Roman"/>
          <w:color w:val="FF0000"/>
        </w:rPr>
        <w:t>3</w:t>
      </w:r>
      <w:r>
        <w:rPr>
          <w:rFonts w:ascii="Times New Roman" w:hAnsi="Times New Roman"/>
          <w:color w:val="FF0000"/>
        </w:rPr>
        <w:t>）共变法是指在其他条件不变时，研究因素（思维导图使用频率）的变化与结果（成绩）变化的关联。该方案明确</w:t>
      </w:r>
      <w:r>
        <w:rPr>
          <w:rFonts w:ascii="Times New Roman" w:hAnsi="Times New Roman"/>
          <w:color w:val="FF0000"/>
        </w:rPr>
        <w:t>“</w:t>
      </w:r>
      <w:r>
        <w:rPr>
          <w:rFonts w:ascii="Times New Roman" w:hAnsi="Times New Roman"/>
          <w:color w:val="FF0000"/>
        </w:rPr>
        <w:t>其他条件不变（稳定现有的学习环境）</w:t>
      </w:r>
      <w:r>
        <w:rPr>
          <w:rFonts w:ascii="Times New Roman" w:hAnsi="Times New Roman"/>
          <w:color w:val="FF0000"/>
        </w:rPr>
        <w:t>”</w:t>
      </w:r>
      <w:r>
        <w:rPr>
          <w:rFonts w:ascii="Times New Roman" w:hAnsi="Times New Roman"/>
          <w:color w:val="FF0000"/>
        </w:rPr>
        <w:t>，符合共变法要求，能更好地探究</w:t>
      </w:r>
      <w:r>
        <w:rPr>
          <w:rFonts w:ascii="Times New Roman" w:hAnsi="Times New Roman"/>
          <w:color w:val="FF0000"/>
        </w:rPr>
        <w:t>“</w:t>
      </w:r>
      <w:r>
        <w:rPr>
          <w:rFonts w:ascii="Times New Roman" w:hAnsi="Times New Roman"/>
          <w:color w:val="FF0000"/>
        </w:rPr>
        <w:t>中学生使用思维导图与提升成绩之间的关系</w:t>
      </w:r>
      <w:r>
        <w:rPr>
          <w:rFonts w:ascii="Times New Roman" w:hAnsi="Times New Roman"/>
          <w:color w:val="FF0000"/>
        </w:rPr>
        <w:t>”</w:t>
      </w:r>
      <w:r>
        <w:rPr>
          <w:rFonts w:ascii="Times New Roman" w:hAnsi="Times New Roman"/>
          <w:color w:val="FF0000"/>
        </w:rPr>
        <w:t>。</w:t>
      </w:r>
    </w:p>
    <w:p w:rsidR="006A6711" w:rsidRDefault="000A1405">
      <w:pPr>
        <w:spacing w:line="360" w:lineRule="auto"/>
        <w:ind w:left="420" w:hanging="420"/>
        <w:jc w:val="left"/>
        <w:textAlignment w:val="center"/>
        <w:rPr>
          <w:rFonts w:ascii="Times New Roman" w:hAnsi="Times New Roman"/>
        </w:rPr>
      </w:pPr>
      <w:r>
        <w:rPr>
          <w:rFonts w:ascii="Times New Roman" w:hAnsi="Times New Roman"/>
        </w:rPr>
        <w:t>27</w:t>
      </w:r>
      <w:r>
        <w:rPr>
          <w:rFonts w:ascii="Times New Roman" w:hAnsi="Times New Roman"/>
        </w:rPr>
        <w:t>．</w:t>
      </w:r>
      <w:r>
        <w:rPr>
          <w:rFonts w:ascii="楷体" w:eastAsia="楷体" w:hAnsi="楷体" w:cs="楷体"/>
        </w:rPr>
        <w:t>2025</w:t>
      </w:r>
      <w:r>
        <w:rPr>
          <w:rFonts w:ascii="楷体" w:eastAsia="楷体" w:hAnsi="楷体" w:cs="楷体"/>
        </w:rPr>
        <w:t>年</w:t>
      </w:r>
      <w:r>
        <w:rPr>
          <w:rFonts w:ascii="楷体" w:eastAsia="楷体" w:hAnsi="楷体" w:cs="楷体"/>
        </w:rPr>
        <w:t>12</w:t>
      </w:r>
      <w:r>
        <w:rPr>
          <w:rFonts w:ascii="楷体" w:eastAsia="楷体" w:hAnsi="楷体" w:cs="楷体"/>
        </w:rPr>
        <w:t>月，中国外交官李华收到巴西同行罗德里的来信。亲爱的李华：</w:t>
      </w:r>
    </w:p>
    <w:p w:rsidR="006A6711" w:rsidRDefault="000A1405">
      <w:pPr>
        <w:spacing w:line="360" w:lineRule="auto"/>
        <w:ind w:left="420"/>
        <w:jc w:val="left"/>
        <w:textAlignment w:val="center"/>
        <w:rPr>
          <w:rFonts w:ascii="Times New Roman" w:hAnsi="Times New Roman"/>
        </w:rPr>
      </w:pPr>
      <w:r>
        <w:rPr>
          <w:rFonts w:ascii="楷体" w:eastAsia="楷体" w:hAnsi="楷体" w:cs="楷体"/>
        </w:rPr>
        <w:t>你好！</w:t>
      </w:r>
    </w:p>
    <w:p w:rsidR="006A6711" w:rsidRDefault="000A1405">
      <w:pPr>
        <w:spacing w:line="360" w:lineRule="auto"/>
        <w:ind w:left="420"/>
        <w:jc w:val="left"/>
        <w:textAlignment w:val="center"/>
        <w:rPr>
          <w:rFonts w:ascii="Times New Roman" w:hAnsi="Times New Roman"/>
        </w:rPr>
      </w:pPr>
      <w:r>
        <w:rPr>
          <w:rFonts w:ascii="楷体" w:eastAsia="楷体" w:hAnsi="楷体" w:cs="楷体"/>
        </w:rPr>
        <w:t>近期的几则新闻让我对国家主权的行使充满困惑：美国以</w:t>
      </w:r>
      <w:r>
        <w:rPr>
          <w:rFonts w:ascii="Times New Roman" w:hAnsi="Times New Roman"/>
        </w:rPr>
        <w:t>“</w:t>
      </w:r>
      <w:r>
        <w:rPr>
          <w:rFonts w:ascii="楷体" w:eastAsia="楷体" w:hAnsi="楷体" w:cs="楷体"/>
        </w:rPr>
        <w:t>国际组</w:t>
      </w:r>
      <w:r>
        <w:rPr>
          <w:rFonts w:ascii="楷体" w:eastAsia="楷体" w:hAnsi="楷体" w:cs="楷体"/>
        </w:rPr>
        <w:t>织损害本国主权</w:t>
      </w:r>
      <w:r>
        <w:rPr>
          <w:rFonts w:ascii="Times New Roman" w:hAnsi="Times New Roman"/>
        </w:rPr>
        <w:t>”</w:t>
      </w:r>
      <w:r>
        <w:rPr>
          <w:rFonts w:ascii="楷体" w:eastAsia="楷体" w:hAnsi="楷体" w:cs="楷体"/>
        </w:rPr>
        <w:t>、</w:t>
      </w:r>
      <w:r>
        <w:rPr>
          <w:rFonts w:ascii="Times New Roman" w:hAnsi="Times New Roman"/>
        </w:rPr>
        <w:t>“</w:t>
      </w:r>
      <w:r>
        <w:rPr>
          <w:rFonts w:ascii="楷体" w:eastAsia="楷体" w:hAnsi="楷体" w:cs="楷体"/>
        </w:rPr>
        <w:t>国家主权不容任何外部约束</w:t>
      </w:r>
      <w:r>
        <w:rPr>
          <w:rFonts w:ascii="Times New Roman" w:hAnsi="Times New Roman"/>
        </w:rPr>
        <w:t>”</w:t>
      </w:r>
      <w:r>
        <w:rPr>
          <w:rFonts w:ascii="楷体" w:eastAsia="楷体" w:hAnsi="楷体" w:cs="楷体"/>
        </w:rPr>
        <w:t>为由，宣布退出</w:t>
      </w:r>
      <w:r>
        <w:rPr>
          <w:rFonts w:ascii="楷体" w:eastAsia="楷体" w:hAnsi="楷体" w:cs="楷体"/>
        </w:rPr>
        <w:t>66</w:t>
      </w:r>
      <w:r>
        <w:rPr>
          <w:rFonts w:ascii="楷体" w:eastAsia="楷体" w:hAnsi="楷体" w:cs="楷体"/>
        </w:rPr>
        <w:t>个国际组织，联合国秘书长古特雷斯批评这一行径</w:t>
      </w:r>
      <w:r>
        <w:rPr>
          <w:rFonts w:ascii="Times New Roman" w:hAnsi="Times New Roman"/>
        </w:rPr>
        <w:t>“</w:t>
      </w:r>
      <w:r>
        <w:rPr>
          <w:rFonts w:ascii="楷体" w:eastAsia="楷体" w:hAnsi="楷体" w:cs="楷体"/>
        </w:rPr>
        <w:t>破坏全球治理体系</w:t>
      </w:r>
      <w:r>
        <w:rPr>
          <w:rFonts w:ascii="Times New Roman" w:hAnsi="Times New Roman"/>
        </w:rPr>
        <w:t>”</w:t>
      </w:r>
      <w:r>
        <w:rPr>
          <w:rFonts w:ascii="楷体" w:eastAsia="楷体" w:hAnsi="楷体" w:cs="楷体"/>
        </w:rPr>
        <w:t>；古巴外长谴责美国对古巴能源围困，以</w:t>
      </w:r>
      <w:r>
        <w:rPr>
          <w:rFonts w:ascii="Times New Roman" w:hAnsi="Times New Roman"/>
        </w:rPr>
        <w:t>“</w:t>
      </w:r>
      <w:r>
        <w:rPr>
          <w:rFonts w:ascii="楷体" w:eastAsia="楷体" w:hAnsi="楷体" w:cs="楷体"/>
        </w:rPr>
        <w:t>国家安全</w:t>
      </w:r>
      <w:r>
        <w:rPr>
          <w:rFonts w:ascii="Times New Roman" w:hAnsi="Times New Roman"/>
        </w:rPr>
        <w:t>”</w:t>
      </w:r>
      <w:r>
        <w:rPr>
          <w:rFonts w:ascii="楷体" w:eastAsia="楷体" w:hAnsi="楷体" w:cs="楷体"/>
        </w:rPr>
        <w:t>为借口对一个主权国家施加集体惩罚，这种行径构成对人道主义的公然挑衅；瑙鲁等太平洋岛国呼吁</w:t>
      </w:r>
      <w:r>
        <w:rPr>
          <w:rFonts w:ascii="Times New Roman" w:hAnsi="Times New Roman"/>
        </w:rPr>
        <w:t>“</w:t>
      </w:r>
      <w:r>
        <w:rPr>
          <w:rFonts w:ascii="楷体" w:eastAsia="楷体" w:hAnsi="楷体" w:cs="楷体"/>
        </w:rPr>
        <w:t>主权行使不能忽视人类生存利益</w:t>
      </w:r>
      <w:r>
        <w:rPr>
          <w:rFonts w:ascii="Times New Roman" w:hAnsi="Times New Roman"/>
        </w:rPr>
        <w:t>”</w:t>
      </w:r>
      <w:r>
        <w:rPr>
          <w:rFonts w:ascii="楷体" w:eastAsia="楷体" w:hAnsi="楷体" w:cs="楷体"/>
        </w:rPr>
        <w:t>，但发达国家承诺的每年</w:t>
      </w:r>
      <w:r>
        <w:rPr>
          <w:rFonts w:ascii="楷体" w:eastAsia="楷体" w:hAnsi="楷体" w:cs="楷体"/>
        </w:rPr>
        <w:t>1000</w:t>
      </w:r>
      <w:r>
        <w:rPr>
          <w:rFonts w:ascii="楷体" w:eastAsia="楷体" w:hAnsi="楷体" w:cs="楷体"/>
        </w:rPr>
        <w:t>亿美元气候资金，至今兑现率不足</w:t>
      </w:r>
      <w:r>
        <w:rPr>
          <w:rFonts w:ascii="楷体" w:eastAsia="楷体" w:hAnsi="楷体" w:cs="楷体"/>
        </w:rPr>
        <w:t>50%</w:t>
      </w:r>
      <w:r>
        <w:rPr>
          <w:rFonts w:ascii="楷体" w:eastAsia="楷体" w:hAnsi="楷体" w:cs="楷体"/>
        </w:rPr>
        <w:t>。</w:t>
      </w:r>
    </w:p>
    <w:p w:rsidR="006A6711" w:rsidRDefault="000A1405">
      <w:pPr>
        <w:spacing w:line="360" w:lineRule="auto"/>
        <w:ind w:left="420"/>
        <w:jc w:val="left"/>
        <w:textAlignment w:val="center"/>
        <w:rPr>
          <w:rFonts w:ascii="Times New Roman" w:hAnsi="Times New Roman"/>
        </w:rPr>
      </w:pPr>
      <w:r>
        <w:rPr>
          <w:rFonts w:ascii="楷体" w:eastAsia="楷体" w:hAnsi="楷体" w:cs="楷体"/>
        </w:rPr>
        <w:t>我想不通：</w:t>
      </w:r>
      <w:r>
        <w:rPr>
          <w:rFonts w:ascii="Times New Roman" w:hAnsi="Times New Roman"/>
        </w:rPr>
        <w:t>“</w:t>
      </w:r>
      <w:r>
        <w:rPr>
          <w:rFonts w:ascii="楷体" w:eastAsia="楷体" w:hAnsi="楷体" w:cs="楷体"/>
        </w:rPr>
        <w:t>主权至上</w:t>
      </w:r>
      <w:r>
        <w:rPr>
          <w:rFonts w:ascii="Times New Roman" w:hAnsi="Times New Roman"/>
        </w:rPr>
        <w:t>”</w:t>
      </w:r>
      <w:r>
        <w:rPr>
          <w:rFonts w:ascii="楷体" w:eastAsia="楷体" w:hAnsi="楷体" w:cs="楷体"/>
        </w:rPr>
        <w:t>是否应成为处理国际关系的绝对原则？国家主权与全球责任之间，到底该如何平衡？</w:t>
      </w:r>
    </w:p>
    <w:p w:rsidR="006A6711" w:rsidRDefault="000A1405">
      <w:pPr>
        <w:spacing w:line="360" w:lineRule="auto"/>
        <w:ind w:left="420"/>
        <w:jc w:val="right"/>
        <w:textAlignment w:val="center"/>
        <w:rPr>
          <w:rFonts w:ascii="Times New Roman" w:hAnsi="Times New Roman"/>
        </w:rPr>
      </w:pPr>
      <w:r>
        <w:rPr>
          <w:rFonts w:ascii="楷体" w:eastAsia="楷体" w:hAnsi="楷体" w:cs="楷体"/>
        </w:rPr>
        <w:t>你的朋友</w:t>
      </w:r>
      <w:r>
        <w:rPr>
          <w:rFonts w:ascii="楷体" w:eastAsia="楷体" w:hAnsi="楷体" w:cs="楷体"/>
        </w:rPr>
        <w:t xml:space="preserve"> </w:t>
      </w:r>
      <w:r>
        <w:rPr>
          <w:rFonts w:ascii="楷体" w:eastAsia="楷体" w:hAnsi="楷体" w:cs="楷体"/>
        </w:rPr>
        <w:t>罗德里</w:t>
      </w:r>
    </w:p>
    <w:p w:rsidR="006A6711" w:rsidRDefault="000A1405">
      <w:pPr>
        <w:spacing w:line="360" w:lineRule="auto"/>
        <w:ind w:left="420"/>
        <w:jc w:val="right"/>
        <w:textAlignment w:val="center"/>
        <w:rPr>
          <w:rFonts w:ascii="Times New Roman" w:hAnsi="Times New Roman"/>
        </w:rPr>
      </w:pPr>
      <w:r>
        <w:rPr>
          <w:rFonts w:ascii="楷体" w:eastAsia="楷体" w:hAnsi="楷体" w:cs="楷体"/>
        </w:rPr>
        <w:t>2025</w:t>
      </w:r>
      <w:r>
        <w:rPr>
          <w:rFonts w:ascii="楷体" w:eastAsia="楷体" w:hAnsi="楷体" w:cs="楷体"/>
        </w:rPr>
        <w:t>年</w:t>
      </w:r>
      <w:r>
        <w:rPr>
          <w:rFonts w:ascii="楷体" w:eastAsia="楷体" w:hAnsi="楷体" w:cs="楷体"/>
        </w:rPr>
        <w:t>12</w:t>
      </w:r>
      <w:r>
        <w:rPr>
          <w:rFonts w:ascii="楷体" w:eastAsia="楷体" w:hAnsi="楷体" w:cs="楷体"/>
        </w:rPr>
        <w:t>月</w:t>
      </w:r>
      <w:r>
        <w:rPr>
          <w:rFonts w:ascii="楷体" w:eastAsia="楷体" w:hAnsi="楷体" w:cs="楷体"/>
        </w:rPr>
        <w:t>10</w:t>
      </w:r>
      <w:r>
        <w:rPr>
          <w:rFonts w:ascii="楷体" w:eastAsia="楷体" w:hAnsi="楷体" w:cs="楷体"/>
        </w:rPr>
        <w:t>日</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8325"/>
      </w:tblGrid>
      <w:tr w:rsidR="006A6711">
        <w:trPr>
          <w:jc w:val="center"/>
        </w:trPr>
        <w:tc>
          <w:tcPr>
            <w:tcW w:w="83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6711" w:rsidRDefault="000A1405">
            <w:pPr>
              <w:spacing w:before="60" w:after="60"/>
              <w:jc w:val="center"/>
              <w:textAlignment w:val="center"/>
              <w:rPr>
                <w:rFonts w:ascii="Times New Roman" w:hAnsi="Times New Roman"/>
              </w:rPr>
            </w:pPr>
            <w:r>
              <w:rPr>
                <w:rFonts w:ascii="楷体" w:eastAsia="楷体" w:hAnsi="楷体" w:cs="楷体"/>
              </w:rPr>
              <w:t>为解答</w:t>
            </w:r>
            <w:r>
              <w:rPr>
                <w:rFonts w:ascii="楷体" w:eastAsia="楷体" w:hAnsi="楷体" w:cs="楷体"/>
              </w:rPr>
              <w:t>罗德里的疑问，李华摘编了如下资料：学者</w:t>
            </w:r>
            <w:r>
              <w:rPr>
                <w:rFonts w:ascii="楷体" w:eastAsia="楷体" w:hAnsi="楷体" w:cs="楷体"/>
              </w:rPr>
              <w:t>C</w:t>
            </w:r>
            <w:r>
              <w:rPr>
                <w:rFonts w:ascii="楷体" w:eastAsia="楷体" w:hAnsi="楷体" w:cs="楷体"/>
              </w:rPr>
              <w:t>：</w:t>
            </w:r>
            <w:r>
              <w:rPr>
                <w:rFonts w:ascii="Times New Roman" w:hAnsi="Times New Roman"/>
              </w:rPr>
              <w:t>“</w:t>
            </w:r>
            <w:r>
              <w:rPr>
                <w:rFonts w:ascii="楷体" w:eastAsia="楷体" w:hAnsi="楷体" w:cs="楷体"/>
              </w:rPr>
              <w:t>主权至上</w:t>
            </w:r>
            <w:r>
              <w:rPr>
                <w:rFonts w:ascii="Times New Roman" w:hAnsi="Times New Roman"/>
              </w:rPr>
              <w:t>”</w:t>
            </w:r>
            <w:r>
              <w:rPr>
                <w:rFonts w:ascii="楷体" w:eastAsia="楷体" w:hAnsi="楷体" w:cs="楷体"/>
              </w:rPr>
              <w:t>的核心价值在于维护国家独立和自主。坚持主权自主，是各国抵御外部干涉、保障自身核心利益的重要屏障。</w:t>
            </w:r>
          </w:p>
          <w:p w:rsidR="006A6711" w:rsidRDefault="000A1405">
            <w:pPr>
              <w:spacing w:before="60" w:after="60"/>
              <w:jc w:val="center"/>
              <w:textAlignment w:val="center"/>
              <w:rPr>
                <w:rFonts w:ascii="Times New Roman" w:hAnsi="Times New Roman"/>
              </w:rPr>
            </w:pPr>
            <w:r>
              <w:rPr>
                <w:rFonts w:ascii="楷体" w:eastAsia="楷体" w:hAnsi="楷体" w:cs="楷体"/>
              </w:rPr>
              <w:t>学者</w:t>
            </w:r>
            <w:r>
              <w:rPr>
                <w:rFonts w:ascii="楷体" w:eastAsia="楷体" w:hAnsi="楷体" w:cs="楷体"/>
              </w:rPr>
              <w:t>D</w:t>
            </w:r>
            <w:r>
              <w:rPr>
                <w:rFonts w:ascii="楷体" w:eastAsia="楷体" w:hAnsi="楷体" w:cs="楷体"/>
              </w:rPr>
              <w:t>：在全球性问题面前，</w:t>
            </w:r>
            <w:r>
              <w:rPr>
                <w:rFonts w:ascii="Times New Roman" w:hAnsi="Times New Roman"/>
              </w:rPr>
              <w:t>“</w:t>
            </w:r>
            <w:r>
              <w:rPr>
                <w:rFonts w:ascii="楷体" w:eastAsia="楷体" w:hAnsi="楷体" w:cs="楷体"/>
              </w:rPr>
              <w:t>各自为政</w:t>
            </w:r>
            <w:r>
              <w:rPr>
                <w:rFonts w:ascii="Times New Roman" w:hAnsi="Times New Roman"/>
              </w:rPr>
              <w:t>”</w:t>
            </w:r>
            <w:r>
              <w:rPr>
                <w:rFonts w:ascii="楷体" w:eastAsia="楷体" w:hAnsi="楷体" w:cs="楷体"/>
              </w:rPr>
              <w:t>的绝对主权会导致</w:t>
            </w:r>
            <w:r>
              <w:rPr>
                <w:rFonts w:ascii="Times New Roman" w:hAnsi="Times New Roman"/>
              </w:rPr>
              <w:t>“</w:t>
            </w:r>
            <w:r>
              <w:rPr>
                <w:rFonts w:ascii="楷体" w:eastAsia="楷体" w:hAnsi="楷体" w:cs="楷体"/>
              </w:rPr>
              <w:t>集体行动困境</w:t>
            </w:r>
            <w:r>
              <w:rPr>
                <w:rFonts w:ascii="Times New Roman" w:hAnsi="Times New Roman"/>
              </w:rPr>
              <w:t>”</w:t>
            </w:r>
            <w:r>
              <w:rPr>
                <w:rFonts w:ascii="楷体" w:eastAsia="楷体" w:hAnsi="楷体" w:cs="楷体"/>
              </w:rPr>
              <w:t>；部分国家借</w:t>
            </w:r>
            <w:r>
              <w:rPr>
                <w:rFonts w:ascii="Times New Roman" w:hAnsi="Times New Roman"/>
              </w:rPr>
              <w:t>“</w:t>
            </w:r>
            <w:r>
              <w:rPr>
                <w:rFonts w:ascii="楷体" w:eastAsia="楷体" w:hAnsi="楷体" w:cs="楷体"/>
              </w:rPr>
              <w:t>主权至上</w:t>
            </w:r>
            <w:r>
              <w:rPr>
                <w:rFonts w:ascii="Times New Roman" w:hAnsi="Times New Roman"/>
              </w:rPr>
              <w:t>”</w:t>
            </w:r>
            <w:r>
              <w:rPr>
                <w:rFonts w:ascii="楷体" w:eastAsia="楷体" w:hAnsi="楷体" w:cs="楷体"/>
              </w:rPr>
              <w:t>之名推卸国际义务，损害全人类共同利益。</w:t>
            </w:r>
          </w:p>
        </w:tc>
      </w:tr>
    </w:tbl>
    <w:p w:rsidR="006A6711" w:rsidRDefault="000A1405">
      <w:pPr>
        <w:spacing w:line="360" w:lineRule="auto"/>
        <w:ind w:left="420"/>
        <w:jc w:val="left"/>
        <w:textAlignment w:val="center"/>
        <w:rPr>
          <w:rFonts w:ascii="Times New Roman" w:hAnsi="Times New Roman"/>
        </w:rPr>
      </w:pPr>
      <w:r>
        <w:rPr>
          <w:rFonts w:ascii="Times New Roman" w:hAnsi="Times New Roman"/>
        </w:rPr>
        <w:t>结合材料，运用《当代国际政治与经济》相关知识，以李华的名义给罗德里写一封回信，解答其疑问。</w:t>
      </w:r>
    </w:p>
    <w:p w:rsidR="006A6711" w:rsidRDefault="000A1405">
      <w:pPr>
        <w:spacing w:line="360" w:lineRule="auto"/>
        <w:ind w:left="420"/>
        <w:jc w:val="left"/>
        <w:textAlignment w:val="center"/>
        <w:rPr>
          <w:rFonts w:ascii="Times New Roman" w:hAnsi="Times New Roman"/>
        </w:rPr>
      </w:pPr>
      <w:r>
        <w:rPr>
          <w:rFonts w:ascii="Times New Roman" w:hAnsi="Times New Roman"/>
        </w:rPr>
        <w:t>要求：观点正确；知识和材料运用恰当；条理清晰，逻辑严密；</w:t>
      </w:r>
      <w:r>
        <w:rPr>
          <w:rFonts w:ascii="Times New Roman" w:hAnsi="Times New Roman"/>
        </w:rPr>
        <w:t>300</w:t>
      </w:r>
      <w:r>
        <w:rPr>
          <w:rFonts w:ascii="Times New Roman" w:hAnsi="Times New Roman"/>
        </w:rPr>
        <w:t>字左右。</w:t>
      </w:r>
      <w:r>
        <w:rPr>
          <w:rFonts w:ascii="Times New Roman" w:hAnsi="Times New Roman" w:hint="eastAsia"/>
        </w:rPr>
        <w:t>（</w:t>
      </w:r>
      <w:r>
        <w:rPr>
          <w:rFonts w:ascii="Times New Roman" w:hAnsi="Times New Roman" w:hint="eastAsia"/>
        </w:rPr>
        <w:t>12</w:t>
      </w:r>
      <w:r>
        <w:rPr>
          <w:rFonts w:ascii="Times New Roman" w:hAnsi="Times New Roman" w:hint="eastAsia"/>
        </w:rPr>
        <w:t>分）</w:t>
      </w:r>
    </w:p>
    <w:p w:rsidR="006A6711" w:rsidRDefault="000A1405">
      <w:pPr>
        <w:shd w:val="clear" w:color="auto" w:fill="F2F2F2"/>
        <w:spacing w:line="360" w:lineRule="auto"/>
        <w:ind w:left="420"/>
        <w:jc w:val="left"/>
        <w:textAlignment w:val="center"/>
        <w:rPr>
          <w:rFonts w:ascii="Times New Roman" w:hAnsi="Times New Roman"/>
          <w:color w:val="FF0000"/>
        </w:rPr>
      </w:pPr>
      <w:bookmarkStart w:id="0" w:name="_GoBack"/>
      <w:r>
        <w:rPr>
          <w:rFonts w:ascii="Times New Roman" w:hAnsi="Times New Roman"/>
          <w:color w:val="FF0000"/>
        </w:rPr>
        <w:t>【答案】言之有理即可。</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【详解】本题为论述题，考生可根据设问从国家主权、全球责任等角度分析作答。</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首先，需明确国家主权的核心内涵与地位，结合学者</w:t>
      </w:r>
      <w:r>
        <w:rPr>
          <w:rFonts w:ascii="Times New Roman" w:hAnsi="Times New Roman"/>
          <w:color w:val="FF0000"/>
        </w:rPr>
        <w:t>C</w:t>
      </w:r>
      <w:r>
        <w:rPr>
          <w:rFonts w:ascii="Times New Roman" w:hAnsi="Times New Roman"/>
          <w:color w:val="FF0000"/>
        </w:rPr>
        <w:t>的观点和美国退群、美国制裁古巴的材料，说明主权至上的合理性与重要性。</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其次，需结合学者</w:t>
      </w:r>
      <w:r>
        <w:rPr>
          <w:rFonts w:ascii="Times New Roman" w:hAnsi="Times New Roman"/>
          <w:color w:val="FF0000"/>
        </w:rPr>
        <w:t>D</w:t>
      </w:r>
      <w:r>
        <w:rPr>
          <w:rFonts w:ascii="Times New Roman" w:hAnsi="Times New Roman"/>
          <w:color w:val="FF0000"/>
        </w:rPr>
        <w:t>的观点和气候资金兑现不足的材料，分析绝对主权的局限性，指出主权行使需兼顾全球责任的原因。</w:t>
      </w:r>
    </w:p>
    <w:p w:rsidR="006A6711" w:rsidRDefault="000A1405">
      <w:pPr>
        <w:shd w:val="clear" w:color="auto" w:fill="F2F2F2"/>
        <w:spacing w:line="360" w:lineRule="auto"/>
        <w:ind w:left="420"/>
        <w:jc w:val="left"/>
        <w:textAlignment w:val="center"/>
        <w:rPr>
          <w:rFonts w:ascii="Times New Roman" w:hAnsi="Times New Roman"/>
          <w:color w:val="FF0000"/>
        </w:rPr>
      </w:pPr>
      <w:r>
        <w:rPr>
          <w:rFonts w:ascii="Times New Roman" w:hAnsi="Times New Roman"/>
          <w:color w:val="FF0000"/>
        </w:rPr>
        <w:t>最后，提出主权与全球责任平衡的具体路径。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8"/>
        <w:gridCol w:w="712"/>
        <w:gridCol w:w="6713"/>
      </w:tblGrid>
      <w:tr w:rsidR="006A6711" w:rsidTr="000A1405">
        <w:trPr>
          <w:jc w:val="center"/>
        </w:trPr>
        <w:tc>
          <w:tcPr>
            <w:tcW w:w="1098" w:type="dxa"/>
            <w:vAlign w:val="center"/>
          </w:tcPr>
          <w:p w:rsidR="006A6711" w:rsidRPr="000A1405" w:rsidRDefault="000A1405" w:rsidP="000A1405">
            <w:pPr>
              <w:shd w:val="clear" w:color="auto" w:fill="F2F2F2"/>
              <w:spacing w:before="60" w:after="60"/>
              <w:jc w:val="center"/>
              <w:textAlignment w:val="center"/>
              <w:rPr>
                <w:rFonts w:ascii="Times New Roman" w:hAnsi="Times New Roman"/>
                <w:color w:val="FF0000"/>
              </w:rPr>
            </w:pPr>
            <w:r w:rsidRPr="000A1405">
              <w:rPr>
                <w:rFonts w:ascii="Times New Roman" w:hAnsi="Times New Roman" w:hint="eastAsia"/>
                <w:color w:val="FF0000"/>
              </w:rPr>
              <w:t>评分维度</w:t>
            </w:r>
          </w:p>
        </w:tc>
        <w:tc>
          <w:tcPr>
            <w:tcW w:w="712" w:type="dxa"/>
            <w:vAlign w:val="center"/>
          </w:tcPr>
          <w:p w:rsidR="006A6711" w:rsidRPr="000A1405" w:rsidRDefault="000A1405" w:rsidP="000A1405">
            <w:pPr>
              <w:shd w:val="clear" w:color="auto" w:fill="F2F2F2"/>
              <w:spacing w:before="60" w:after="60"/>
              <w:jc w:val="center"/>
              <w:textAlignment w:val="center"/>
              <w:rPr>
                <w:rFonts w:ascii="Times New Roman" w:hAnsi="Times New Roman"/>
                <w:color w:val="FF0000"/>
              </w:rPr>
            </w:pPr>
            <w:r w:rsidRPr="000A1405">
              <w:rPr>
                <w:rFonts w:ascii="Times New Roman" w:hAnsi="Times New Roman" w:hint="eastAsia"/>
                <w:color w:val="FF0000"/>
              </w:rPr>
              <w:t>分值</w:t>
            </w:r>
          </w:p>
        </w:tc>
        <w:tc>
          <w:tcPr>
            <w:tcW w:w="6713" w:type="dxa"/>
            <w:vAlign w:val="center"/>
          </w:tcPr>
          <w:p w:rsidR="006A6711" w:rsidRPr="000A1405" w:rsidRDefault="000A1405" w:rsidP="000A1405">
            <w:pPr>
              <w:shd w:val="clear" w:color="auto" w:fill="F2F2F2"/>
              <w:spacing w:before="60" w:after="60"/>
              <w:jc w:val="center"/>
              <w:textAlignment w:val="center"/>
              <w:rPr>
                <w:rFonts w:ascii="Times New Roman" w:hAnsi="Times New Roman"/>
                <w:color w:val="FF0000"/>
              </w:rPr>
            </w:pPr>
            <w:r w:rsidRPr="000A1405">
              <w:rPr>
                <w:rFonts w:ascii="Times New Roman" w:hAnsi="Times New Roman" w:hint="eastAsia"/>
                <w:color w:val="FF0000"/>
              </w:rPr>
              <w:t>核心得分点</w:t>
            </w:r>
          </w:p>
        </w:tc>
      </w:tr>
      <w:tr w:rsidR="006A6711" w:rsidTr="000A1405">
        <w:trPr>
          <w:jc w:val="center"/>
        </w:trPr>
        <w:tc>
          <w:tcPr>
            <w:tcW w:w="1098" w:type="dxa"/>
            <w:vAlign w:val="center"/>
          </w:tcPr>
          <w:p w:rsidR="006A6711" w:rsidRPr="000A1405" w:rsidRDefault="000A1405" w:rsidP="000A1405">
            <w:pPr>
              <w:shd w:val="clear" w:color="auto" w:fill="F2F2F2"/>
              <w:spacing w:before="60" w:after="60"/>
              <w:jc w:val="center"/>
              <w:textAlignment w:val="center"/>
              <w:rPr>
                <w:rFonts w:ascii="Times New Roman" w:hAnsi="Times New Roman"/>
                <w:color w:val="FF0000"/>
              </w:rPr>
            </w:pPr>
            <w:r w:rsidRPr="000A1405">
              <w:rPr>
                <w:rFonts w:ascii="Times New Roman" w:hAnsi="Times New Roman" w:hint="eastAsia"/>
                <w:color w:val="FF0000"/>
              </w:rPr>
              <w:t>内容</w:t>
            </w:r>
          </w:p>
        </w:tc>
        <w:tc>
          <w:tcPr>
            <w:tcW w:w="712" w:type="dxa"/>
          </w:tcPr>
          <w:p w:rsidR="006A6711" w:rsidRPr="000A1405" w:rsidRDefault="000A1405" w:rsidP="000A1405">
            <w:pPr>
              <w:shd w:val="clear" w:color="auto" w:fill="F2F2F2"/>
              <w:spacing w:before="60" w:after="60"/>
              <w:jc w:val="left"/>
              <w:textAlignment w:val="center"/>
              <w:rPr>
                <w:rFonts w:ascii="Times New Roman" w:hAnsi="Times New Roman"/>
                <w:color w:val="FF0000"/>
              </w:rPr>
            </w:pPr>
            <w:r w:rsidRPr="000A1405">
              <w:rPr>
                <w:rFonts w:ascii="Times New Roman" w:hAnsi="Times New Roman" w:hint="eastAsia"/>
                <w:color w:val="FF0000"/>
              </w:rPr>
              <w:t>10</w:t>
            </w:r>
            <w:r w:rsidRPr="000A1405">
              <w:rPr>
                <w:rFonts w:ascii="Times New Roman" w:hAnsi="Times New Roman" w:hint="eastAsia"/>
                <w:color w:val="FF0000"/>
              </w:rPr>
              <w:t>分</w:t>
            </w:r>
          </w:p>
        </w:tc>
        <w:tc>
          <w:tcPr>
            <w:tcW w:w="6713" w:type="dxa"/>
          </w:tcPr>
          <w:p w:rsidR="006A6711" w:rsidRPr="000A1405" w:rsidRDefault="000A1405" w:rsidP="000A1405">
            <w:pPr>
              <w:shd w:val="clear" w:color="auto" w:fill="F2F2F2"/>
              <w:spacing w:before="60" w:after="60"/>
              <w:jc w:val="left"/>
              <w:textAlignment w:val="center"/>
              <w:rPr>
                <w:rFonts w:ascii="Times New Roman" w:hAnsi="Times New Roman"/>
                <w:color w:val="FF0000"/>
              </w:rPr>
            </w:pPr>
            <w:r w:rsidRPr="000A1405">
              <w:rPr>
                <w:rFonts w:ascii="Times New Roman" w:hAnsi="Times New Roman" w:hint="eastAsia"/>
                <w:color w:val="FF0000"/>
              </w:rPr>
              <w:t xml:space="preserve">1. </w:t>
            </w:r>
            <w:r w:rsidRPr="000A1405">
              <w:rPr>
                <w:rFonts w:ascii="Times New Roman" w:hAnsi="Times New Roman" w:hint="eastAsia"/>
                <w:color w:val="FF0000"/>
              </w:rPr>
              <w:t>观点：明确“国家主权不是绝对原则”（</w:t>
            </w:r>
            <w:r w:rsidRPr="000A1405">
              <w:rPr>
                <w:rFonts w:ascii="Times New Roman" w:hAnsi="Times New Roman" w:hint="eastAsia"/>
                <w:color w:val="FF0000"/>
              </w:rPr>
              <w:t>1</w:t>
            </w:r>
            <w:r w:rsidRPr="000A1405">
              <w:rPr>
                <w:rFonts w:ascii="Times New Roman" w:hAnsi="Times New Roman" w:hint="eastAsia"/>
                <w:color w:val="FF0000"/>
              </w:rPr>
              <w:t>分）</w:t>
            </w:r>
          </w:p>
          <w:p w:rsidR="006A6711" w:rsidRPr="000A1405" w:rsidRDefault="000A1405" w:rsidP="000A1405">
            <w:pPr>
              <w:shd w:val="clear" w:color="auto" w:fill="F2F2F2"/>
              <w:spacing w:before="60" w:after="60"/>
              <w:jc w:val="left"/>
              <w:textAlignment w:val="center"/>
              <w:rPr>
                <w:rFonts w:ascii="Times New Roman" w:hAnsi="Times New Roman"/>
                <w:color w:val="FF0000"/>
              </w:rPr>
            </w:pPr>
            <w:r w:rsidRPr="000A1405">
              <w:rPr>
                <w:rFonts w:ascii="Times New Roman" w:hAnsi="Times New Roman" w:hint="eastAsia"/>
                <w:color w:val="FF0000"/>
              </w:rPr>
              <w:lastRenderedPageBreak/>
              <w:t xml:space="preserve">2. </w:t>
            </w:r>
            <w:r w:rsidRPr="000A1405">
              <w:rPr>
                <w:rFonts w:ascii="Times New Roman" w:hAnsi="Times New Roman" w:hint="eastAsia"/>
                <w:color w:val="FF0000"/>
              </w:rPr>
              <w:t>合理性：从国家主权的重要性、《联合国宪章》主权平等原则、国家利益（安全利益</w:t>
            </w:r>
            <w:r w:rsidRPr="000A1405">
              <w:rPr>
                <w:rFonts w:ascii="Times New Roman" w:hAnsi="Times New Roman" w:hint="eastAsia"/>
                <w:color w:val="FF0000"/>
              </w:rPr>
              <w:t>/</w:t>
            </w:r>
            <w:r w:rsidRPr="000A1405">
              <w:rPr>
                <w:rFonts w:ascii="Times New Roman" w:hAnsi="Times New Roman" w:hint="eastAsia"/>
                <w:color w:val="FF0000"/>
              </w:rPr>
              <w:t>主权安全）等角度论证，结合“古巴谴责美国对古巴能源围困”材料（</w:t>
            </w:r>
            <w:r w:rsidRPr="000A1405">
              <w:rPr>
                <w:rFonts w:ascii="Times New Roman" w:hAnsi="Times New Roman" w:hint="eastAsia"/>
                <w:color w:val="FF0000"/>
              </w:rPr>
              <w:t>3</w:t>
            </w:r>
            <w:r w:rsidRPr="000A1405">
              <w:rPr>
                <w:rFonts w:ascii="Times New Roman" w:hAnsi="Times New Roman" w:hint="eastAsia"/>
                <w:color w:val="FF0000"/>
              </w:rPr>
              <w:t>分）</w:t>
            </w:r>
          </w:p>
          <w:p w:rsidR="006A6711" w:rsidRPr="000A1405" w:rsidRDefault="000A1405" w:rsidP="000A1405">
            <w:pPr>
              <w:shd w:val="clear" w:color="auto" w:fill="F2F2F2"/>
              <w:spacing w:before="60" w:after="60"/>
              <w:jc w:val="left"/>
              <w:textAlignment w:val="center"/>
              <w:rPr>
                <w:rFonts w:ascii="Times New Roman" w:hAnsi="Times New Roman"/>
                <w:color w:val="FF0000"/>
              </w:rPr>
            </w:pPr>
            <w:r w:rsidRPr="000A1405">
              <w:rPr>
                <w:rFonts w:ascii="Times New Roman" w:hAnsi="Times New Roman" w:hint="eastAsia"/>
                <w:color w:val="FF0000"/>
              </w:rPr>
              <w:t xml:space="preserve">3. </w:t>
            </w:r>
            <w:r w:rsidRPr="000A1405">
              <w:rPr>
                <w:rFonts w:ascii="Times New Roman" w:hAnsi="Times New Roman" w:hint="eastAsia"/>
                <w:color w:val="FF0000"/>
              </w:rPr>
              <w:t>局限性：从全球性问题需国际合作、人类命运共同体、主权行使不得损害人类共同利益等角度论证，结合“美国退群”“全球气候治理困境”材料（</w:t>
            </w:r>
            <w:r w:rsidRPr="000A1405">
              <w:rPr>
                <w:rFonts w:ascii="Times New Roman" w:hAnsi="Times New Roman" w:hint="eastAsia"/>
                <w:color w:val="FF0000"/>
              </w:rPr>
              <w:t>3</w:t>
            </w:r>
            <w:r w:rsidRPr="000A1405">
              <w:rPr>
                <w:rFonts w:ascii="Times New Roman" w:hAnsi="Times New Roman" w:hint="eastAsia"/>
                <w:color w:val="FF0000"/>
              </w:rPr>
              <w:t>分）</w:t>
            </w:r>
          </w:p>
          <w:p w:rsidR="006A6711" w:rsidRPr="000A1405" w:rsidRDefault="000A1405" w:rsidP="000A1405">
            <w:pPr>
              <w:shd w:val="clear" w:color="auto" w:fill="F2F2F2"/>
              <w:spacing w:before="60" w:after="60"/>
              <w:jc w:val="left"/>
              <w:textAlignment w:val="center"/>
              <w:rPr>
                <w:rFonts w:ascii="Times New Roman" w:hAnsi="Times New Roman"/>
                <w:color w:val="FF0000"/>
              </w:rPr>
            </w:pPr>
            <w:r w:rsidRPr="000A1405">
              <w:rPr>
                <w:rFonts w:ascii="Times New Roman" w:hAnsi="Times New Roman" w:hint="eastAsia"/>
                <w:color w:val="FF0000"/>
              </w:rPr>
              <w:t xml:space="preserve">4. </w:t>
            </w:r>
            <w:r w:rsidRPr="000A1405">
              <w:rPr>
                <w:rFonts w:ascii="Times New Roman" w:hAnsi="Times New Roman" w:hint="eastAsia"/>
                <w:color w:val="FF0000"/>
              </w:rPr>
              <w:t>平衡路径：提出反对单边主义、坚持多边主义、人类命运共同体、发达国家承担更多责任等对策，呼应气候</w:t>
            </w:r>
            <w:r w:rsidRPr="000A1405">
              <w:rPr>
                <w:rFonts w:ascii="Times New Roman" w:hAnsi="Times New Roman" w:hint="eastAsia"/>
                <w:color w:val="FF0000"/>
              </w:rPr>
              <w:t>/</w:t>
            </w:r>
            <w:r w:rsidRPr="000A1405">
              <w:rPr>
                <w:rFonts w:ascii="Times New Roman" w:hAnsi="Times New Roman" w:hint="eastAsia"/>
                <w:color w:val="FF0000"/>
              </w:rPr>
              <w:t>能源等材料情境（</w:t>
            </w:r>
            <w:r w:rsidRPr="000A1405">
              <w:rPr>
                <w:rFonts w:ascii="Times New Roman" w:hAnsi="Times New Roman" w:hint="eastAsia"/>
                <w:color w:val="FF0000"/>
              </w:rPr>
              <w:t>3</w:t>
            </w:r>
            <w:r w:rsidRPr="000A1405">
              <w:rPr>
                <w:rFonts w:ascii="Times New Roman" w:hAnsi="Times New Roman" w:hint="eastAsia"/>
                <w:color w:val="FF0000"/>
              </w:rPr>
              <w:t>分）</w:t>
            </w:r>
          </w:p>
        </w:tc>
      </w:tr>
      <w:tr w:rsidR="006A6711" w:rsidTr="000A1405">
        <w:trPr>
          <w:jc w:val="center"/>
        </w:trPr>
        <w:tc>
          <w:tcPr>
            <w:tcW w:w="1098" w:type="dxa"/>
            <w:vAlign w:val="center"/>
          </w:tcPr>
          <w:p w:rsidR="006A6711" w:rsidRPr="000A1405" w:rsidRDefault="000A1405" w:rsidP="000A1405">
            <w:pPr>
              <w:shd w:val="clear" w:color="auto" w:fill="F2F2F2"/>
              <w:spacing w:before="60" w:after="60"/>
              <w:jc w:val="center"/>
              <w:textAlignment w:val="center"/>
              <w:rPr>
                <w:rFonts w:ascii="Times New Roman" w:hAnsi="Times New Roman"/>
                <w:color w:val="FF0000"/>
              </w:rPr>
            </w:pPr>
            <w:r w:rsidRPr="000A1405">
              <w:rPr>
                <w:rFonts w:ascii="Times New Roman" w:hAnsi="Times New Roman" w:hint="eastAsia"/>
                <w:color w:val="FF0000"/>
              </w:rPr>
              <w:lastRenderedPageBreak/>
              <w:t>逻辑</w:t>
            </w:r>
          </w:p>
        </w:tc>
        <w:tc>
          <w:tcPr>
            <w:tcW w:w="712" w:type="dxa"/>
          </w:tcPr>
          <w:p w:rsidR="006A6711" w:rsidRPr="000A1405" w:rsidRDefault="000A1405" w:rsidP="000A1405">
            <w:pPr>
              <w:shd w:val="clear" w:color="auto" w:fill="F2F2F2"/>
              <w:spacing w:before="60" w:after="60"/>
              <w:jc w:val="left"/>
              <w:textAlignment w:val="center"/>
              <w:rPr>
                <w:rFonts w:ascii="Times New Roman" w:hAnsi="Times New Roman"/>
                <w:color w:val="FF0000"/>
              </w:rPr>
            </w:pPr>
            <w:r w:rsidRPr="000A1405">
              <w:rPr>
                <w:rFonts w:ascii="Times New Roman" w:hAnsi="Times New Roman" w:hint="eastAsia"/>
                <w:color w:val="FF0000"/>
              </w:rPr>
              <w:t>2</w:t>
            </w:r>
            <w:r w:rsidRPr="000A1405">
              <w:rPr>
                <w:rFonts w:ascii="Times New Roman" w:hAnsi="Times New Roman" w:hint="eastAsia"/>
                <w:color w:val="FF0000"/>
              </w:rPr>
              <w:t>分</w:t>
            </w:r>
          </w:p>
        </w:tc>
        <w:tc>
          <w:tcPr>
            <w:tcW w:w="6713" w:type="dxa"/>
          </w:tcPr>
          <w:p w:rsidR="006A6711" w:rsidRPr="000A1405" w:rsidRDefault="000A1405" w:rsidP="000A1405">
            <w:pPr>
              <w:shd w:val="clear" w:color="auto" w:fill="F2F2F2"/>
              <w:spacing w:before="60" w:after="60"/>
              <w:jc w:val="left"/>
              <w:textAlignment w:val="center"/>
              <w:rPr>
                <w:rFonts w:ascii="Times New Roman" w:hAnsi="Times New Roman"/>
                <w:color w:val="FF0000"/>
              </w:rPr>
            </w:pPr>
            <w:r w:rsidRPr="000A1405">
              <w:rPr>
                <w:rFonts w:ascii="Times New Roman" w:hAnsi="Times New Roman" w:hint="eastAsia"/>
                <w:color w:val="FF0000"/>
              </w:rPr>
              <w:t>逻辑连贯：行文围绕“合理性—局限性—平衡路径”层层递进（</w:t>
            </w:r>
            <w:r w:rsidRPr="000A1405">
              <w:rPr>
                <w:rFonts w:ascii="Times New Roman" w:hAnsi="Times New Roman" w:hint="eastAsia"/>
                <w:color w:val="FF0000"/>
              </w:rPr>
              <w:t>1</w:t>
            </w:r>
            <w:r w:rsidRPr="000A1405">
              <w:rPr>
                <w:rFonts w:ascii="Times New Roman" w:hAnsi="Times New Roman" w:hint="eastAsia"/>
                <w:color w:val="FF0000"/>
              </w:rPr>
              <w:t>分）</w:t>
            </w:r>
          </w:p>
          <w:p w:rsidR="006A6711" w:rsidRPr="000A1405" w:rsidRDefault="000A1405" w:rsidP="000A1405">
            <w:pPr>
              <w:shd w:val="clear" w:color="auto" w:fill="F2F2F2"/>
              <w:spacing w:before="60" w:after="60"/>
              <w:jc w:val="left"/>
              <w:textAlignment w:val="center"/>
              <w:rPr>
                <w:rFonts w:ascii="Times New Roman" w:hAnsi="Times New Roman"/>
                <w:color w:val="FF0000"/>
              </w:rPr>
            </w:pPr>
            <w:r w:rsidRPr="000A1405">
              <w:rPr>
                <w:rFonts w:ascii="Times New Roman" w:hAnsi="Times New Roman" w:hint="eastAsia"/>
                <w:color w:val="FF0000"/>
              </w:rPr>
              <w:t xml:space="preserve">2. </w:t>
            </w:r>
            <w:r w:rsidRPr="000A1405">
              <w:rPr>
                <w:rFonts w:ascii="Times New Roman" w:hAnsi="Times New Roman" w:hint="eastAsia"/>
                <w:color w:val="FF0000"/>
              </w:rPr>
              <w:t>格式合规：符合书信基本格式，字数约</w:t>
            </w:r>
            <w:r w:rsidRPr="000A1405">
              <w:rPr>
                <w:rFonts w:ascii="Times New Roman" w:hAnsi="Times New Roman" w:hint="eastAsia"/>
                <w:color w:val="FF0000"/>
              </w:rPr>
              <w:t>300</w:t>
            </w:r>
            <w:r w:rsidRPr="000A1405">
              <w:rPr>
                <w:rFonts w:ascii="Times New Roman" w:hAnsi="Times New Roman" w:hint="eastAsia"/>
                <w:color w:val="FF0000"/>
              </w:rPr>
              <w:t>字（</w:t>
            </w:r>
            <w:r w:rsidRPr="000A1405">
              <w:rPr>
                <w:rFonts w:ascii="Times New Roman" w:hAnsi="Times New Roman" w:hint="eastAsia"/>
                <w:color w:val="FF0000"/>
              </w:rPr>
              <w:t>1</w:t>
            </w:r>
            <w:r w:rsidRPr="000A1405">
              <w:rPr>
                <w:rFonts w:ascii="Times New Roman" w:hAnsi="Times New Roman" w:hint="eastAsia"/>
                <w:color w:val="FF0000"/>
              </w:rPr>
              <w:t>分）</w:t>
            </w:r>
          </w:p>
        </w:tc>
      </w:tr>
    </w:tbl>
    <w:p w:rsidR="006A6711" w:rsidRDefault="006A6711">
      <w:pPr>
        <w:shd w:val="clear" w:color="auto" w:fill="F2F2F2"/>
        <w:spacing w:line="360" w:lineRule="auto"/>
        <w:ind w:left="420"/>
        <w:jc w:val="left"/>
        <w:textAlignment w:val="center"/>
        <w:rPr>
          <w:rFonts w:ascii="Times New Roman" w:hAnsi="Times New Roman"/>
          <w:color w:val="FF0000"/>
        </w:rPr>
      </w:pPr>
    </w:p>
    <w:bookmarkEnd w:id="0"/>
    <w:p w:rsidR="006A6711" w:rsidRDefault="006A6711">
      <w:pPr>
        <w:shd w:val="clear" w:color="auto" w:fill="F2F2F2"/>
        <w:spacing w:line="360" w:lineRule="auto"/>
        <w:ind w:left="420"/>
        <w:jc w:val="left"/>
        <w:textAlignment w:val="center"/>
        <w:rPr>
          <w:rFonts w:ascii="Times New Roman" w:hAnsi="Times New Roman"/>
          <w:color w:val="FF0000"/>
        </w:rPr>
      </w:pPr>
    </w:p>
    <w:sectPr w:rsidR="006A6711" w:rsidSect="006A6711">
      <w:headerReference w:type="default" r:id="rId14"/>
      <w:footerReference w:type="default" r:id="rId15"/>
      <w:pgSz w:w="11906" w:h="16838"/>
      <w:pgMar w:top="1417" w:right="1077" w:bottom="1417" w:left="107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1405" w:rsidRDefault="000A1405" w:rsidP="006A6711">
      <w:r>
        <w:separator/>
      </w:r>
    </w:p>
  </w:endnote>
  <w:endnote w:type="continuationSeparator" w:id="0">
    <w:p w:rsidR="000A1405" w:rsidRDefault="000A1405" w:rsidP="006A67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embedRegular r:id="rId1" w:subsetted="1" w:fontKey="{FADCC69E-3DDD-497E-BBAE-3B6027434B13}"/>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embedRegular r:id="rId2" w:subsetted="1" w:fontKey="{F753C65E-72A6-47A2-8519-E27EB6489C51}"/>
    <w:embedBold r:id="rId3" w:subsetted="1" w:fontKey="{B7C958CE-D785-4946-B85A-D67A1B2D8C1D}"/>
  </w:font>
  <w:font w:name="楷体">
    <w:panose1 w:val="02010609060101010101"/>
    <w:charset w:val="86"/>
    <w:family w:val="modern"/>
    <w:pitch w:val="fixed"/>
    <w:sig w:usb0="800002BF" w:usb1="38CF7CFA" w:usb2="00000016" w:usb3="00000000" w:csb0="00040001" w:csb1="00000000"/>
    <w:embedRegular r:id="rId4" w:subsetted="1" w:fontKey="{0D116CED-861A-427D-A1AE-9587ED7ECC5A}"/>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711" w:rsidRDefault="006A6711">
    <w:pPr>
      <w:jc w:val="center"/>
    </w:pPr>
    <w:r>
      <w:rPr>
        <w:rFonts w:ascii="Times New Roman" w:eastAsia="Times New Roman" w:hAnsi="Times New Roman"/>
      </w:rPr>
      <w:fldChar w:fldCharType="begin"/>
    </w:r>
    <w:r w:rsidR="000A1405">
      <w:rPr>
        <w:rFonts w:ascii="Times New Roman" w:eastAsia="Times New Roman" w:hAnsi="Times New Roman"/>
      </w:rPr>
      <w:instrText>PAGE</w:instrText>
    </w:r>
    <w:r>
      <w:rPr>
        <w:rFonts w:ascii="Times New Roman" w:eastAsia="Times New Roman" w:hAnsi="Times New Roman"/>
      </w:rPr>
      <w:fldChar w:fldCharType="separate"/>
    </w:r>
    <w:r w:rsidR="000D3D19">
      <w:rPr>
        <w:rFonts w:ascii="Times New Roman" w:eastAsia="Times New Roman" w:hAnsi="Times New Roman"/>
        <w:noProof/>
      </w:rPr>
      <w:t>13</w:t>
    </w:r>
    <w:r>
      <w:rPr>
        <w:rFonts w:ascii="Times New Roman" w:eastAsia="Times New Roman" w:hAnsi="Times New Roman"/>
      </w:rPr>
      <w:fldChar w:fldCharType="end"/>
    </w:r>
    <w:r w:rsidR="000A1405">
      <w:rPr>
        <w:rFonts w:ascii="Times New Roman" w:eastAsia="Times New Roman" w:hAnsi="Times New Roman"/>
      </w:rPr>
      <w:t xml:space="preserve"> / </w:t>
    </w:r>
    <w:r>
      <w:rPr>
        <w:rFonts w:ascii="Times New Roman" w:eastAsia="Times New Roman" w:hAnsi="Times New Roman"/>
      </w:rPr>
      <w:fldChar w:fldCharType="begin"/>
    </w:r>
    <w:r w:rsidR="000A1405">
      <w:rPr>
        <w:rFonts w:ascii="Times New Roman" w:eastAsia="Times New Roman" w:hAnsi="Times New Roman"/>
      </w:rPr>
      <w:instrText>NUMPAGES</w:instrText>
    </w:r>
    <w:r>
      <w:rPr>
        <w:rFonts w:ascii="Times New Roman" w:eastAsia="Times New Roman" w:hAnsi="Times New Roman"/>
      </w:rPr>
      <w:fldChar w:fldCharType="separate"/>
    </w:r>
    <w:r w:rsidR="000D3D19">
      <w:rPr>
        <w:rFonts w:ascii="Times New Roman" w:eastAsia="Times New Roman" w:hAnsi="Times New Roman"/>
        <w:noProof/>
      </w:rPr>
      <w:t>17</w:t>
    </w:r>
    <w:r>
      <w:rPr>
        <w:rFonts w:ascii="Times New Roman" w:eastAsia="Times New Roman" w:hAnsi="Times New Roman"/>
      </w:rPr>
      <w:fldChar w:fldCharType="end"/>
    </w:r>
  </w:p>
  <w:p w:rsidR="006A6711" w:rsidRDefault="006A6711">
    <w:pPr>
      <w:tabs>
        <w:tab w:val="center" w:pos="4153"/>
        <w:tab w:val="right" w:pos="8306"/>
      </w:tabs>
      <w:snapToGrid w:val="0"/>
      <w:jc w:val="left"/>
      <w:rPr>
        <w:rFonts w:ascii="Times New Roman" w:hAnsi="Times New Roman"/>
        <w:kern w:val="0"/>
        <w:sz w:val="2"/>
        <w:szCs w:val="2"/>
      </w:rPr>
    </w:pPr>
    <w:r w:rsidRPr="006A6711">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4" type="#_x0000_t136" alt="学科网 zxxk.com" style="position:absolute;margin-left:158.95pt;margin-top:407.9pt;width:2.85pt;height:2.85pt;rotation:315;z-index:-5;mso-position-horizontal-relative:margin;mso-position-vertical-relative:margin" o:allowincell="f" stroked="f">
          <v:fill opacity=".5"/>
          <v:textpath style="font-family:&quot;宋体&quot;;font-size:8pt" fitpath="t" string="zxxk.com"/>
          <w10:wrap anchorx="margin" anchory="margin"/>
        </v:shape>
      </w:pict>
    </w:r>
    <w:r w:rsidRPr="006A6711">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3" type="#_x0000_t75" alt="学科网 zxxk.com" style="position:absolute;margin-left:64.05pt;margin-top:-20.75pt;width:.05pt;height:.05pt;z-index:4">
          <v:imagedata r:id="rId1" o:title=""/>
        </v:shape>
      </w:pict>
    </w:r>
    <w:r w:rsidR="000A1405">
      <w:rPr>
        <w:rFonts w:ascii="Times New Roman" w:hAnsi="Times New Roman" w:hint="eastAsia"/>
        <w:color w:val="FFFFFF"/>
        <w:kern w:val="0"/>
        <w:sz w:val="2"/>
        <w:szCs w:val="2"/>
      </w:rPr>
      <w:t>学科网（北京）股份有限公司</w:t>
    </w:r>
  </w:p>
  <w:p w:rsidR="004151FC" w:rsidRDefault="006A6711">
    <w:pPr>
      <w:tabs>
        <w:tab w:val="center" w:pos="4153"/>
        <w:tab w:val="right" w:pos="8306"/>
      </w:tabs>
      <w:snapToGrid w:val="0"/>
      <w:jc w:val="left"/>
      <w:rPr>
        <w:rFonts w:ascii="Times New Roman" w:hAnsi="Times New Roman"/>
        <w:kern w:val="0"/>
        <w:sz w:val="2"/>
        <w:szCs w:val="2"/>
      </w:rPr>
    </w:pPr>
    <w:r w:rsidRPr="006A6711">
      <w:rPr>
        <w:color w:val="FFFFFF"/>
        <w:sz w:val="2"/>
        <w:szCs w:val="2"/>
      </w:rPr>
      <w:pict>
        <v:shape id="_x0000_s2056" type="#_x0000_t136" alt="学科网 zxxk.com" style="position:absolute;margin-left:158.95pt;margin-top:407.9pt;width:2.85pt;height:2.85pt;rotation:315;z-index:-2;mso-position-horizontal-relative:margin;mso-position-vertical-relative:margin" o:allowincell="f" stroked="f">
          <v:fill opacity=".5"/>
          <v:textpath style="font-family:&quot;宋体&quot;;font-size:8pt" string="zxxk.com"/>
          <w10:wrap anchorx="margin" anchory="margin"/>
        </v:shape>
      </w:pict>
    </w:r>
    <w:r w:rsidRPr="006A6711">
      <w:rPr>
        <w:color w:val="FFFFFF"/>
        <w:sz w:val="2"/>
        <w:szCs w:val="2"/>
      </w:rPr>
      <w:pict>
        <v:shape id="图片 5" o:spid="_x0000_s2057" type="#_x0000_t75" alt="学科网 zxxk.com" style="position:absolute;margin-left:64.05pt;margin-top:-20.75pt;width:.05pt;height:.05pt;z-index:6">
          <v:imagedata r:id="rId1" o:title="{75232B38-A165-1FB7-499C-2E1C792CACB5}"/>
        </v:shape>
      </w:pict>
    </w:r>
    <w:r w:rsidR="000A1405">
      <w:rPr>
        <w:rFonts w:ascii="Times New Roman" w:hAnsi="Times New Roman" w:hint="eastAsia"/>
        <w:color w:val="FFFFFF"/>
        <w:kern w:val="0"/>
        <w:sz w:val="2"/>
        <w:szCs w:val="2"/>
      </w:rPr>
      <w:t>学科网（北京）股份有限公司</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1405" w:rsidRDefault="000A1405" w:rsidP="006A6711">
      <w:r>
        <w:separator/>
      </w:r>
    </w:p>
  </w:footnote>
  <w:footnote w:type="continuationSeparator" w:id="0">
    <w:p w:rsidR="000A1405" w:rsidRDefault="000A1405" w:rsidP="006A67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711" w:rsidRDefault="006A6711"/>
  <w:p w:rsidR="006A6711" w:rsidRDefault="006A6711">
    <w:pPr>
      <w:pBdr>
        <w:bottom w:val="none" w:sz="0" w:space="1" w:color="auto"/>
      </w:pBdr>
      <w:snapToGrid w:val="0"/>
      <w:rPr>
        <w:rFonts w:ascii="Times New Roman" w:hAnsi="Times New Roman"/>
        <w:kern w:val="0"/>
        <w:sz w:val="2"/>
        <w:szCs w:val="2"/>
      </w:rPr>
    </w:pPr>
    <w:r w:rsidRPr="006A671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alt="学科网 zxxk.com" style="position:absolute;left:0;text-align:left;margin-left:351pt;margin-top:8.45pt;width:.75pt;height:.75pt;z-index:1">
          <v:imagedata r:id="rId1" o:title=""/>
        </v:shape>
      </w:pict>
    </w:r>
    <w:r w:rsidRPr="006A6711">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7" type="#_x0000_t136" alt="学科网 zxxk.com" style="width:.6pt;height:.6pt" filled="f" stroked="f" strokecolor="white">
          <v:fill color2="#aaa"/>
          <v:textpath style="font-family:&quot;宋体&quot;;font-size:8pt;v-text-spacing:78650f" trim="t" fitpath="t" string="学科网（北京）股份有限公司 "/>
        </v:shape>
      </w:pict>
    </w:r>
  </w:p>
  <w:p w:rsidR="004151FC" w:rsidRDefault="006A6711">
    <w:pPr>
      <w:pBdr>
        <w:bottom w:val="none" w:sz="0" w:space="1" w:color="auto"/>
      </w:pBdr>
      <w:snapToGrid w:val="0"/>
      <w:rPr>
        <w:rFonts w:ascii="Times New Roman" w:hAnsi="Times New Roman"/>
        <w:kern w:val="0"/>
        <w:sz w:val="2"/>
        <w:szCs w:val="2"/>
      </w:rPr>
    </w:pPr>
    <w:r w:rsidRPr="006A6711">
      <w:pict>
        <v:shape id="图片 4" o:spid="_x0000_s2052" type="#_x0000_t75" alt="学科网 zxxk.com" style="position:absolute;left:0;text-align:left;margin-left:351pt;margin-top:8.45pt;width:.75pt;height:.75pt;z-index:3">
          <v:imagedata r:id="rId1" o:title="{75232B38-A165-1FB7-499C-2E1C792CACB5}"/>
        </v:shape>
      </w:pict>
    </w:r>
    <w:r w:rsidRPr="006A6711">
      <w:rPr>
        <w:color w:val="FFFFFF"/>
        <w:sz w:val="2"/>
        <w:szCs w:val="2"/>
      </w:rPr>
      <w:pict>
        <v:shape id="_x0000_i1028" type="#_x0000_t136" alt="学科网 zxxk.com" style="width:1.2pt;height:.6pt" filled="f" stroked="f" strokecolor="white">
          <v:fill color2="#aaa"/>
          <v:shadow color="#4d4d4d" opacity="52429f" offset=",3pt"/>
          <v:textpath style="font-family:&quot;宋体&quot;;font-size:8pt;v-text-spacing:78650f;v-text-kern:t" trim="t" fitpath="t" string="学科网（北京）股份有限公司 "/>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0F4F47A"/>
    <w:multiLevelType w:val="singleLevel"/>
    <w:tmpl w:val="A0F4F47A"/>
    <w:lvl w:ilvl="0">
      <w:start w:val="8"/>
      <w:numFmt w:val="decimal"/>
      <w:suff w:val="nothing"/>
      <w:lvlText w:val="%1．"/>
      <w:lvlJc w:val="left"/>
    </w:lvl>
  </w:abstractNum>
  <w:abstractNum w:abstractNumId="1">
    <w:nsid w:val="B633396F"/>
    <w:multiLevelType w:val="singleLevel"/>
    <w:tmpl w:val="B633396F"/>
    <w:lvl w:ilvl="0">
      <w:start w:val="13"/>
      <w:numFmt w:val="decimal"/>
      <w:suff w:val="nothing"/>
      <w:lvlText w:val="%1．"/>
      <w:lvlJc w:val="left"/>
    </w:lvl>
  </w:abstractNum>
  <w:abstractNum w:abstractNumId="2">
    <w:nsid w:val="2FBE0400"/>
    <w:multiLevelType w:val="singleLevel"/>
    <w:tmpl w:val="2FBE0400"/>
    <w:lvl w:ilvl="0">
      <w:start w:val="2"/>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saveSubsetFonts/>
  <w:bordersDoNotSurroundHeader/>
  <w:bordersDoNotSurroundFooter/>
  <w:proofState w:spelling="clean" w:grammar="clean"/>
  <w:attachedTemplate r:id="rId1"/>
  <w:doNotTrackMoves/>
  <w:defaultTabStop w:val="2310"/>
  <w:drawingGridHorizontalSpacing w:val="105"/>
  <w:drawingGridVerticalSpacing w:val="156"/>
  <w:noPunctuationKerning/>
  <w:characterSpacingControl w:val="compressPunctuation"/>
  <w:hdrShapeDefaults>
    <o:shapedefaults v:ext="edit" spidmax="307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ZGZmNzUyNDgwMGJlYjgyZDdlZTFmNGIxMmUwNTVlNjEifQ=="/>
  </w:docVars>
  <w:rsids>
    <w:rsidRoot w:val="00A12A69"/>
    <w:rsid w:val="0000011F"/>
    <w:rsid w:val="0000131C"/>
    <w:rsid w:val="00001375"/>
    <w:rsid w:val="00002874"/>
    <w:rsid w:val="00002FF6"/>
    <w:rsid w:val="00004461"/>
    <w:rsid w:val="00004EBE"/>
    <w:rsid w:val="00010B37"/>
    <w:rsid w:val="00011240"/>
    <w:rsid w:val="00014A29"/>
    <w:rsid w:val="000205BA"/>
    <w:rsid w:val="00021E13"/>
    <w:rsid w:val="00025DC4"/>
    <w:rsid w:val="0003168D"/>
    <w:rsid w:val="0003196D"/>
    <w:rsid w:val="000360CB"/>
    <w:rsid w:val="00036569"/>
    <w:rsid w:val="00043819"/>
    <w:rsid w:val="000448AB"/>
    <w:rsid w:val="0004700E"/>
    <w:rsid w:val="0006050C"/>
    <w:rsid w:val="000605B7"/>
    <w:rsid w:val="00063420"/>
    <w:rsid w:val="00064C50"/>
    <w:rsid w:val="00064E51"/>
    <w:rsid w:val="000667B6"/>
    <w:rsid w:val="00070020"/>
    <w:rsid w:val="00070C4D"/>
    <w:rsid w:val="00075121"/>
    <w:rsid w:val="000752A9"/>
    <w:rsid w:val="00076959"/>
    <w:rsid w:val="0008490A"/>
    <w:rsid w:val="0008534C"/>
    <w:rsid w:val="00093948"/>
    <w:rsid w:val="00093CC1"/>
    <w:rsid w:val="00093FE4"/>
    <w:rsid w:val="00094A3A"/>
    <w:rsid w:val="000979A3"/>
    <w:rsid w:val="000A1405"/>
    <w:rsid w:val="000A1469"/>
    <w:rsid w:val="000A1806"/>
    <w:rsid w:val="000A1A82"/>
    <w:rsid w:val="000A27DB"/>
    <w:rsid w:val="000A3FA1"/>
    <w:rsid w:val="000A42B1"/>
    <w:rsid w:val="000A5180"/>
    <w:rsid w:val="000A6F7F"/>
    <w:rsid w:val="000A7108"/>
    <w:rsid w:val="000A727F"/>
    <w:rsid w:val="000B0030"/>
    <w:rsid w:val="000B1C86"/>
    <w:rsid w:val="000B2BC4"/>
    <w:rsid w:val="000B4118"/>
    <w:rsid w:val="000B5382"/>
    <w:rsid w:val="000B7396"/>
    <w:rsid w:val="000C3330"/>
    <w:rsid w:val="000C45F8"/>
    <w:rsid w:val="000D1323"/>
    <w:rsid w:val="000D183E"/>
    <w:rsid w:val="000D3D19"/>
    <w:rsid w:val="000D64BB"/>
    <w:rsid w:val="000D65F4"/>
    <w:rsid w:val="000D6DE1"/>
    <w:rsid w:val="000D75C2"/>
    <w:rsid w:val="000E49AD"/>
    <w:rsid w:val="000E49CA"/>
    <w:rsid w:val="000F0C16"/>
    <w:rsid w:val="000F20C8"/>
    <w:rsid w:val="000F28A4"/>
    <w:rsid w:val="000F3D62"/>
    <w:rsid w:val="000F705D"/>
    <w:rsid w:val="0010161D"/>
    <w:rsid w:val="00103107"/>
    <w:rsid w:val="00103354"/>
    <w:rsid w:val="00103C94"/>
    <w:rsid w:val="00107D8E"/>
    <w:rsid w:val="001104E3"/>
    <w:rsid w:val="0011389F"/>
    <w:rsid w:val="00114674"/>
    <w:rsid w:val="00115A10"/>
    <w:rsid w:val="00116533"/>
    <w:rsid w:val="00117671"/>
    <w:rsid w:val="00117BEB"/>
    <w:rsid w:val="00120315"/>
    <w:rsid w:val="00122160"/>
    <w:rsid w:val="00125BD4"/>
    <w:rsid w:val="0013014D"/>
    <w:rsid w:val="00131425"/>
    <w:rsid w:val="00133CEB"/>
    <w:rsid w:val="0013474D"/>
    <w:rsid w:val="00135368"/>
    <w:rsid w:val="00137C40"/>
    <w:rsid w:val="001433D5"/>
    <w:rsid w:val="00144430"/>
    <w:rsid w:val="00145980"/>
    <w:rsid w:val="0014712A"/>
    <w:rsid w:val="0014734A"/>
    <w:rsid w:val="00151D99"/>
    <w:rsid w:val="001524C2"/>
    <w:rsid w:val="00152ABD"/>
    <w:rsid w:val="00155376"/>
    <w:rsid w:val="001560C0"/>
    <w:rsid w:val="00161AA6"/>
    <w:rsid w:val="00162DD1"/>
    <w:rsid w:val="00165796"/>
    <w:rsid w:val="001664F9"/>
    <w:rsid w:val="00166E97"/>
    <w:rsid w:val="00167004"/>
    <w:rsid w:val="00167C1F"/>
    <w:rsid w:val="00170EA9"/>
    <w:rsid w:val="00171772"/>
    <w:rsid w:val="0017355A"/>
    <w:rsid w:val="00175631"/>
    <w:rsid w:val="0017654B"/>
    <w:rsid w:val="00176DA5"/>
    <w:rsid w:val="001774E7"/>
    <w:rsid w:val="00180EC8"/>
    <w:rsid w:val="001878E2"/>
    <w:rsid w:val="001904CC"/>
    <w:rsid w:val="00193817"/>
    <w:rsid w:val="00195A10"/>
    <w:rsid w:val="00197B3F"/>
    <w:rsid w:val="00197F6F"/>
    <w:rsid w:val="001A0056"/>
    <w:rsid w:val="001A4E02"/>
    <w:rsid w:val="001A4E86"/>
    <w:rsid w:val="001A78CD"/>
    <w:rsid w:val="001B0AE3"/>
    <w:rsid w:val="001B4725"/>
    <w:rsid w:val="001C0AD2"/>
    <w:rsid w:val="001C3078"/>
    <w:rsid w:val="001C3ACA"/>
    <w:rsid w:val="001C5E2C"/>
    <w:rsid w:val="001C7A87"/>
    <w:rsid w:val="001D0A97"/>
    <w:rsid w:val="001D2EC2"/>
    <w:rsid w:val="001D6208"/>
    <w:rsid w:val="001D6A39"/>
    <w:rsid w:val="001D7BE4"/>
    <w:rsid w:val="001E0140"/>
    <w:rsid w:val="001E0CC4"/>
    <w:rsid w:val="001E5062"/>
    <w:rsid w:val="001F1F3D"/>
    <w:rsid w:val="001F2738"/>
    <w:rsid w:val="001F2C18"/>
    <w:rsid w:val="001F30B7"/>
    <w:rsid w:val="001F3DB1"/>
    <w:rsid w:val="002011C4"/>
    <w:rsid w:val="00201E86"/>
    <w:rsid w:val="002023B9"/>
    <w:rsid w:val="002034E6"/>
    <w:rsid w:val="00206612"/>
    <w:rsid w:val="00207B82"/>
    <w:rsid w:val="00210A62"/>
    <w:rsid w:val="0021340C"/>
    <w:rsid w:val="00213D7A"/>
    <w:rsid w:val="00216C15"/>
    <w:rsid w:val="0022062A"/>
    <w:rsid w:val="00223769"/>
    <w:rsid w:val="00226352"/>
    <w:rsid w:val="00227BED"/>
    <w:rsid w:val="0023497B"/>
    <w:rsid w:val="00235299"/>
    <w:rsid w:val="002359EC"/>
    <w:rsid w:val="00235C92"/>
    <w:rsid w:val="00240A60"/>
    <w:rsid w:val="00240ED2"/>
    <w:rsid w:val="00241093"/>
    <w:rsid w:val="00242867"/>
    <w:rsid w:val="00243F66"/>
    <w:rsid w:val="00244FA2"/>
    <w:rsid w:val="00245C6E"/>
    <w:rsid w:val="00247EBD"/>
    <w:rsid w:val="00250A0F"/>
    <w:rsid w:val="00250E84"/>
    <w:rsid w:val="002512AA"/>
    <w:rsid w:val="00251325"/>
    <w:rsid w:val="00251E96"/>
    <w:rsid w:val="00252541"/>
    <w:rsid w:val="00252E85"/>
    <w:rsid w:val="002532D9"/>
    <w:rsid w:val="00253C30"/>
    <w:rsid w:val="002542D3"/>
    <w:rsid w:val="00257BAF"/>
    <w:rsid w:val="00262406"/>
    <w:rsid w:val="00264654"/>
    <w:rsid w:val="0026501E"/>
    <w:rsid w:val="0026553E"/>
    <w:rsid w:val="00265F8F"/>
    <w:rsid w:val="00270D6F"/>
    <w:rsid w:val="00271974"/>
    <w:rsid w:val="00274721"/>
    <w:rsid w:val="00275591"/>
    <w:rsid w:val="00276CD0"/>
    <w:rsid w:val="00280710"/>
    <w:rsid w:val="00281093"/>
    <w:rsid w:val="00282B21"/>
    <w:rsid w:val="00284391"/>
    <w:rsid w:val="002846F3"/>
    <w:rsid w:val="00285047"/>
    <w:rsid w:val="002861E7"/>
    <w:rsid w:val="0028760E"/>
    <w:rsid w:val="00290844"/>
    <w:rsid w:val="00291059"/>
    <w:rsid w:val="002956B8"/>
    <w:rsid w:val="00296F67"/>
    <w:rsid w:val="002971C0"/>
    <w:rsid w:val="00297AC0"/>
    <w:rsid w:val="002A06B8"/>
    <w:rsid w:val="002A0C8F"/>
    <w:rsid w:val="002A1178"/>
    <w:rsid w:val="002A1B94"/>
    <w:rsid w:val="002A301B"/>
    <w:rsid w:val="002A3808"/>
    <w:rsid w:val="002A4A71"/>
    <w:rsid w:val="002A626C"/>
    <w:rsid w:val="002A7C45"/>
    <w:rsid w:val="002B0F29"/>
    <w:rsid w:val="002B2672"/>
    <w:rsid w:val="002B29DD"/>
    <w:rsid w:val="002B2E26"/>
    <w:rsid w:val="002B4549"/>
    <w:rsid w:val="002B6977"/>
    <w:rsid w:val="002C3F03"/>
    <w:rsid w:val="002C4C70"/>
    <w:rsid w:val="002C7834"/>
    <w:rsid w:val="002D1609"/>
    <w:rsid w:val="002D3E3D"/>
    <w:rsid w:val="002D5479"/>
    <w:rsid w:val="002E0147"/>
    <w:rsid w:val="002E034B"/>
    <w:rsid w:val="002E33C1"/>
    <w:rsid w:val="002E7688"/>
    <w:rsid w:val="002F1247"/>
    <w:rsid w:val="002F1F85"/>
    <w:rsid w:val="002F2FD6"/>
    <w:rsid w:val="002F3EDE"/>
    <w:rsid w:val="002F4219"/>
    <w:rsid w:val="00302D3F"/>
    <w:rsid w:val="00302E31"/>
    <w:rsid w:val="0030367E"/>
    <w:rsid w:val="00304D4D"/>
    <w:rsid w:val="00305B2B"/>
    <w:rsid w:val="00307481"/>
    <w:rsid w:val="00311CE4"/>
    <w:rsid w:val="0031312E"/>
    <w:rsid w:val="003158D6"/>
    <w:rsid w:val="00315F1D"/>
    <w:rsid w:val="0032329E"/>
    <w:rsid w:val="003240F3"/>
    <w:rsid w:val="003263DB"/>
    <w:rsid w:val="003278FF"/>
    <w:rsid w:val="003312FE"/>
    <w:rsid w:val="00332B97"/>
    <w:rsid w:val="0033391F"/>
    <w:rsid w:val="0033607F"/>
    <w:rsid w:val="00336906"/>
    <w:rsid w:val="003378AF"/>
    <w:rsid w:val="00342CFA"/>
    <w:rsid w:val="00344F9F"/>
    <w:rsid w:val="00346E29"/>
    <w:rsid w:val="0035252C"/>
    <w:rsid w:val="00353348"/>
    <w:rsid w:val="00356C22"/>
    <w:rsid w:val="0035760A"/>
    <w:rsid w:val="00357F6A"/>
    <w:rsid w:val="00362F12"/>
    <w:rsid w:val="00367C2E"/>
    <w:rsid w:val="0037215B"/>
    <w:rsid w:val="003808C7"/>
    <w:rsid w:val="00380E90"/>
    <w:rsid w:val="00382027"/>
    <w:rsid w:val="0038502C"/>
    <w:rsid w:val="00385C8C"/>
    <w:rsid w:val="003927DB"/>
    <w:rsid w:val="00394C6E"/>
    <w:rsid w:val="00395903"/>
    <w:rsid w:val="00396311"/>
    <w:rsid w:val="00396E7B"/>
    <w:rsid w:val="00397085"/>
    <w:rsid w:val="003A108E"/>
    <w:rsid w:val="003A1A4C"/>
    <w:rsid w:val="003A3455"/>
    <w:rsid w:val="003A714F"/>
    <w:rsid w:val="003B00E4"/>
    <w:rsid w:val="003B3F0B"/>
    <w:rsid w:val="003B54EF"/>
    <w:rsid w:val="003B601A"/>
    <w:rsid w:val="003B6884"/>
    <w:rsid w:val="003C13A8"/>
    <w:rsid w:val="003C37C7"/>
    <w:rsid w:val="003C3963"/>
    <w:rsid w:val="003C4AEA"/>
    <w:rsid w:val="003C62D9"/>
    <w:rsid w:val="003C79A5"/>
    <w:rsid w:val="003D1760"/>
    <w:rsid w:val="003D616C"/>
    <w:rsid w:val="003D6E05"/>
    <w:rsid w:val="003D79A5"/>
    <w:rsid w:val="003E0319"/>
    <w:rsid w:val="003E1617"/>
    <w:rsid w:val="003E24F9"/>
    <w:rsid w:val="003E48E0"/>
    <w:rsid w:val="003E78EE"/>
    <w:rsid w:val="003E7DB3"/>
    <w:rsid w:val="003F03CE"/>
    <w:rsid w:val="003F15E1"/>
    <w:rsid w:val="003F2206"/>
    <w:rsid w:val="003F4646"/>
    <w:rsid w:val="003F4DE8"/>
    <w:rsid w:val="003F5CDA"/>
    <w:rsid w:val="003F6009"/>
    <w:rsid w:val="004008F9"/>
    <w:rsid w:val="00403C30"/>
    <w:rsid w:val="004109DE"/>
    <w:rsid w:val="00411E2B"/>
    <w:rsid w:val="00412454"/>
    <w:rsid w:val="004151FC"/>
    <w:rsid w:val="004246BE"/>
    <w:rsid w:val="004263A9"/>
    <w:rsid w:val="00431B8A"/>
    <w:rsid w:val="00432100"/>
    <w:rsid w:val="00437A01"/>
    <w:rsid w:val="00441F3F"/>
    <w:rsid w:val="0044200E"/>
    <w:rsid w:val="00444179"/>
    <w:rsid w:val="00444F03"/>
    <w:rsid w:val="004479A2"/>
    <w:rsid w:val="004501EE"/>
    <w:rsid w:val="004507CE"/>
    <w:rsid w:val="00452FB3"/>
    <w:rsid w:val="0045605E"/>
    <w:rsid w:val="004567B6"/>
    <w:rsid w:val="00462593"/>
    <w:rsid w:val="004644A6"/>
    <w:rsid w:val="0046582E"/>
    <w:rsid w:val="004666CB"/>
    <w:rsid w:val="00466D63"/>
    <w:rsid w:val="0047067D"/>
    <w:rsid w:val="00470B23"/>
    <w:rsid w:val="00470BCB"/>
    <w:rsid w:val="00470FE6"/>
    <w:rsid w:val="0047126E"/>
    <w:rsid w:val="004712F4"/>
    <w:rsid w:val="00481EDC"/>
    <w:rsid w:val="00485D8A"/>
    <w:rsid w:val="004862F7"/>
    <w:rsid w:val="004908C4"/>
    <w:rsid w:val="004964C8"/>
    <w:rsid w:val="0049685C"/>
    <w:rsid w:val="004A1803"/>
    <w:rsid w:val="004A1D1D"/>
    <w:rsid w:val="004A3DC0"/>
    <w:rsid w:val="004B1815"/>
    <w:rsid w:val="004B2E83"/>
    <w:rsid w:val="004B4377"/>
    <w:rsid w:val="004B5A19"/>
    <w:rsid w:val="004B6BBE"/>
    <w:rsid w:val="004B7E87"/>
    <w:rsid w:val="004C1E7D"/>
    <w:rsid w:val="004C2153"/>
    <w:rsid w:val="004C4A3C"/>
    <w:rsid w:val="004C5183"/>
    <w:rsid w:val="004C56BE"/>
    <w:rsid w:val="004C7445"/>
    <w:rsid w:val="004C782E"/>
    <w:rsid w:val="004D061F"/>
    <w:rsid w:val="004D1001"/>
    <w:rsid w:val="004D1BAE"/>
    <w:rsid w:val="004D65D2"/>
    <w:rsid w:val="004D6A04"/>
    <w:rsid w:val="004E0A67"/>
    <w:rsid w:val="004E20C0"/>
    <w:rsid w:val="004E37BF"/>
    <w:rsid w:val="004E3917"/>
    <w:rsid w:val="004E3983"/>
    <w:rsid w:val="004E593F"/>
    <w:rsid w:val="004E5E5B"/>
    <w:rsid w:val="004E6336"/>
    <w:rsid w:val="004E7781"/>
    <w:rsid w:val="004F00BF"/>
    <w:rsid w:val="004F0FAE"/>
    <w:rsid w:val="004F1D1A"/>
    <w:rsid w:val="004F29A4"/>
    <w:rsid w:val="004F44E3"/>
    <w:rsid w:val="004F6666"/>
    <w:rsid w:val="00500171"/>
    <w:rsid w:val="00502E79"/>
    <w:rsid w:val="00517ABE"/>
    <w:rsid w:val="0052009D"/>
    <w:rsid w:val="00521D33"/>
    <w:rsid w:val="00524E2E"/>
    <w:rsid w:val="005352FB"/>
    <w:rsid w:val="005356CD"/>
    <w:rsid w:val="005411E9"/>
    <w:rsid w:val="00545524"/>
    <w:rsid w:val="005466C3"/>
    <w:rsid w:val="00550525"/>
    <w:rsid w:val="00551E82"/>
    <w:rsid w:val="00560C66"/>
    <w:rsid w:val="00561841"/>
    <w:rsid w:val="005625BC"/>
    <w:rsid w:val="00562670"/>
    <w:rsid w:val="005641FE"/>
    <w:rsid w:val="00564BAC"/>
    <w:rsid w:val="00564C3E"/>
    <w:rsid w:val="00573F54"/>
    <w:rsid w:val="0057649E"/>
    <w:rsid w:val="00576EB1"/>
    <w:rsid w:val="00581C73"/>
    <w:rsid w:val="00581C7E"/>
    <w:rsid w:val="005826E0"/>
    <w:rsid w:val="0058479B"/>
    <w:rsid w:val="005854C9"/>
    <w:rsid w:val="0058564D"/>
    <w:rsid w:val="00586AF3"/>
    <w:rsid w:val="00586C8F"/>
    <w:rsid w:val="00591222"/>
    <w:rsid w:val="00596112"/>
    <w:rsid w:val="005A0142"/>
    <w:rsid w:val="005A0F77"/>
    <w:rsid w:val="005A7EF4"/>
    <w:rsid w:val="005B0012"/>
    <w:rsid w:val="005B219E"/>
    <w:rsid w:val="005B3188"/>
    <w:rsid w:val="005B3B0B"/>
    <w:rsid w:val="005C0228"/>
    <w:rsid w:val="005C1EAF"/>
    <w:rsid w:val="005C2678"/>
    <w:rsid w:val="005C6C24"/>
    <w:rsid w:val="005D261C"/>
    <w:rsid w:val="005D41C6"/>
    <w:rsid w:val="005D4AAF"/>
    <w:rsid w:val="005D7033"/>
    <w:rsid w:val="005D75A4"/>
    <w:rsid w:val="005D7ABB"/>
    <w:rsid w:val="005E1C9D"/>
    <w:rsid w:val="005E236E"/>
    <w:rsid w:val="005E31B9"/>
    <w:rsid w:val="005E3557"/>
    <w:rsid w:val="005E3DB6"/>
    <w:rsid w:val="005E45BE"/>
    <w:rsid w:val="005E4C72"/>
    <w:rsid w:val="005E578D"/>
    <w:rsid w:val="005E7764"/>
    <w:rsid w:val="005F04E3"/>
    <w:rsid w:val="005F0A57"/>
    <w:rsid w:val="005F299E"/>
    <w:rsid w:val="005F53D1"/>
    <w:rsid w:val="00605B9C"/>
    <w:rsid w:val="006078AA"/>
    <w:rsid w:val="00607F9B"/>
    <w:rsid w:val="0061374F"/>
    <w:rsid w:val="00614968"/>
    <w:rsid w:val="00614C7A"/>
    <w:rsid w:val="006153F4"/>
    <w:rsid w:val="00616BE0"/>
    <w:rsid w:val="00617EE3"/>
    <w:rsid w:val="00625185"/>
    <w:rsid w:val="00625428"/>
    <w:rsid w:val="006339F0"/>
    <w:rsid w:val="006345BA"/>
    <w:rsid w:val="00636D83"/>
    <w:rsid w:val="00637CA4"/>
    <w:rsid w:val="00641316"/>
    <w:rsid w:val="00641620"/>
    <w:rsid w:val="0064232B"/>
    <w:rsid w:val="006447F3"/>
    <w:rsid w:val="0064513E"/>
    <w:rsid w:val="006457B2"/>
    <w:rsid w:val="00647854"/>
    <w:rsid w:val="00653014"/>
    <w:rsid w:val="00655E56"/>
    <w:rsid w:val="00661FED"/>
    <w:rsid w:val="00662512"/>
    <w:rsid w:val="00665558"/>
    <w:rsid w:val="0066676B"/>
    <w:rsid w:val="00666CAE"/>
    <w:rsid w:val="00672A03"/>
    <w:rsid w:val="006731E1"/>
    <w:rsid w:val="00676D08"/>
    <w:rsid w:val="00676D3C"/>
    <w:rsid w:val="00677FF7"/>
    <w:rsid w:val="006805E1"/>
    <w:rsid w:val="00685759"/>
    <w:rsid w:val="006904E8"/>
    <w:rsid w:val="00690C2F"/>
    <w:rsid w:val="0069115C"/>
    <w:rsid w:val="0069273F"/>
    <w:rsid w:val="00695CCC"/>
    <w:rsid w:val="0069614B"/>
    <w:rsid w:val="006A3436"/>
    <w:rsid w:val="006A3666"/>
    <w:rsid w:val="006A6711"/>
    <w:rsid w:val="006A6AC2"/>
    <w:rsid w:val="006A753F"/>
    <w:rsid w:val="006A7E8E"/>
    <w:rsid w:val="006B0077"/>
    <w:rsid w:val="006B0317"/>
    <w:rsid w:val="006B14D8"/>
    <w:rsid w:val="006B1608"/>
    <w:rsid w:val="006B1F87"/>
    <w:rsid w:val="006B401B"/>
    <w:rsid w:val="006B6CDA"/>
    <w:rsid w:val="006C02C9"/>
    <w:rsid w:val="006C1430"/>
    <w:rsid w:val="006C1D41"/>
    <w:rsid w:val="006C215C"/>
    <w:rsid w:val="006C4C83"/>
    <w:rsid w:val="006C5338"/>
    <w:rsid w:val="006C74FA"/>
    <w:rsid w:val="006D2008"/>
    <w:rsid w:val="006D2E5D"/>
    <w:rsid w:val="006D3C60"/>
    <w:rsid w:val="006D4445"/>
    <w:rsid w:val="006D491F"/>
    <w:rsid w:val="006D6318"/>
    <w:rsid w:val="006E0319"/>
    <w:rsid w:val="006E2230"/>
    <w:rsid w:val="006E2468"/>
    <w:rsid w:val="006E3F06"/>
    <w:rsid w:val="006E4693"/>
    <w:rsid w:val="006E5E0B"/>
    <w:rsid w:val="006E71D5"/>
    <w:rsid w:val="006F26C6"/>
    <w:rsid w:val="006F30F7"/>
    <w:rsid w:val="006F3AF0"/>
    <w:rsid w:val="007069AB"/>
    <w:rsid w:val="0071266B"/>
    <w:rsid w:val="00714A3A"/>
    <w:rsid w:val="0071551B"/>
    <w:rsid w:val="00717F1E"/>
    <w:rsid w:val="00720EC6"/>
    <w:rsid w:val="00723B6C"/>
    <w:rsid w:val="00727AFA"/>
    <w:rsid w:val="00727C56"/>
    <w:rsid w:val="00730D4D"/>
    <w:rsid w:val="00731C92"/>
    <w:rsid w:val="0073467E"/>
    <w:rsid w:val="007376D6"/>
    <w:rsid w:val="00737CFA"/>
    <w:rsid w:val="00744378"/>
    <w:rsid w:val="0074460B"/>
    <w:rsid w:val="00744FF8"/>
    <w:rsid w:val="00746326"/>
    <w:rsid w:val="00746673"/>
    <w:rsid w:val="00753256"/>
    <w:rsid w:val="0075347E"/>
    <w:rsid w:val="0075385C"/>
    <w:rsid w:val="00753977"/>
    <w:rsid w:val="00753C0E"/>
    <w:rsid w:val="00754D83"/>
    <w:rsid w:val="00754FDC"/>
    <w:rsid w:val="0075572A"/>
    <w:rsid w:val="00760D81"/>
    <w:rsid w:val="007625A5"/>
    <w:rsid w:val="00763219"/>
    <w:rsid w:val="00763700"/>
    <w:rsid w:val="00763E59"/>
    <w:rsid w:val="00766EBF"/>
    <w:rsid w:val="00772E08"/>
    <w:rsid w:val="00774F7D"/>
    <w:rsid w:val="007857B9"/>
    <w:rsid w:val="0078629A"/>
    <w:rsid w:val="0079112D"/>
    <w:rsid w:val="0079136B"/>
    <w:rsid w:val="007918B0"/>
    <w:rsid w:val="00792C6F"/>
    <w:rsid w:val="0079394A"/>
    <w:rsid w:val="00794899"/>
    <w:rsid w:val="00796394"/>
    <w:rsid w:val="00796C04"/>
    <w:rsid w:val="00797855"/>
    <w:rsid w:val="007A064D"/>
    <w:rsid w:val="007A135D"/>
    <w:rsid w:val="007A1886"/>
    <w:rsid w:val="007A3E18"/>
    <w:rsid w:val="007A7E45"/>
    <w:rsid w:val="007B0429"/>
    <w:rsid w:val="007B0FCB"/>
    <w:rsid w:val="007B1044"/>
    <w:rsid w:val="007B1736"/>
    <w:rsid w:val="007B1AEB"/>
    <w:rsid w:val="007B2178"/>
    <w:rsid w:val="007B2904"/>
    <w:rsid w:val="007B2E6F"/>
    <w:rsid w:val="007B4BBF"/>
    <w:rsid w:val="007B6EBA"/>
    <w:rsid w:val="007C0AAB"/>
    <w:rsid w:val="007C1DF0"/>
    <w:rsid w:val="007C595C"/>
    <w:rsid w:val="007C71D1"/>
    <w:rsid w:val="007D0ADA"/>
    <w:rsid w:val="007D2482"/>
    <w:rsid w:val="007D2492"/>
    <w:rsid w:val="007D275F"/>
    <w:rsid w:val="007D42C0"/>
    <w:rsid w:val="007D5B67"/>
    <w:rsid w:val="007D7F7E"/>
    <w:rsid w:val="007E2EFE"/>
    <w:rsid w:val="007E4625"/>
    <w:rsid w:val="007E5D74"/>
    <w:rsid w:val="007F0090"/>
    <w:rsid w:val="007F0399"/>
    <w:rsid w:val="007F4051"/>
    <w:rsid w:val="007F477D"/>
    <w:rsid w:val="007F6E08"/>
    <w:rsid w:val="007F7CCC"/>
    <w:rsid w:val="0080230D"/>
    <w:rsid w:val="00802ED0"/>
    <w:rsid w:val="00804A8C"/>
    <w:rsid w:val="00806044"/>
    <w:rsid w:val="008063A9"/>
    <w:rsid w:val="008103EE"/>
    <w:rsid w:val="0081094A"/>
    <w:rsid w:val="0081511C"/>
    <w:rsid w:val="00815B2E"/>
    <w:rsid w:val="008164D2"/>
    <w:rsid w:val="00820836"/>
    <w:rsid w:val="0082099D"/>
    <w:rsid w:val="008233E4"/>
    <w:rsid w:val="00823907"/>
    <w:rsid w:val="00824CE4"/>
    <w:rsid w:val="0082514D"/>
    <w:rsid w:val="00827AA3"/>
    <w:rsid w:val="00832AB8"/>
    <w:rsid w:val="00834649"/>
    <w:rsid w:val="0083624C"/>
    <w:rsid w:val="00836D37"/>
    <w:rsid w:val="0084265E"/>
    <w:rsid w:val="00842E56"/>
    <w:rsid w:val="008434EA"/>
    <w:rsid w:val="0084497B"/>
    <w:rsid w:val="0084642D"/>
    <w:rsid w:val="00852B6A"/>
    <w:rsid w:val="00855066"/>
    <w:rsid w:val="00855B95"/>
    <w:rsid w:val="008626A5"/>
    <w:rsid w:val="008646A4"/>
    <w:rsid w:val="00865EA2"/>
    <w:rsid w:val="00866E4D"/>
    <w:rsid w:val="008702C2"/>
    <w:rsid w:val="00872D75"/>
    <w:rsid w:val="00877575"/>
    <w:rsid w:val="00882694"/>
    <w:rsid w:val="00885654"/>
    <w:rsid w:val="00887F1C"/>
    <w:rsid w:val="00890CA2"/>
    <w:rsid w:val="00890D64"/>
    <w:rsid w:val="00896CC2"/>
    <w:rsid w:val="008A1827"/>
    <w:rsid w:val="008A42F3"/>
    <w:rsid w:val="008A6AE8"/>
    <w:rsid w:val="008B0E9E"/>
    <w:rsid w:val="008B0F55"/>
    <w:rsid w:val="008B6B26"/>
    <w:rsid w:val="008C090D"/>
    <w:rsid w:val="008C2E0C"/>
    <w:rsid w:val="008C3631"/>
    <w:rsid w:val="008C4AB1"/>
    <w:rsid w:val="008C4DED"/>
    <w:rsid w:val="008C6471"/>
    <w:rsid w:val="008C7D1F"/>
    <w:rsid w:val="008D2B2C"/>
    <w:rsid w:val="008D455D"/>
    <w:rsid w:val="008E043E"/>
    <w:rsid w:val="008E085C"/>
    <w:rsid w:val="008E1F79"/>
    <w:rsid w:val="008E3D17"/>
    <w:rsid w:val="008E4D42"/>
    <w:rsid w:val="008E5322"/>
    <w:rsid w:val="008F1DAD"/>
    <w:rsid w:val="008F46C8"/>
    <w:rsid w:val="008F6041"/>
    <w:rsid w:val="008F6A9A"/>
    <w:rsid w:val="008F6F2D"/>
    <w:rsid w:val="0090271F"/>
    <w:rsid w:val="009047F0"/>
    <w:rsid w:val="009052E2"/>
    <w:rsid w:val="009060E7"/>
    <w:rsid w:val="00906CF0"/>
    <w:rsid w:val="00910D59"/>
    <w:rsid w:val="00913338"/>
    <w:rsid w:val="00915078"/>
    <w:rsid w:val="0091677F"/>
    <w:rsid w:val="00916CF4"/>
    <w:rsid w:val="00921AB6"/>
    <w:rsid w:val="00922CB1"/>
    <w:rsid w:val="00922F66"/>
    <w:rsid w:val="00923A7D"/>
    <w:rsid w:val="00923B5E"/>
    <w:rsid w:val="00923FC1"/>
    <w:rsid w:val="00924B5A"/>
    <w:rsid w:val="0092588D"/>
    <w:rsid w:val="00927811"/>
    <w:rsid w:val="009279E8"/>
    <w:rsid w:val="00930EE2"/>
    <w:rsid w:val="00930FB7"/>
    <w:rsid w:val="009312D4"/>
    <w:rsid w:val="0093277D"/>
    <w:rsid w:val="00932E42"/>
    <w:rsid w:val="00932F67"/>
    <w:rsid w:val="00934147"/>
    <w:rsid w:val="00934EC3"/>
    <w:rsid w:val="0093504D"/>
    <w:rsid w:val="00937F73"/>
    <w:rsid w:val="009412BC"/>
    <w:rsid w:val="0094247F"/>
    <w:rsid w:val="00946580"/>
    <w:rsid w:val="00947A8A"/>
    <w:rsid w:val="00947DA0"/>
    <w:rsid w:val="009504F9"/>
    <w:rsid w:val="00950E2F"/>
    <w:rsid w:val="00951052"/>
    <w:rsid w:val="00952248"/>
    <w:rsid w:val="0095362E"/>
    <w:rsid w:val="00956A9B"/>
    <w:rsid w:val="009578AF"/>
    <w:rsid w:val="00963239"/>
    <w:rsid w:val="00965CA7"/>
    <w:rsid w:val="00972CBF"/>
    <w:rsid w:val="00975915"/>
    <w:rsid w:val="009801A9"/>
    <w:rsid w:val="009824CC"/>
    <w:rsid w:val="00984EFF"/>
    <w:rsid w:val="00985DCF"/>
    <w:rsid w:val="00987FE1"/>
    <w:rsid w:val="00990024"/>
    <w:rsid w:val="00991456"/>
    <w:rsid w:val="0099270C"/>
    <w:rsid w:val="00995A6A"/>
    <w:rsid w:val="0099639D"/>
    <w:rsid w:val="009963B1"/>
    <w:rsid w:val="009A046F"/>
    <w:rsid w:val="009A074E"/>
    <w:rsid w:val="009A14EA"/>
    <w:rsid w:val="009A3C4B"/>
    <w:rsid w:val="009A66C7"/>
    <w:rsid w:val="009A6D7D"/>
    <w:rsid w:val="009A6E4D"/>
    <w:rsid w:val="009B346A"/>
    <w:rsid w:val="009B396A"/>
    <w:rsid w:val="009B4B5E"/>
    <w:rsid w:val="009B72A2"/>
    <w:rsid w:val="009C0C88"/>
    <w:rsid w:val="009C0F98"/>
    <w:rsid w:val="009C1FC5"/>
    <w:rsid w:val="009C2035"/>
    <w:rsid w:val="009C36F7"/>
    <w:rsid w:val="009C3A97"/>
    <w:rsid w:val="009C3B11"/>
    <w:rsid w:val="009C4999"/>
    <w:rsid w:val="009C6145"/>
    <w:rsid w:val="009D1ABC"/>
    <w:rsid w:val="009D437B"/>
    <w:rsid w:val="009D6E7E"/>
    <w:rsid w:val="009E0224"/>
    <w:rsid w:val="009E2B4A"/>
    <w:rsid w:val="009E4834"/>
    <w:rsid w:val="009E5AAD"/>
    <w:rsid w:val="009F0BDD"/>
    <w:rsid w:val="009F69F7"/>
    <w:rsid w:val="009F6B04"/>
    <w:rsid w:val="009F7C24"/>
    <w:rsid w:val="00A00EAF"/>
    <w:rsid w:val="00A013CF"/>
    <w:rsid w:val="00A01510"/>
    <w:rsid w:val="00A01C99"/>
    <w:rsid w:val="00A01EA7"/>
    <w:rsid w:val="00A04059"/>
    <w:rsid w:val="00A07FB3"/>
    <w:rsid w:val="00A11101"/>
    <w:rsid w:val="00A12590"/>
    <w:rsid w:val="00A12A69"/>
    <w:rsid w:val="00A14AAB"/>
    <w:rsid w:val="00A16299"/>
    <w:rsid w:val="00A174D1"/>
    <w:rsid w:val="00A208C7"/>
    <w:rsid w:val="00A2244E"/>
    <w:rsid w:val="00A24F92"/>
    <w:rsid w:val="00A25148"/>
    <w:rsid w:val="00A30F78"/>
    <w:rsid w:val="00A3122C"/>
    <w:rsid w:val="00A317A8"/>
    <w:rsid w:val="00A36BAF"/>
    <w:rsid w:val="00A404A3"/>
    <w:rsid w:val="00A40677"/>
    <w:rsid w:val="00A40E43"/>
    <w:rsid w:val="00A447AA"/>
    <w:rsid w:val="00A47B8E"/>
    <w:rsid w:val="00A512FF"/>
    <w:rsid w:val="00A53152"/>
    <w:rsid w:val="00A56D54"/>
    <w:rsid w:val="00A5749E"/>
    <w:rsid w:val="00A57869"/>
    <w:rsid w:val="00A6087A"/>
    <w:rsid w:val="00A60C12"/>
    <w:rsid w:val="00A61B73"/>
    <w:rsid w:val="00A63AA7"/>
    <w:rsid w:val="00A658A0"/>
    <w:rsid w:val="00A67CF6"/>
    <w:rsid w:val="00A704B5"/>
    <w:rsid w:val="00A7164E"/>
    <w:rsid w:val="00A720E6"/>
    <w:rsid w:val="00A74D55"/>
    <w:rsid w:val="00A77216"/>
    <w:rsid w:val="00A81E1C"/>
    <w:rsid w:val="00A82EC4"/>
    <w:rsid w:val="00A8530E"/>
    <w:rsid w:val="00A85F1E"/>
    <w:rsid w:val="00A86DF5"/>
    <w:rsid w:val="00A86E05"/>
    <w:rsid w:val="00A8718B"/>
    <w:rsid w:val="00A90379"/>
    <w:rsid w:val="00A913D6"/>
    <w:rsid w:val="00A91FF2"/>
    <w:rsid w:val="00A92867"/>
    <w:rsid w:val="00A94391"/>
    <w:rsid w:val="00A94E0D"/>
    <w:rsid w:val="00A96A0F"/>
    <w:rsid w:val="00A96D7B"/>
    <w:rsid w:val="00A978E7"/>
    <w:rsid w:val="00A979DA"/>
    <w:rsid w:val="00AA11B4"/>
    <w:rsid w:val="00AA7AD6"/>
    <w:rsid w:val="00AB057D"/>
    <w:rsid w:val="00AB16F2"/>
    <w:rsid w:val="00AB1919"/>
    <w:rsid w:val="00AB226B"/>
    <w:rsid w:val="00AB6913"/>
    <w:rsid w:val="00AC2CF4"/>
    <w:rsid w:val="00AC7545"/>
    <w:rsid w:val="00AD0894"/>
    <w:rsid w:val="00AD10C3"/>
    <w:rsid w:val="00AD3569"/>
    <w:rsid w:val="00AD4B8A"/>
    <w:rsid w:val="00AD79D0"/>
    <w:rsid w:val="00AE0996"/>
    <w:rsid w:val="00AE3FE9"/>
    <w:rsid w:val="00AE4715"/>
    <w:rsid w:val="00AE4F98"/>
    <w:rsid w:val="00AE7E94"/>
    <w:rsid w:val="00AF231F"/>
    <w:rsid w:val="00AF38BD"/>
    <w:rsid w:val="00AF3AF2"/>
    <w:rsid w:val="00AF47C4"/>
    <w:rsid w:val="00AF69D1"/>
    <w:rsid w:val="00B003BA"/>
    <w:rsid w:val="00B02C6F"/>
    <w:rsid w:val="00B04408"/>
    <w:rsid w:val="00B046A4"/>
    <w:rsid w:val="00B04AD2"/>
    <w:rsid w:val="00B05945"/>
    <w:rsid w:val="00B05D2E"/>
    <w:rsid w:val="00B0650C"/>
    <w:rsid w:val="00B0790B"/>
    <w:rsid w:val="00B11BD8"/>
    <w:rsid w:val="00B14AD6"/>
    <w:rsid w:val="00B14B09"/>
    <w:rsid w:val="00B1589E"/>
    <w:rsid w:val="00B15987"/>
    <w:rsid w:val="00B17927"/>
    <w:rsid w:val="00B200C9"/>
    <w:rsid w:val="00B213B5"/>
    <w:rsid w:val="00B2228E"/>
    <w:rsid w:val="00B233E8"/>
    <w:rsid w:val="00B26C24"/>
    <w:rsid w:val="00B27106"/>
    <w:rsid w:val="00B305A1"/>
    <w:rsid w:val="00B31021"/>
    <w:rsid w:val="00B31948"/>
    <w:rsid w:val="00B336DF"/>
    <w:rsid w:val="00B36063"/>
    <w:rsid w:val="00B41622"/>
    <w:rsid w:val="00B419D5"/>
    <w:rsid w:val="00B41DD3"/>
    <w:rsid w:val="00B421ED"/>
    <w:rsid w:val="00B429F2"/>
    <w:rsid w:val="00B453E8"/>
    <w:rsid w:val="00B455AE"/>
    <w:rsid w:val="00B459A8"/>
    <w:rsid w:val="00B4660A"/>
    <w:rsid w:val="00B47A84"/>
    <w:rsid w:val="00B5561A"/>
    <w:rsid w:val="00B56D9E"/>
    <w:rsid w:val="00B5735F"/>
    <w:rsid w:val="00B57AD8"/>
    <w:rsid w:val="00B61432"/>
    <w:rsid w:val="00B63150"/>
    <w:rsid w:val="00B63739"/>
    <w:rsid w:val="00B644B5"/>
    <w:rsid w:val="00B65F1E"/>
    <w:rsid w:val="00B66C9F"/>
    <w:rsid w:val="00B671FF"/>
    <w:rsid w:val="00B716C5"/>
    <w:rsid w:val="00B71B28"/>
    <w:rsid w:val="00B73185"/>
    <w:rsid w:val="00B7409E"/>
    <w:rsid w:val="00B74EF1"/>
    <w:rsid w:val="00B74FCB"/>
    <w:rsid w:val="00B75CA1"/>
    <w:rsid w:val="00B76A5B"/>
    <w:rsid w:val="00B76C47"/>
    <w:rsid w:val="00B77BE5"/>
    <w:rsid w:val="00B80CE2"/>
    <w:rsid w:val="00B80D2D"/>
    <w:rsid w:val="00B83919"/>
    <w:rsid w:val="00B84A33"/>
    <w:rsid w:val="00B87976"/>
    <w:rsid w:val="00B90E11"/>
    <w:rsid w:val="00B92B89"/>
    <w:rsid w:val="00B93193"/>
    <w:rsid w:val="00B93E59"/>
    <w:rsid w:val="00B94556"/>
    <w:rsid w:val="00B9495C"/>
    <w:rsid w:val="00B97662"/>
    <w:rsid w:val="00BA1BEB"/>
    <w:rsid w:val="00BA1E92"/>
    <w:rsid w:val="00BA1EDF"/>
    <w:rsid w:val="00BA29BA"/>
    <w:rsid w:val="00BA474D"/>
    <w:rsid w:val="00BB1D0A"/>
    <w:rsid w:val="00BB4F38"/>
    <w:rsid w:val="00BC1029"/>
    <w:rsid w:val="00BC29C9"/>
    <w:rsid w:val="00BC300F"/>
    <w:rsid w:val="00BD0CD9"/>
    <w:rsid w:val="00BD3675"/>
    <w:rsid w:val="00BD4971"/>
    <w:rsid w:val="00BD51AC"/>
    <w:rsid w:val="00BD6785"/>
    <w:rsid w:val="00BE216C"/>
    <w:rsid w:val="00BE2E60"/>
    <w:rsid w:val="00BE3187"/>
    <w:rsid w:val="00BE7110"/>
    <w:rsid w:val="00BF1DFB"/>
    <w:rsid w:val="00BF33C1"/>
    <w:rsid w:val="00BF4E63"/>
    <w:rsid w:val="00C021DA"/>
    <w:rsid w:val="00C02FC6"/>
    <w:rsid w:val="00C047CC"/>
    <w:rsid w:val="00C06497"/>
    <w:rsid w:val="00C06F04"/>
    <w:rsid w:val="00C11EE4"/>
    <w:rsid w:val="00C12B07"/>
    <w:rsid w:val="00C1461D"/>
    <w:rsid w:val="00C14D6F"/>
    <w:rsid w:val="00C202C9"/>
    <w:rsid w:val="00C20867"/>
    <w:rsid w:val="00C26508"/>
    <w:rsid w:val="00C31005"/>
    <w:rsid w:val="00C32D66"/>
    <w:rsid w:val="00C33DB2"/>
    <w:rsid w:val="00C3420D"/>
    <w:rsid w:val="00C37091"/>
    <w:rsid w:val="00C37966"/>
    <w:rsid w:val="00C430CB"/>
    <w:rsid w:val="00C47D87"/>
    <w:rsid w:val="00C52960"/>
    <w:rsid w:val="00C53D78"/>
    <w:rsid w:val="00C56E59"/>
    <w:rsid w:val="00C57D2A"/>
    <w:rsid w:val="00C64493"/>
    <w:rsid w:val="00C66ED4"/>
    <w:rsid w:val="00C67FFC"/>
    <w:rsid w:val="00C70664"/>
    <w:rsid w:val="00C70EAD"/>
    <w:rsid w:val="00C70FC6"/>
    <w:rsid w:val="00C71485"/>
    <w:rsid w:val="00C71B9F"/>
    <w:rsid w:val="00C71C83"/>
    <w:rsid w:val="00C74DA4"/>
    <w:rsid w:val="00C7708E"/>
    <w:rsid w:val="00C8079C"/>
    <w:rsid w:val="00C81AFD"/>
    <w:rsid w:val="00C827EF"/>
    <w:rsid w:val="00C84E84"/>
    <w:rsid w:val="00C85D55"/>
    <w:rsid w:val="00C862E9"/>
    <w:rsid w:val="00C907F2"/>
    <w:rsid w:val="00C90AAC"/>
    <w:rsid w:val="00C91D43"/>
    <w:rsid w:val="00C93FD2"/>
    <w:rsid w:val="00C943A1"/>
    <w:rsid w:val="00C95208"/>
    <w:rsid w:val="00C95EA9"/>
    <w:rsid w:val="00C971DA"/>
    <w:rsid w:val="00CA00EC"/>
    <w:rsid w:val="00CA32CB"/>
    <w:rsid w:val="00CA3CFB"/>
    <w:rsid w:val="00CA7E88"/>
    <w:rsid w:val="00CB0B8D"/>
    <w:rsid w:val="00CB2C0D"/>
    <w:rsid w:val="00CB3EE9"/>
    <w:rsid w:val="00CB52C8"/>
    <w:rsid w:val="00CB5680"/>
    <w:rsid w:val="00CB7D00"/>
    <w:rsid w:val="00CC0653"/>
    <w:rsid w:val="00CC311D"/>
    <w:rsid w:val="00CC5358"/>
    <w:rsid w:val="00CC7248"/>
    <w:rsid w:val="00CC7DBA"/>
    <w:rsid w:val="00CD1DD1"/>
    <w:rsid w:val="00CD2A23"/>
    <w:rsid w:val="00CD2A4A"/>
    <w:rsid w:val="00CD348A"/>
    <w:rsid w:val="00CD634A"/>
    <w:rsid w:val="00CD79B6"/>
    <w:rsid w:val="00CE3E8B"/>
    <w:rsid w:val="00CE7B00"/>
    <w:rsid w:val="00CF075A"/>
    <w:rsid w:val="00CF4679"/>
    <w:rsid w:val="00CF5209"/>
    <w:rsid w:val="00CF6A16"/>
    <w:rsid w:val="00D000A2"/>
    <w:rsid w:val="00D015B5"/>
    <w:rsid w:val="00D03C94"/>
    <w:rsid w:val="00D04549"/>
    <w:rsid w:val="00D04E9F"/>
    <w:rsid w:val="00D05C2B"/>
    <w:rsid w:val="00D05E4E"/>
    <w:rsid w:val="00D11539"/>
    <w:rsid w:val="00D12226"/>
    <w:rsid w:val="00D12829"/>
    <w:rsid w:val="00D12D77"/>
    <w:rsid w:val="00D1336E"/>
    <w:rsid w:val="00D1479A"/>
    <w:rsid w:val="00D14A49"/>
    <w:rsid w:val="00D14ACC"/>
    <w:rsid w:val="00D176C2"/>
    <w:rsid w:val="00D2074A"/>
    <w:rsid w:val="00D212FF"/>
    <w:rsid w:val="00D21362"/>
    <w:rsid w:val="00D219EB"/>
    <w:rsid w:val="00D24063"/>
    <w:rsid w:val="00D2505D"/>
    <w:rsid w:val="00D25419"/>
    <w:rsid w:val="00D25AE5"/>
    <w:rsid w:val="00D26960"/>
    <w:rsid w:val="00D274B8"/>
    <w:rsid w:val="00D27AE4"/>
    <w:rsid w:val="00D32BAC"/>
    <w:rsid w:val="00D3422F"/>
    <w:rsid w:val="00D34DA2"/>
    <w:rsid w:val="00D35DDD"/>
    <w:rsid w:val="00D36B1A"/>
    <w:rsid w:val="00D4034B"/>
    <w:rsid w:val="00D40E53"/>
    <w:rsid w:val="00D414FF"/>
    <w:rsid w:val="00D431F8"/>
    <w:rsid w:val="00D43389"/>
    <w:rsid w:val="00D453C4"/>
    <w:rsid w:val="00D45BD2"/>
    <w:rsid w:val="00D47FCB"/>
    <w:rsid w:val="00D51680"/>
    <w:rsid w:val="00D54510"/>
    <w:rsid w:val="00D54E50"/>
    <w:rsid w:val="00D55A62"/>
    <w:rsid w:val="00D57CF4"/>
    <w:rsid w:val="00D60D5C"/>
    <w:rsid w:val="00D612F5"/>
    <w:rsid w:val="00D62DD2"/>
    <w:rsid w:val="00D63591"/>
    <w:rsid w:val="00D63E45"/>
    <w:rsid w:val="00D64D44"/>
    <w:rsid w:val="00D6637D"/>
    <w:rsid w:val="00D66BC3"/>
    <w:rsid w:val="00D70497"/>
    <w:rsid w:val="00D70DA1"/>
    <w:rsid w:val="00D7142C"/>
    <w:rsid w:val="00D71C48"/>
    <w:rsid w:val="00D72662"/>
    <w:rsid w:val="00D74826"/>
    <w:rsid w:val="00D77605"/>
    <w:rsid w:val="00D80B7F"/>
    <w:rsid w:val="00D80BF9"/>
    <w:rsid w:val="00D814FF"/>
    <w:rsid w:val="00D82819"/>
    <w:rsid w:val="00D86D9B"/>
    <w:rsid w:val="00D87568"/>
    <w:rsid w:val="00D87965"/>
    <w:rsid w:val="00D910A4"/>
    <w:rsid w:val="00D950F7"/>
    <w:rsid w:val="00D960D8"/>
    <w:rsid w:val="00D97235"/>
    <w:rsid w:val="00D9754B"/>
    <w:rsid w:val="00DA05EC"/>
    <w:rsid w:val="00DA27FC"/>
    <w:rsid w:val="00DB5D26"/>
    <w:rsid w:val="00DB6882"/>
    <w:rsid w:val="00DB6CB9"/>
    <w:rsid w:val="00DB7BC0"/>
    <w:rsid w:val="00DC152E"/>
    <w:rsid w:val="00DC29C2"/>
    <w:rsid w:val="00DC5B75"/>
    <w:rsid w:val="00DC6040"/>
    <w:rsid w:val="00DC7056"/>
    <w:rsid w:val="00DD10C0"/>
    <w:rsid w:val="00DD527A"/>
    <w:rsid w:val="00DD556D"/>
    <w:rsid w:val="00DD55C3"/>
    <w:rsid w:val="00DD78FB"/>
    <w:rsid w:val="00DD7A27"/>
    <w:rsid w:val="00DE4838"/>
    <w:rsid w:val="00DE64AA"/>
    <w:rsid w:val="00DF01B4"/>
    <w:rsid w:val="00DF12D9"/>
    <w:rsid w:val="00DF2CB3"/>
    <w:rsid w:val="00DF48EA"/>
    <w:rsid w:val="00E007EF"/>
    <w:rsid w:val="00E03FE8"/>
    <w:rsid w:val="00E049AC"/>
    <w:rsid w:val="00E0648C"/>
    <w:rsid w:val="00E10779"/>
    <w:rsid w:val="00E140DD"/>
    <w:rsid w:val="00E1451A"/>
    <w:rsid w:val="00E15776"/>
    <w:rsid w:val="00E15D92"/>
    <w:rsid w:val="00E1617E"/>
    <w:rsid w:val="00E17B37"/>
    <w:rsid w:val="00E244C7"/>
    <w:rsid w:val="00E25ACA"/>
    <w:rsid w:val="00E260D4"/>
    <w:rsid w:val="00E2714C"/>
    <w:rsid w:val="00E27A94"/>
    <w:rsid w:val="00E31944"/>
    <w:rsid w:val="00E329E8"/>
    <w:rsid w:val="00E33DB7"/>
    <w:rsid w:val="00E34F17"/>
    <w:rsid w:val="00E37046"/>
    <w:rsid w:val="00E42FE5"/>
    <w:rsid w:val="00E458DC"/>
    <w:rsid w:val="00E47F90"/>
    <w:rsid w:val="00E521AB"/>
    <w:rsid w:val="00E5230D"/>
    <w:rsid w:val="00E53BE8"/>
    <w:rsid w:val="00E55A46"/>
    <w:rsid w:val="00E57495"/>
    <w:rsid w:val="00E61BC2"/>
    <w:rsid w:val="00E6399E"/>
    <w:rsid w:val="00E676AC"/>
    <w:rsid w:val="00E70524"/>
    <w:rsid w:val="00E70C8D"/>
    <w:rsid w:val="00E71EAF"/>
    <w:rsid w:val="00E720D8"/>
    <w:rsid w:val="00E738B0"/>
    <w:rsid w:val="00E74B9E"/>
    <w:rsid w:val="00E7536C"/>
    <w:rsid w:val="00E75A25"/>
    <w:rsid w:val="00E76A83"/>
    <w:rsid w:val="00E83812"/>
    <w:rsid w:val="00E842A6"/>
    <w:rsid w:val="00E84FAB"/>
    <w:rsid w:val="00E870DF"/>
    <w:rsid w:val="00E9025A"/>
    <w:rsid w:val="00E93F8E"/>
    <w:rsid w:val="00E94C5D"/>
    <w:rsid w:val="00E94F70"/>
    <w:rsid w:val="00E959A8"/>
    <w:rsid w:val="00E97021"/>
    <w:rsid w:val="00EA0189"/>
    <w:rsid w:val="00EA3936"/>
    <w:rsid w:val="00EA3F6D"/>
    <w:rsid w:val="00EA486B"/>
    <w:rsid w:val="00EA5299"/>
    <w:rsid w:val="00EA60D1"/>
    <w:rsid w:val="00EA7171"/>
    <w:rsid w:val="00EA7F47"/>
    <w:rsid w:val="00EB5029"/>
    <w:rsid w:val="00EB71BA"/>
    <w:rsid w:val="00EC2414"/>
    <w:rsid w:val="00EC337E"/>
    <w:rsid w:val="00EC4DE5"/>
    <w:rsid w:val="00EC4E4D"/>
    <w:rsid w:val="00EC4E9F"/>
    <w:rsid w:val="00EC56D8"/>
    <w:rsid w:val="00EC5877"/>
    <w:rsid w:val="00EC5D94"/>
    <w:rsid w:val="00EC6331"/>
    <w:rsid w:val="00EC650B"/>
    <w:rsid w:val="00ED0E17"/>
    <w:rsid w:val="00ED47D7"/>
    <w:rsid w:val="00ED59ED"/>
    <w:rsid w:val="00ED6BA2"/>
    <w:rsid w:val="00ED7C2E"/>
    <w:rsid w:val="00ED7ECF"/>
    <w:rsid w:val="00EE0A43"/>
    <w:rsid w:val="00EE1287"/>
    <w:rsid w:val="00EE444D"/>
    <w:rsid w:val="00EE7754"/>
    <w:rsid w:val="00EF3C01"/>
    <w:rsid w:val="00EF3DE0"/>
    <w:rsid w:val="00EF51E0"/>
    <w:rsid w:val="00EF5C73"/>
    <w:rsid w:val="00EF72AA"/>
    <w:rsid w:val="00EF7551"/>
    <w:rsid w:val="00F0414C"/>
    <w:rsid w:val="00F049BF"/>
    <w:rsid w:val="00F04AB0"/>
    <w:rsid w:val="00F10F89"/>
    <w:rsid w:val="00F12849"/>
    <w:rsid w:val="00F15F34"/>
    <w:rsid w:val="00F17E50"/>
    <w:rsid w:val="00F227AF"/>
    <w:rsid w:val="00F23D12"/>
    <w:rsid w:val="00F30A78"/>
    <w:rsid w:val="00F30E31"/>
    <w:rsid w:val="00F31292"/>
    <w:rsid w:val="00F31378"/>
    <w:rsid w:val="00F34689"/>
    <w:rsid w:val="00F36080"/>
    <w:rsid w:val="00F365EF"/>
    <w:rsid w:val="00F40868"/>
    <w:rsid w:val="00F4153D"/>
    <w:rsid w:val="00F41B88"/>
    <w:rsid w:val="00F47191"/>
    <w:rsid w:val="00F52A34"/>
    <w:rsid w:val="00F537D7"/>
    <w:rsid w:val="00F54E1F"/>
    <w:rsid w:val="00F5550B"/>
    <w:rsid w:val="00F56BF4"/>
    <w:rsid w:val="00F618B7"/>
    <w:rsid w:val="00F62CE7"/>
    <w:rsid w:val="00F64546"/>
    <w:rsid w:val="00F66F80"/>
    <w:rsid w:val="00F67493"/>
    <w:rsid w:val="00F67D71"/>
    <w:rsid w:val="00F70D71"/>
    <w:rsid w:val="00F710CA"/>
    <w:rsid w:val="00F71A60"/>
    <w:rsid w:val="00F71CD9"/>
    <w:rsid w:val="00F720D3"/>
    <w:rsid w:val="00F7233C"/>
    <w:rsid w:val="00F75F4C"/>
    <w:rsid w:val="00F764D6"/>
    <w:rsid w:val="00F82AF9"/>
    <w:rsid w:val="00F84FD0"/>
    <w:rsid w:val="00F85256"/>
    <w:rsid w:val="00F90722"/>
    <w:rsid w:val="00F93E88"/>
    <w:rsid w:val="00F94FFA"/>
    <w:rsid w:val="00F957CB"/>
    <w:rsid w:val="00F95F6B"/>
    <w:rsid w:val="00FA11AB"/>
    <w:rsid w:val="00FA3C94"/>
    <w:rsid w:val="00FA5AB8"/>
    <w:rsid w:val="00FA6019"/>
    <w:rsid w:val="00FA68A7"/>
    <w:rsid w:val="00FA69B5"/>
    <w:rsid w:val="00FA6F6A"/>
    <w:rsid w:val="00FB7064"/>
    <w:rsid w:val="00FC21AD"/>
    <w:rsid w:val="00FC240A"/>
    <w:rsid w:val="00FC42A9"/>
    <w:rsid w:val="00FC45AB"/>
    <w:rsid w:val="00FC4D7E"/>
    <w:rsid w:val="00FC4D80"/>
    <w:rsid w:val="00FC78AC"/>
    <w:rsid w:val="00FD0095"/>
    <w:rsid w:val="00FD0C35"/>
    <w:rsid w:val="00FD15E1"/>
    <w:rsid w:val="00FD435E"/>
    <w:rsid w:val="00FD604D"/>
    <w:rsid w:val="00FE03E9"/>
    <w:rsid w:val="00FE1156"/>
    <w:rsid w:val="00FE129B"/>
    <w:rsid w:val="00FE2ECC"/>
    <w:rsid w:val="00FE4FD3"/>
    <w:rsid w:val="00FE7271"/>
    <w:rsid w:val="00FF0747"/>
    <w:rsid w:val="00FF51CE"/>
    <w:rsid w:val="00FF73FF"/>
    <w:rsid w:val="036B4D14"/>
    <w:rsid w:val="04DF3010"/>
    <w:rsid w:val="09FB0CC9"/>
    <w:rsid w:val="10233173"/>
    <w:rsid w:val="10951EA1"/>
    <w:rsid w:val="10D97196"/>
    <w:rsid w:val="112B38F6"/>
    <w:rsid w:val="11B127A5"/>
    <w:rsid w:val="161F40F7"/>
    <w:rsid w:val="168D176E"/>
    <w:rsid w:val="16924C09"/>
    <w:rsid w:val="1A50725A"/>
    <w:rsid w:val="1BA81F56"/>
    <w:rsid w:val="222B6D6B"/>
    <w:rsid w:val="235B04E1"/>
    <w:rsid w:val="23892BC0"/>
    <w:rsid w:val="240B434E"/>
    <w:rsid w:val="24E61D04"/>
    <w:rsid w:val="2580785F"/>
    <w:rsid w:val="281130F1"/>
    <w:rsid w:val="2A66210B"/>
    <w:rsid w:val="2B57421F"/>
    <w:rsid w:val="2B712740"/>
    <w:rsid w:val="2BF6787F"/>
    <w:rsid w:val="2C2B3683"/>
    <w:rsid w:val="2D4E0616"/>
    <w:rsid w:val="2D733337"/>
    <w:rsid w:val="308F7B93"/>
    <w:rsid w:val="31CD6762"/>
    <w:rsid w:val="3422446E"/>
    <w:rsid w:val="34AC52E3"/>
    <w:rsid w:val="391451CF"/>
    <w:rsid w:val="3E9C162C"/>
    <w:rsid w:val="3EB335E8"/>
    <w:rsid w:val="3ECD2233"/>
    <w:rsid w:val="40341763"/>
    <w:rsid w:val="40C26777"/>
    <w:rsid w:val="424741EF"/>
    <w:rsid w:val="49ED4E54"/>
    <w:rsid w:val="4B1121EF"/>
    <w:rsid w:val="4E5B4F82"/>
    <w:rsid w:val="517F7B2D"/>
    <w:rsid w:val="51AF2374"/>
    <w:rsid w:val="53E87F34"/>
    <w:rsid w:val="544166EE"/>
    <w:rsid w:val="5C4D6C15"/>
    <w:rsid w:val="5F71578F"/>
    <w:rsid w:val="60425F23"/>
    <w:rsid w:val="61B96170"/>
    <w:rsid w:val="72C14C19"/>
    <w:rsid w:val="72DC25AE"/>
    <w:rsid w:val="72EB0A43"/>
    <w:rsid w:val="77F25C39"/>
    <w:rsid w:val="78146346"/>
    <w:rsid w:val="790E4A4F"/>
    <w:rsid w:val="796A2821"/>
    <w:rsid w:val="7A87558D"/>
    <w:rsid w:val="7B6666E1"/>
    <w:rsid w:val="7B7B02CF"/>
    <w:rsid w:val="7C0473AF"/>
    <w:rsid w:val="7DF4528F"/>
    <w:rsid w:val="7E176949"/>
  </w:rsids>
  <m:mathPr>
    <m:mathFont m:val="Cambria Math"/>
    <m:brkBin m:val="before"/>
    <m:brkBinSub m:val="--"/>
    <m:smallFrac m:val="off"/>
    <m:dispDef/>
    <m:lMargin m:val="0"/>
    <m:rMargin m:val="0"/>
    <m:defJc m:val="centerGroup"/>
    <m:wrapRight/>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0" w:unhideWhenUsed="0" w:qFormat="1"/>
    <w:lsdException w:name="Plain Text" w:semiHidden="0" w:uiPriority="0" w:unhideWhenUsed="0" w:qFormat="1"/>
    <w:lsdException w:name="Normal (Web)" w:semiHidden="0" w:uiPriority="0" w:qFormat="1"/>
    <w:lsdException w:name="Normal Table" w:qFormat="1"/>
    <w:lsdException w:name="annotation subject" w:semiHidden="0" w:qFormat="1"/>
    <w:lsdException w:name="Balloon Text" w:semiHidden="0" w:qFormat="1"/>
    <w:lsdException w:name="Table Grid"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6711"/>
    <w:pPr>
      <w:widowControl w:val="0"/>
      <w:jc w:val="both"/>
    </w:pPr>
    <w:rPr>
      <w:rFonts w:ascii="Calibri" w:hAnsi="Calibri"/>
      <w:kern w:val="2"/>
      <w:sz w:val="21"/>
      <w:szCs w:val="22"/>
    </w:rPr>
  </w:style>
  <w:style w:type="paragraph" w:styleId="1">
    <w:name w:val="heading 1"/>
    <w:basedOn w:val="a"/>
    <w:link w:val="1Char"/>
    <w:uiPriority w:val="9"/>
    <w:qFormat/>
    <w:rsid w:val="006A6711"/>
    <w:pPr>
      <w:widowControl/>
      <w:spacing w:before="100" w:beforeAutospacing="1" w:after="100" w:afterAutospacing="1"/>
      <w:jc w:val="left"/>
      <w:outlineLvl w:val="0"/>
    </w:pPr>
    <w:rPr>
      <w:rFonts w:ascii="宋体" w:hAnsi="宋体"/>
      <w:b/>
      <w:bCs/>
      <w:kern w:val="36"/>
      <w:sz w:val="48"/>
      <w:szCs w:val="48"/>
      <w:lang/>
    </w:rPr>
  </w:style>
  <w:style w:type="paragraph" w:styleId="2">
    <w:name w:val="heading 2"/>
    <w:basedOn w:val="a"/>
    <w:link w:val="2Char"/>
    <w:uiPriority w:val="9"/>
    <w:qFormat/>
    <w:rsid w:val="006A6711"/>
    <w:pPr>
      <w:widowControl/>
      <w:spacing w:before="100" w:beforeAutospacing="1" w:after="100" w:afterAutospacing="1"/>
      <w:jc w:val="left"/>
      <w:outlineLvl w:val="1"/>
    </w:pPr>
    <w:rPr>
      <w:rFonts w:ascii="宋体" w:hAnsi="宋体"/>
      <w:b/>
      <w:bCs/>
      <w:kern w:val="0"/>
      <w:sz w:val="36"/>
      <w:szCs w:val="36"/>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6A6711"/>
    <w:pPr>
      <w:jc w:val="left"/>
    </w:pPr>
  </w:style>
  <w:style w:type="paragraph" w:styleId="a4">
    <w:name w:val="Body Text"/>
    <w:basedOn w:val="a"/>
    <w:next w:val="a5"/>
    <w:link w:val="Char0"/>
    <w:qFormat/>
    <w:rsid w:val="006A6711"/>
    <w:pPr>
      <w:widowControl/>
      <w:shd w:val="clear" w:color="auto" w:fill="FFFFFF"/>
      <w:spacing w:line="312" w:lineRule="exact"/>
      <w:ind w:hanging="400"/>
      <w:jc w:val="distribute"/>
    </w:pPr>
    <w:rPr>
      <w:rFonts w:ascii="宋体" w:hAnsi="宋体"/>
      <w:kern w:val="0"/>
      <w:sz w:val="19"/>
      <w:szCs w:val="19"/>
      <w:shd w:val="clear" w:color="auto" w:fill="FFFFFF"/>
      <w:lang/>
    </w:rPr>
  </w:style>
  <w:style w:type="paragraph" w:styleId="a5">
    <w:name w:val="Plain Text"/>
    <w:basedOn w:val="a"/>
    <w:link w:val="Char1"/>
    <w:qFormat/>
    <w:rsid w:val="006A6711"/>
    <w:rPr>
      <w:rFonts w:ascii="宋体" w:hAnsi="Courier New"/>
      <w:kern w:val="0"/>
      <w:sz w:val="20"/>
      <w:szCs w:val="21"/>
      <w:lang/>
    </w:rPr>
  </w:style>
  <w:style w:type="paragraph" w:styleId="a6">
    <w:name w:val="Balloon Text"/>
    <w:basedOn w:val="a"/>
    <w:link w:val="Char2"/>
    <w:uiPriority w:val="99"/>
    <w:unhideWhenUsed/>
    <w:qFormat/>
    <w:rsid w:val="006A6711"/>
    <w:rPr>
      <w:rFonts w:ascii="Times New Roman" w:hAnsi="Times New Roman"/>
      <w:kern w:val="0"/>
      <w:sz w:val="18"/>
      <w:szCs w:val="18"/>
      <w:lang/>
    </w:rPr>
  </w:style>
  <w:style w:type="paragraph" w:styleId="a7">
    <w:name w:val="footer"/>
    <w:basedOn w:val="a"/>
    <w:link w:val="Char3"/>
    <w:uiPriority w:val="99"/>
    <w:unhideWhenUsed/>
    <w:qFormat/>
    <w:rsid w:val="006A6711"/>
    <w:pPr>
      <w:tabs>
        <w:tab w:val="center" w:pos="4153"/>
        <w:tab w:val="right" w:pos="8306"/>
      </w:tabs>
      <w:snapToGrid w:val="0"/>
      <w:jc w:val="left"/>
    </w:pPr>
    <w:rPr>
      <w:rFonts w:ascii="Times New Roman" w:hAnsi="Times New Roman"/>
      <w:kern w:val="0"/>
      <w:sz w:val="18"/>
      <w:szCs w:val="18"/>
      <w:lang/>
    </w:rPr>
  </w:style>
  <w:style w:type="paragraph" w:styleId="a8">
    <w:name w:val="header"/>
    <w:basedOn w:val="a"/>
    <w:link w:val="Char4"/>
    <w:uiPriority w:val="99"/>
    <w:unhideWhenUsed/>
    <w:qFormat/>
    <w:rsid w:val="006A6711"/>
    <w:pPr>
      <w:pBdr>
        <w:bottom w:val="single" w:sz="6" w:space="1" w:color="auto"/>
      </w:pBdr>
      <w:tabs>
        <w:tab w:val="center" w:pos="4153"/>
        <w:tab w:val="right" w:pos="8306"/>
      </w:tabs>
      <w:snapToGrid w:val="0"/>
      <w:jc w:val="center"/>
    </w:pPr>
    <w:rPr>
      <w:rFonts w:ascii="Times New Roman" w:hAnsi="Times New Roman"/>
      <w:kern w:val="0"/>
      <w:sz w:val="18"/>
      <w:szCs w:val="18"/>
      <w:lang/>
    </w:rPr>
  </w:style>
  <w:style w:type="paragraph" w:styleId="a9">
    <w:name w:val="Normal (Web)"/>
    <w:basedOn w:val="a"/>
    <w:link w:val="Char5"/>
    <w:unhideWhenUsed/>
    <w:qFormat/>
    <w:rsid w:val="006A6711"/>
    <w:pPr>
      <w:widowControl/>
      <w:spacing w:before="100" w:beforeAutospacing="1" w:after="100" w:afterAutospacing="1"/>
      <w:jc w:val="left"/>
    </w:pPr>
    <w:rPr>
      <w:rFonts w:ascii="宋体" w:hAnsi="宋体"/>
      <w:kern w:val="0"/>
      <w:sz w:val="24"/>
      <w:szCs w:val="24"/>
      <w:lang/>
    </w:rPr>
  </w:style>
  <w:style w:type="paragraph" w:styleId="aa">
    <w:name w:val="annotation subject"/>
    <w:basedOn w:val="a3"/>
    <w:next w:val="a3"/>
    <w:link w:val="Char6"/>
    <w:uiPriority w:val="99"/>
    <w:unhideWhenUsed/>
    <w:qFormat/>
    <w:rsid w:val="006A6711"/>
    <w:rPr>
      <w:rFonts w:ascii="Times New Roman" w:hAnsi="Times New Roman"/>
      <w:b/>
      <w:bCs/>
      <w:kern w:val="0"/>
      <w:sz w:val="20"/>
      <w:szCs w:val="20"/>
      <w:lang/>
    </w:rPr>
  </w:style>
  <w:style w:type="table" w:styleId="ab">
    <w:name w:val="Table Grid"/>
    <w:basedOn w:val="a1"/>
    <w:qFormat/>
    <w:rsid w:val="006A67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Emphasis"/>
    <w:qFormat/>
    <w:rsid w:val="006A6711"/>
    <w:rPr>
      <w:color w:val="CC0000"/>
    </w:rPr>
  </w:style>
  <w:style w:type="character" w:styleId="ad">
    <w:name w:val="Hyperlink"/>
    <w:uiPriority w:val="99"/>
    <w:unhideWhenUsed/>
    <w:qFormat/>
    <w:rsid w:val="006A6711"/>
    <w:rPr>
      <w:color w:val="0000FF"/>
      <w:u w:val="single"/>
    </w:rPr>
  </w:style>
  <w:style w:type="character" w:styleId="ae">
    <w:name w:val="annotation reference"/>
    <w:uiPriority w:val="99"/>
    <w:unhideWhenUsed/>
    <w:qFormat/>
    <w:rsid w:val="006A6711"/>
    <w:rPr>
      <w:sz w:val="21"/>
      <w:szCs w:val="21"/>
    </w:rPr>
  </w:style>
  <w:style w:type="character" w:customStyle="1" w:styleId="1Char">
    <w:name w:val="标题 1 Char"/>
    <w:link w:val="1"/>
    <w:uiPriority w:val="9"/>
    <w:qFormat/>
    <w:rsid w:val="006A6711"/>
    <w:rPr>
      <w:rFonts w:ascii="宋体" w:hAnsi="宋体" w:cs="宋体"/>
      <w:b/>
      <w:bCs/>
      <w:kern w:val="36"/>
      <w:sz w:val="48"/>
      <w:szCs w:val="48"/>
    </w:rPr>
  </w:style>
  <w:style w:type="character" w:customStyle="1" w:styleId="2Char">
    <w:name w:val="标题 2 Char"/>
    <w:link w:val="2"/>
    <w:uiPriority w:val="9"/>
    <w:qFormat/>
    <w:rsid w:val="006A6711"/>
    <w:rPr>
      <w:rFonts w:ascii="宋体" w:hAnsi="宋体" w:cs="宋体"/>
      <w:b/>
      <w:bCs/>
      <w:sz w:val="36"/>
      <w:szCs w:val="36"/>
    </w:rPr>
  </w:style>
  <w:style w:type="character" w:customStyle="1" w:styleId="Char">
    <w:name w:val="批注文字 Char"/>
    <w:link w:val="a3"/>
    <w:uiPriority w:val="99"/>
    <w:qFormat/>
    <w:rsid w:val="006A6711"/>
  </w:style>
  <w:style w:type="character" w:customStyle="1" w:styleId="Char0">
    <w:name w:val="正文文本 Char"/>
    <w:link w:val="a4"/>
    <w:qFormat/>
    <w:rsid w:val="006A6711"/>
    <w:rPr>
      <w:rFonts w:ascii="宋体" w:hAnsi="宋体"/>
      <w:sz w:val="19"/>
      <w:szCs w:val="19"/>
      <w:shd w:val="clear" w:color="auto" w:fill="FFFFFF"/>
    </w:rPr>
  </w:style>
  <w:style w:type="character" w:customStyle="1" w:styleId="Char1">
    <w:name w:val="纯文本 Char"/>
    <w:link w:val="a5"/>
    <w:qFormat/>
    <w:rsid w:val="006A6711"/>
    <w:rPr>
      <w:rFonts w:ascii="宋体" w:eastAsia="宋体" w:hAnsi="Courier New" w:cs="Courier New"/>
      <w:szCs w:val="21"/>
    </w:rPr>
  </w:style>
  <w:style w:type="character" w:customStyle="1" w:styleId="Char2">
    <w:name w:val="批注框文本 Char"/>
    <w:link w:val="a6"/>
    <w:uiPriority w:val="99"/>
    <w:semiHidden/>
    <w:qFormat/>
    <w:rsid w:val="006A6711"/>
    <w:rPr>
      <w:sz w:val="18"/>
      <w:szCs w:val="18"/>
    </w:rPr>
  </w:style>
  <w:style w:type="character" w:customStyle="1" w:styleId="Char3">
    <w:name w:val="页脚 Char"/>
    <w:link w:val="a7"/>
    <w:uiPriority w:val="99"/>
    <w:qFormat/>
    <w:rsid w:val="006A6711"/>
    <w:rPr>
      <w:sz w:val="18"/>
      <w:szCs w:val="18"/>
    </w:rPr>
  </w:style>
  <w:style w:type="character" w:customStyle="1" w:styleId="Char4">
    <w:name w:val="页眉 Char"/>
    <w:link w:val="a8"/>
    <w:uiPriority w:val="99"/>
    <w:qFormat/>
    <w:rsid w:val="006A6711"/>
    <w:rPr>
      <w:sz w:val="18"/>
      <w:szCs w:val="18"/>
    </w:rPr>
  </w:style>
  <w:style w:type="character" w:customStyle="1" w:styleId="Char5">
    <w:name w:val="普通(网站) Char"/>
    <w:link w:val="a9"/>
    <w:qFormat/>
    <w:rsid w:val="006A6711"/>
    <w:rPr>
      <w:rFonts w:ascii="宋体" w:hAnsi="宋体" w:cs="宋体"/>
      <w:sz w:val="24"/>
      <w:szCs w:val="24"/>
    </w:rPr>
  </w:style>
  <w:style w:type="character" w:customStyle="1" w:styleId="Char6">
    <w:name w:val="批注主题 Char"/>
    <w:link w:val="aa"/>
    <w:uiPriority w:val="99"/>
    <w:semiHidden/>
    <w:qFormat/>
    <w:rsid w:val="006A6711"/>
    <w:rPr>
      <w:b/>
      <w:bCs/>
    </w:rPr>
  </w:style>
  <w:style w:type="paragraph" w:customStyle="1" w:styleId="0">
    <w:name w:val="正文_0"/>
    <w:link w:val="0Char"/>
    <w:qFormat/>
    <w:rsid w:val="006A6711"/>
    <w:pPr>
      <w:widowControl w:val="0"/>
      <w:jc w:val="both"/>
    </w:pPr>
    <w:rPr>
      <w:szCs w:val="24"/>
    </w:rPr>
  </w:style>
  <w:style w:type="character" w:customStyle="1" w:styleId="0Char">
    <w:name w:val="正文_0 Char"/>
    <w:link w:val="0"/>
    <w:qFormat/>
    <w:rsid w:val="006A6711"/>
    <w:rPr>
      <w:szCs w:val="24"/>
      <w:lang w:bidi="ar-SA"/>
    </w:rPr>
  </w:style>
  <w:style w:type="paragraph" w:customStyle="1" w:styleId="CharCharCharCharCharCharCharCharCharCharCharCharCharCharCharCharCharCharChar">
    <w:name w:val="Char Char Char Char Char Char Char Char Char Char Char Char Char Char Char Char Char Char Char"/>
    <w:basedOn w:val="a"/>
    <w:qFormat/>
    <w:rsid w:val="006A6711"/>
    <w:pPr>
      <w:widowControl/>
      <w:spacing w:line="300" w:lineRule="auto"/>
      <w:ind w:firstLineChars="200" w:firstLine="200"/>
    </w:pPr>
    <w:rPr>
      <w:rFonts w:ascii="Verdana" w:hAnsi="Verdana"/>
      <w:kern w:val="0"/>
      <w:szCs w:val="20"/>
      <w:lang w:eastAsia="en-US"/>
    </w:rPr>
  </w:style>
  <w:style w:type="character" w:customStyle="1" w:styleId="apple-converted-space">
    <w:name w:val="apple-converted-space"/>
    <w:qFormat/>
    <w:rsid w:val="006A6711"/>
  </w:style>
  <w:style w:type="paragraph" w:customStyle="1" w:styleId="00">
    <w:name w:val="普通(网站)_0"/>
    <w:basedOn w:val="0"/>
    <w:link w:val="Web1Char1"/>
    <w:qFormat/>
    <w:rsid w:val="006A6711"/>
    <w:pPr>
      <w:widowControl/>
      <w:spacing w:before="100" w:beforeAutospacing="1" w:after="100" w:afterAutospacing="1"/>
      <w:jc w:val="left"/>
    </w:pPr>
    <w:rPr>
      <w:rFonts w:ascii="宋体" w:hAnsi="宋体"/>
      <w:sz w:val="24"/>
      <w:lang/>
    </w:rPr>
  </w:style>
  <w:style w:type="character" w:customStyle="1" w:styleId="Web1Char1">
    <w:name w:val="普通 (Web)1 Char1"/>
    <w:link w:val="00"/>
    <w:qFormat/>
    <w:rsid w:val="006A6711"/>
    <w:rPr>
      <w:rFonts w:ascii="宋体" w:eastAsia="宋体" w:hAnsi="宋体" w:cs="宋体"/>
      <w:kern w:val="0"/>
      <w:sz w:val="24"/>
      <w:szCs w:val="24"/>
    </w:rPr>
  </w:style>
  <w:style w:type="paragraph" w:styleId="af">
    <w:name w:val="List Paragraph"/>
    <w:basedOn w:val="a"/>
    <w:link w:val="Char7"/>
    <w:qFormat/>
    <w:rsid w:val="006A6711"/>
    <w:pPr>
      <w:ind w:firstLineChars="200" w:firstLine="420"/>
    </w:pPr>
    <w:rPr>
      <w:kern w:val="0"/>
      <w:sz w:val="20"/>
      <w:szCs w:val="20"/>
      <w:lang/>
    </w:rPr>
  </w:style>
  <w:style w:type="character" w:customStyle="1" w:styleId="Char7">
    <w:name w:val="列出段落 Char"/>
    <w:link w:val="af"/>
    <w:qFormat/>
    <w:rsid w:val="006A6711"/>
    <w:rPr>
      <w:rFonts w:ascii="Calibri" w:eastAsia="宋体" w:hAnsi="Calibri" w:cs="Times New Roman"/>
    </w:rPr>
  </w:style>
  <w:style w:type="character" w:customStyle="1" w:styleId="Char20">
    <w:name w:val="纯文本 Char2"/>
    <w:qFormat/>
    <w:rsid w:val="006A6711"/>
    <w:rPr>
      <w:rFonts w:ascii="宋体" w:eastAsia="宋体" w:hAnsi="Courier New" w:cs="Courier New"/>
      <w:kern w:val="2"/>
      <w:sz w:val="21"/>
      <w:szCs w:val="21"/>
      <w:lang w:val="en-US" w:eastAsia="zh-CN" w:bidi="ar-SA"/>
    </w:rPr>
  </w:style>
  <w:style w:type="paragraph" w:customStyle="1" w:styleId="01">
    <w:name w:val="纯文本_0"/>
    <w:basedOn w:val="a"/>
    <w:link w:val="Char2Char"/>
    <w:qFormat/>
    <w:rsid w:val="006A6711"/>
    <w:rPr>
      <w:rFonts w:ascii="宋体" w:hAnsi="Courier New"/>
      <w:kern w:val="0"/>
      <w:sz w:val="20"/>
      <w:szCs w:val="21"/>
      <w:lang/>
    </w:rPr>
  </w:style>
  <w:style w:type="character" w:customStyle="1" w:styleId="Char2Char">
    <w:name w:val="纯文本 Char2 Char"/>
    <w:link w:val="01"/>
    <w:qFormat/>
    <w:rsid w:val="006A6711"/>
    <w:rPr>
      <w:rFonts w:ascii="宋体" w:eastAsia="宋体" w:hAnsi="Courier New" w:cs="Courier New"/>
      <w:kern w:val="0"/>
      <w:sz w:val="20"/>
      <w:szCs w:val="21"/>
    </w:rPr>
  </w:style>
  <w:style w:type="paragraph" w:customStyle="1" w:styleId="NewNewNewNewNewNewNewNewNew">
    <w:name w:val="正文 New New New New New New New New New"/>
    <w:qFormat/>
    <w:rsid w:val="006A6711"/>
    <w:pPr>
      <w:widowControl w:val="0"/>
      <w:jc w:val="both"/>
    </w:pPr>
    <w:rPr>
      <w:rFonts w:ascii="Calibri" w:hAnsi="Calibri"/>
      <w:kern w:val="2"/>
      <w:sz w:val="21"/>
      <w:szCs w:val="24"/>
    </w:rPr>
  </w:style>
  <w:style w:type="paragraph" w:customStyle="1" w:styleId="NewNewNewNewNewNewNewNewNewNewNewNewNewNewNewNewNewNewNewNewNewNewNewNewNewNewNew">
    <w:name w:val="正文 New New New New New New New New New New New New New New New New New New New New New New New New New New New"/>
    <w:qFormat/>
    <w:rsid w:val="006A6711"/>
    <w:pPr>
      <w:widowControl w:val="0"/>
      <w:jc w:val="both"/>
    </w:pPr>
    <w:rPr>
      <w:rFonts w:ascii="Calibri" w:hAnsi="Calibri"/>
      <w:kern w:val="2"/>
      <w:sz w:val="21"/>
      <w:szCs w:val="24"/>
    </w:rPr>
  </w:style>
  <w:style w:type="paragraph" w:customStyle="1" w:styleId="NewNewNewNewNewNewNewNewNewNewNewNewNewNewNew">
    <w:name w:val="正文 New New New New New New New New New New New New New New New"/>
    <w:qFormat/>
    <w:rsid w:val="006A6711"/>
    <w:pPr>
      <w:widowControl w:val="0"/>
      <w:jc w:val="both"/>
    </w:pPr>
    <w:rPr>
      <w:rFonts w:ascii="Calibri" w:hAnsi="Calibri"/>
      <w:kern w:val="2"/>
      <w:sz w:val="21"/>
    </w:rPr>
  </w:style>
  <w:style w:type="paragraph" w:customStyle="1" w:styleId="000">
    <w:name w:val="正文_0_0"/>
    <w:qFormat/>
    <w:rsid w:val="006A6711"/>
    <w:pPr>
      <w:widowControl w:val="0"/>
      <w:jc w:val="both"/>
    </w:pPr>
    <w:rPr>
      <w:rFonts w:ascii="Calibri" w:hAnsi="Calibri"/>
      <w:kern w:val="2"/>
      <w:sz w:val="21"/>
    </w:rPr>
  </w:style>
  <w:style w:type="paragraph" w:customStyle="1" w:styleId="MTDisplayEquation">
    <w:name w:val="MTDisplayEquation"/>
    <w:basedOn w:val="a"/>
    <w:next w:val="a"/>
    <w:link w:val="MTDisplayEquationChar"/>
    <w:qFormat/>
    <w:rsid w:val="006A6711"/>
    <w:pPr>
      <w:tabs>
        <w:tab w:val="center" w:pos="5040"/>
        <w:tab w:val="right" w:pos="9640"/>
      </w:tabs>
      <w:spacing w:line="288" w:lineRule="auto"/>
      <w:ind w:left="420" w:hangingChars="200" w:hanging="420"/>
      <w:jc w:val="left"/>
    </w:pPr>
    <w:rPr>
      <w:rFonts w:ascii="Times New Roman" w:hAnsi="Times New Roman"/>
      <w:szCs w:val="21"/>
      <w:lang/>
    </w:rPr>
  </w:style>
  <w:style w:type="character" w:customStyle="1" w:styleId="MTDisplayEquationChar">
    <w:name w:val="MTDisplayEquation Char"/>
    <w:link w:val="MTDisplayEquation"/>
    <w:qFormat/>
    <w:rsid w:val="006A6711"/>
    <w:rPr>
      <w:rFonts w:ascii="Times New Roman" w:hAnsi="Times New Roman"/>
      <w:kern w:val="2"/>
      <w:sz w:val="21"/>
      <w:szCs w:val="21"/>
    </w:rPr>
  </w:style>
  <w:style w:type="paragraph" w:customStyle="1" w:styleId="DefaultParagraph">
    <w:name w:val="DefaultParagraph"/>
    <w:link w:val="DefaultParagraphChar"/>
    <w:qFormat/>
    <w:rsid w:val="006A6711"/>
    <w:rPr>
      <w:kern w:val="2"/>
      <w:sz w:val="21"/>
      <w:szCs w:val="22"/>
    </w:rPr>
  </w:style>
  <w:style w:type="character" w:customStyle="1" w:styleId="DefaultParagraphChar">
    <w:name w:val="DefaultParagraph Char"/>
    <w:link w:val="DefaultParagraph"/>
    <w:qFormat/>
    <w:locked/>
    <w:rsid w:val="006A6711"/>
    <w:rPr>
      <w:kern w:val="2"/>
      <w:sz w:val="21"/>
      <w:szCs w:val="22"/>
      <w:lang w:bidi="ar-SA"/>
    </w:rPr>
  </w:style>
  <w:style w:type="paragraph" w:customStyle="1" w:styleId="10">
    <w:name w:val="正文1"/>
    <w:qFormat/>
    <w:rsid w:val="006A6711"/>
    <w:pPr>
      <w:jc w:val="both"/>
    </w:pPr>
    <w:rPr>
      <w:kern w:val="2"/>
      <w:sz w:val="21"/>
      <w:szCs w:val="21"/>
    </w:rPr>
  </w:style>
  <w:style w:type="character" w:customStyle="1" w:styleId="Char10">
    <w:name w:val="正文文本 Char1"/>
    <w:uiPriority w:val="99"/>
    <w:semiHidden/>
    <w:qFormat/>
    <w:rsid w:val="006A6711"/>
    <w:rPr>
      <w:kern w:val="2"/>
      <w:sz w:val="21"/>
      <w:szCs w:val="22"/>
    </w:rPr>
  </w:style>
  <w:style w:type="paragraph" w:styleId="af0">
    <w:name w:val="No Spacing"/>
    <w:uiPriority w:val="1"/>
    <w:qFormat/>
    <w:rsid w:val="006A6711"/>
    <w:pPr>
      <w:widowControl w:val="0"/>
      <w:jc w:val="both"/>
    </w:pPr>
    <w:rPr>
      <w:kern w:val="2"/>
      <w:sz w:val="21"/>
    </w:rPr>
  </w:style>
  <w:style w:type="character" w:customStyle="1" w:styleId="Char11">
    <w:name w:val="批注文字 Char1"/>
    <w:semiHidden/>
    <w:qFormat/>
    <w:locked/>
    <w:rsid w:val="006A6711"/>
    <w:rPr>
      <w:rFonts w:eastAsia="宋体"/>
      <w:kern w:val="2"/>
      <w:sz w:val="21"/>
      <w:szCs w:val="24"/>
      <w:lang w:val="en-US" w:eastAsia="zh-CN" w:bidi="ar-SA"/>
    </w:rPr>
  </w:style>
  <w:style w:type="character" w:customStyle="1" w:styleId="DefaultParagraphCharChar">
    <w:name w:val="DefaultParagraph Char Char"/>
    <w:qFormat/>
    <w:rsid w:val="006A6711"/>
    <w:rPr>
      <w:rFonts w:ascii="Times New Roman"/>
      <w:kern w:val="2"/>
      <w:sz w:val="21"/>
      <w:szCs w:val="22"/>
    </w:rPr>
  </w:style>
  <w:style w:type="character" w:styleId="af1">
    <w:name w:val="Placeholder Text"/>
    <w:uiPriority w:val="99"/>
    <w:semiHidden/>
    <w:qFormat/>
    <w:rsid w:val="006A6711"/>
    <w:rPr>
      <w:color w:val="80808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HXJP\hxj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Info spid="_x0000_s2052"/>
    <customShpInfo spid="_x0000_s2053"/>
    <customShpInfo spid="_x0000_s1034"/>
    <customShpInfo spid="_x0000_s1035"/>
    <customShpInfo spid="_x0000_s103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hxjp.dot</Template>
  <TotalTime>1297</TotalTime>
  <Pages>17</Pages>
  <Words>2181</Words>
  <Characters>12436</Characters>
  <Application>Microsoft Office Word</Application>
  <DocSecurity>0</DocSecurity>
  <Lines>103</Lines>
  <Paragraphs>29</Paragraphs>
  <ScaleCrop>false</ScaleCrop>
  <Company>Microsoft</Company>
  <LinksUpToDate>false</LinksUpToDate>
  <CharactersWithSpaces>14588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WSJ</dc:creator>
  <cp:keywords>学易金卷</cp:keywords>
  <dc:description>原创精品资源学科网独家享有版权，侵权必究！</dc:description>
  <cp:lastModifiedBy>微软用户</cp:lastModifiedBy>
  <cp:revision>20</cp:revision>
  <cp:lastPrinted>2017-04-20T05:31:00Z</cp:lastPrinted>
  <dcterms:created xsi:type="dcterms:W3CDTF">2018-04-24T09:10:00Z</dcterms:created>
  <dcterms:modified xsi:type="dcterms:W3CDTF">2026-04-28T00:08:00Z</dcterms:modified>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