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rsidR="00FC5860" w:rsidRPr="00BE1BCD">
      <w:pPr>
        <w:spacing w:line="360" w:lineRule="auto"/>
        <w:jc w:val="center"/>
      </w:pPr>
      <w:r>
        <w:rPr>
          <w:rFonts w:ascii="宋体" w:eastAsia="宋体" w:hAnsi="宋体" w:cs="宋体"/>
          <w:b/>
          <w:color w:val="auto"/>
          <w:sz w:val="32"/>
        </w:rPr>
        <w:drawing>
          <wp:anchor simplePos="0" relativeHeight="251658240" behindDoc="0" locked="0" layoutInCell="1" allowOverlap="1">
            <wp:simplePos x="0" y="0"/>
            <wp:positionH relativeFrom="page">
              <wp:posOffset>12052300</wp:posOffset>
            </wp:positionH>
            <wp:positionV relativeFrom="topMargin">
              <wp:posOffset>12522200</wp:posOffset>
            </wp:positionV>
            <wp:extent cx="444500" cy="292100"/>
            <wp:wrapNone/>
            <wp:docPr id="10001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5"/>
                    <a:stretch>
                      <a:fillRect/>
                    </a:stretch>
                  </pic:blipFill>
                  <pic:spPr>
                    <a:xfrm>
                      <a:off x="0" y="0"/>
                      <a:ext cx="444500" cy="292100"/>
                    </a:xfrm>
                    <a:prstGeom prst="rect">
                      <a:avLst/>
                    </a:prstGeom>
                  </pic:spPr>
                </pic:pic>
              </a:graphicData>
            </a:graphic>
          </wp:anchor>
        </w:drawing>
      </w:r>
      <w:r>
        <w:rPr>
          <w:rFonts w:ascii="宋体" w:eastAsia="宋体" w:hAnsi="宋体" w:cs="宋体"/>
          <w:b/>
          <w:color w:val="auto"/>
          <w:sz w:val="32"/>
        </w:rPr>
        <w:drawing>
          <wp:anchor simplePos="0" relativeHeight="251659264" behindDoc="0" locked="0" layoutInCell="1" allowOverlap="1">
            <wp:simplePos x="0" y="0"/>
            <wp:positionH relativeFrom="page">
              <wp:posOffset>11239500</wp:posOffset>
            </wp:positionH>
            <wp:positionV relativeFrom="topMargin">
              <wp:posOffset>12115800</wp:posOffset>
            </wp:positionV>
            <wp:extent cx="431800" cy="355600"/>
            <wp:wrapNone/>
            <wp:docPr id="10000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6"/>
                    <a:stretch>
                      <a:fillRect/>
                    </a:stretch>
                  </pic:blipFill>
                  <pic:spPr>
                    <a:xfrm>
                      <a:off x="0" y="0"/>
                      <a:ext cx="431800" cy="355600"/>
                    </a:xfrm>
                    <a:prstGeom prst="rect">
                      <a:avLst/>
                    </a:prstGeom>
                  </pic:spPr>
                </pic:pic>
              </a:graphicData>
            </a:graphic>
          </wp:anchor>
        </w:drawing>
      </w:r>
      <w:r>
        <w:rPr>
          <w:rFonts w:ascii="宋体" w:eastAsia="宋体" w:hAnsi="宋体" w:cs="宋体"/>
          <w:b/>
          <w:color w:val="auto"/>
          <w:sz w:val="32"/>
        </w:rPr>
        <w:t>2026年4月稽阳联谊学校高三联考</w:t>
      </w:r>
    </w:p>
    <w:p w:rsidR="00FC5860" w:rsidRPr="00BE1BCD">
      <w:pPr>
        <w:spacing w:line="360" w:lineRule="auto"/>
        <w:jc w:val="center"/>
      </w:pPr>
      <w:r>
        <w:rPr>
          <w:rFonts w:ascii="宋体" w:eastAsia="宋体" w:hAnsi="宋体" w:cs="宋体"/>
          <w:b/>
          <w:color w:val="auto"/>
          <w:sz w:val="32"/>
        </w:rPr>
        <w:t>思想政治选考试题卷</w:t>
      </w:r>
    </w:p>
    <w:p w:rsidR="00FC5860" w:rsidRPr="00BE1BCD">
      <w:pPr>
        <w:spacing w:line="360" w:lineRule="auto"/>
        <w:jc w:val="both"/>
      </w:pPr>
      <w:r>
        <w:rPr>
          <w:rFonts w:ascii="宋体" w:eastAsia="宋体" w:hAnsi="宋体" w:cs="宋体"/>
          <w:b/>
          <w:color w:val="auto"/>
          <w:sz w:val="24"/>
        </w:rPr>
        <w:t>考生须知：</w:t>
      </w:r>
    </w:p>
    <w:p w:rsidR="00FC5860" w:rsidRPr="00BE1BCD">
      <w:pPr>
        <w:spacing w:line="360" w:lineRule="auto"/>
        <w:jc w:val="both"/>
      </w:pPr>
      <w:r>
        <w:rPr>
          <w:rFonts w:ascii="宋体" w:eastAsia="宋体" w:hAnsi="宋体" w:cs="宋体"/>
          <w:b/>
          <w:color w:val="auto"/>
          <w:sz w:val="24"/>
        </w:rPr>
        <w:t>1.本卷满分100分，考试时间90分钟；</w:t>
      </w:r>
    </w:p>
    <w:p w:rsidR="00FC5860" w:rsidRPr="00BE1BCD">
      <w:pPr>
        <w:spacing w:line="360" w:lineRule="auto"/>
        <w:jc w:val="both"/>
      </w:pPr>
      <w:r>
        <w:rPr>
          <w:rFonts w:ascii="宋体" w:eastAsia="宋体" w:hAnsi="宋体" w:cs="宋体"/>
          <w:b/>
          <w:color w:val="auto"/>
          <w:sz w:val="24"/>
        </w:rPr>
        <w:t>2.答题前，在答题卡指定区域填写班级、姓名、考场号、座位号及准考证号并填涂相应数字；</w:t>
      </w:r>
    </w:p>
    <w:p w:rsidR="00FC5860" w:rsidRPr="00BE1BCD">
      <w:pPr>
        <w:spacing w:line="360" w:lineRule="auto"/>
        <w:jc w:val="both"/>
      </w:pPr>
      <w:r>
        <w:rPr>
          <w:rFonts w:ascii="宋体" w:eastAsia="宋体" w:hAnsi="宋体" w:cs="宋体"/>
          <w:b/>
          <w:color w:val="auto"/>
          <w:sz w:val="24"/>
        </w:rPr>
        <w:t>3.所有答案必须写在答题卡上，写在试卷上无效；</w:t>
      </w:r>
    </w:p>
    <w:p w:rsidR="00FC5860" w:rsidRPr="00BE1BCD">
      <w:pPr>
        <w:spacing w:line="360" w:lineRule="auto"/>
        <w:jc w:val="both"/>
      </w:pPr>
      <w:r>
        <w:rPr>
          <w:rFonts w:ascii="宋体" w:eastAsia="宋体" w:hAnsi="宋体" w:cs="宋体"/>
          <w:b/>
          <w:color w:val="auto"/>
          <w:sz w:val="24"/>
        </w:rPr>
        <w:t>4.考试结束后，只需上交答题卡。</w:t>
      </w:r>
    </w:p>
    <w:p w:rsidR="00FC5860" w:rsidRPr="00BE1BCD">
      <w:pPr>
        <w:spacing w:line="360" w:lineRule="auto"/>
        <w:jc w:val="center"/>
      </w:pPr>
      <w:r>
        <w:rPr>
          <w:rFonts w:ascii="宋体" w:eastAsia="宋体" w:hAnsi="宋体" w:cs="宋体"/>
          <w:b/>
          <w:color w:val="auto"/>
          <w:sz w:val="24"/>
        </w:rPr>
        <w:t>选择题部分</w:t>
      </w:r>
    </w:p>
    <w:p w:rsidR="00FC5860" w:rsidRPr="00BE1BCD">
      <w:pPr>
        <w:spacing w:line="360" w:lineRule="auto"/>
        <w:jc w:val="both"/>
      </w:pPr>
      <w:r>
        <w:rPr>
          <w:rFonts w:ascii="宋体" w:eastAsia="宋体" w:hAnsi="宋体" w:cs="宋体"/>
          <w:b/>
          <w:color w:val="auto"/>
          <w:sz w:val="24"/>
        </w:rPr>
        <w:t>一、选择题Ⅰ（本大题共16小题，每小题共32分。每小题列出的四个备选项中只有一个是符合题目要求的，不选、多选、错选均不得分）</w:t>
      </w:r>
    </w:p>
    <w:p w:rsidR="00FC5860" w:rsidRPr="00BE1BCD">
      <w:pPr>
        <w:spacing w:line="360" w:lineRule="auto"/>
        <w:jc w:val="both"/>
      </w:pPr>
      <w:r>
        <w:rPr>
          <w:color w:val="auto"/>
        </w:rPr>
        <w:t xml:space="preserve">1. </w:t>
      </w:r>
      <w:r>
        <w:rPr>
          <w:rFonts w:ascii="宋体" w:eastAsia="宋体" w:hAnsi="宋体" w:cs="宋体"/>
          <w:color w:val="auto"/>
        </w:rPr>
        <w:t>浙江金华婺城区考古发现距今约</w:t>
      </w:r>
      <w:r>
        <w:rPr>
          <w:rFonts w:ascii="Times New Roman" w:eastAsia="Times New Roman" w:hAnsi="Times New Roman" w:cs="Times New Roman"/>
          <w:color w:val="auto"/>
        </w:rPr>
        <w:t>4000</w:t>
      </w:r>
      <w:r>
        <w:rPr>
          <w:rFonts w:ascii="宋体" w:eastAsia="宋体" w:hAnsi="宋体" w:cs="宋体"/>
          <w:color w:val="auto"/>
        </w:rPr>
        <w:t>至</w:t>
      </w:r>
      <w:r>
        <w:rPr>
          <w:rFonts w:ascii="Times New Roman" w:eastAsia="Times New Roman" w:hAnsi="Times New Roman" w:cs="Times New Roman"/>
          <w:color w:val="auto"/>
        </w:rPr>
        <w:t>10000</w:t>
      </w:r>
      <w:r>
        <w:rPr>
          <w:rFonts w:ascii="宋体" w:eastAsia="宋体" w:hAnsi="宋体" w:cs="宋体"/>
          <w:color w:val="auto"/>
        </w:rPr>
        <w:t>年的园上遗址，出土了大量磨制石器、夹炭黑陶、稻作遗存等文物，为探究中华文明起源提供重要实证。从生产力角度判断，该时期（</w:t>
      </w:r>
      <w:r>
        <w:rPr>
          <w:rFonts w:ascii="Times New Roman" w:eastAsia="Times New Roman" w:hAnsi="Times New Roman" w:cs="Times New Roman"/>
          <w:color w:val="auto"/>
        </w:rPr>
        <w:t xml:space="preserve">   </w:t>
      </w:r>
      <w:r>
        <w:rPr>
          <w:rFonts w:ascii="宋体" w:eastAsia="宋体" w:hAnsi="宋体" w:cs="宋体"/>
          <w:color w:val="auto"/>
        </w:rPr>
        <w:t>）</w:t>
      </w:r>
    </w:p>
    <w:p>
      <w:pPr>
        <w:spacing w:line="360" w:lineRule="auto"/>
        <w:jc w:val="left"/>
        <w:textAlignment w:val="center"/>
        <w:rPr>
          <w:color w:val="auto"/>
        </w:rPr>
      </w:pPr>
      <w:r w:rsidRPr="00BE1BCD" w:rsidR="00FC5860">
        <w:t xml:space="preserve">A. </w:t>
      </w:r>
      <w:r>
        <w:rPr>
          <w:rFonts w:ascii="宋体" w:eastAsia="宋体" w:hAnsi="宋体" w:cs="宋体"/>
          <w:color w:val="auto"/>
        </w:rPr>
        <w:t>金属工具已在生产中广泛使用</w:t>
      </w:r>
    </w:p>
    <w:p>
      <w:pPr>
        <w:spacing w:line="360" w:lineRule="auto"/>
        <w:jc w:val="left"/>
        <w:textAlignment w:val="center"/>
        <w:rPr>
          <w:color w:val="auto"/>
        </w:rPr>
      </w:pPr>
      <w:r w:rsidRPr="00BE1BCD" w:rsidR="00FC5860">
        <w:t xml:space="preserve">B. </w:t>
      </w:r>
      <w:r>
        <w:rPr>
          <w:rFonts w:ascii="宋体" w:eastAsia="宋体" w:hAnsi="宋体" w:cs="宋体"/>
          <w:color w:val="auto"/>
        </w:rPr>
        <w:t>成年人通过氏族议事会管理国家事务</w:t>
      </w:r>
    </w:p>
    <w:p>
      <w:pPr>
        <w:spacing w:line="360" w:lineRule="auto"/>
        <w:jc w:val="left"/>
        <w:textAlignment w:val="center"/>
        <w:rPr>
          <w:color w:val="auto"/>
        </w:rPr>
      </w:pPr>
      <w:r w:rsidRPr="00BE1BCD" w:rsidR="00FC5860">
        <w:t xml:space="preserve">C. </w:t>
      </w:r>
      <w:r>
        <w:rPr>
          <w:rFonts w:ascii="宋体" w:eastAsia="宋体" w:hAnsi="宋体" w:cs="宋体"/>
          <w:color w:val="auto"/>
        </w:rPr>
        <w:t>人们从食物采集者变为生产者</w:t>
      </w:r>
    </w:p>
    <w:p>
      <w:pPr>
        <w:spacing w:line="360" w:lineRule="auto"/>
        <w:jc w:val="left"/>
        <w:textAlignment w:val="center"/>
        <w:rPr>
          <w:color w:val="000000"/>
        </w:rPr>
      </w:pPr>
      <w:r w:rsidRPr="00BE1BCD" w:rsidR="00FC5860">
        <w:t xml:space="preserve">D. </w:t>
      </w:r>
      <w:r>
        <w:rPr>
          <w:rFonts w:ascii="宋体" w:eastAsia="宋体" w:hAnsi="宋体" w:cs="宋体"/>
          <w:color w:val="auto"/>
        </w:rPr>
        <w:t>人们在生产中结成了平等互助的关系</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宋体" w:eastAsia="宋体" w:hAnsi="宋体" w:cs="宋体"/>
          <w:color w:val="000000"/>
        </w:rPr>
        <w:t>A：根据材料中磨制石器、黑陶、稻作遗存等关键信息，可判断该时期属于新石器时代。金属工具广泛使用是奴隶社会，错误。</w:t>
      </w:r>
    </w:p>
    <w:p>
      <w:pPr>
        <w:spacing w:line="360" w:lineRule="auto"/>
        <w:jc w:val="both"/>
        <w:textAlignment w:val="center"/>
        <w:rPr>
          <w:color w:val="000000"/>
        </w:rPr>
      </w:pPr>
      <w:r>
        <w:rPr>
          <w:rFonts w:ascii="宋体" w:eastAsia="宋体" w:hAnsi="宋体" w:cs="宋体"/>
          <w:color w:val="000000"/>
        </w:rPr>
        <w:t>B：原始社会没有国家，不存在管理国家事务，错误。</w:t>
      </w:r>
    </w:p>
    <w:p>
      <w:pPr>
        <w:spacing w:line="360" w:lineRule="auto"/>
        <w:jc w:val="both"/>
        <w:textAlignment w:val="center"/>
        <w:rPr>
          <w:color w:val="000000"/>
        </w:rPr>
      </w:pPr>
      <w:r>
        <w:rPr>
          <w:rFonts w:ascii="宋体" w:eastAsia="宋体" w:hAnsi="宋体" w:cs="宋体"/>
          <w:color w:val="000000"/>
        </w:rPr>
        <w:t>C</w:t>
      </w:r>
      <w:r>
        <w:rPr>
          <w:color w:val="000000"/>
        </w:rPr>
        <w:t>：根据材料中磨制石器、黑陶、稻作遗存等关键信息，可判断该时期属于新石器时代。</w:t>
      </w:r>
      <w:r>
        <w:rPr>
          <w:rFonts w:ascii="宋体" w:eastAsia="宋体" w:hAnsi="宋体" w:cs="宋体"/>
          <w:color w:val="000000"/>
        </w:rPr>
        <w:t>新石器时代，人们从食物采集者变为生产者，属于原始社会的生产力范畴，正确。</w:t>
      </w:r>
    </w:p>
    <w:p>
      <w:pPr>
        <w:spacing w:line="360" w:lineRule="auto"/>
        <w:jc w:val="both"/>
        <w:textAlignment w:val="center"/>
        <w:rPr>
          <w:color w:val="000000"/>
        </w:rPr>
      </w:pPr>
      <w:r>
        <w:rPr>
          <w:rFonts w:ascii="宋体" w:eastAsia="宋体" w:hAnsi="宋体" w:cs="宋体"/>
          <w:color w:val="000000"/>
        </w:rPr>
        <w:t>D：表述本身正确，但题目限定从生产力角度判断，选项属于生产关系，不符合设问要求，排除。</w:t>
      </w:r>
    </w:p>
    <w:p>
      <w:pPr>
        <w:spacing w:line="360" w:lineRule="auto"/>
        <w:jc w:val="both"/>
        <w:textAlignment w:val="center"/>
        <w:rPr>
          <w:color w:val="000000"/>
        </w:rPr>
      </w:pPr>
      <w:r>
        <w:rPr>
          <w:color w:val="000000"/>
        </w:rPr>
        <w:t xml:space="preserve">2. </w:t>
      </w:r>
      <w:r>
        <w:rPr>
          <w:rFonts w:ascii="Times New Roman" w:eastAsia="Times New Roman" w:hAnsi="Times New Roman" w:cs="Times New Roman"/>
          <w:color w:val="000000"/>
        </w:rPr>
        <w:t>2025</w:t>
      </w:r>
      <w:r>
        <w:rPr>
          <w:rFonts w:ascii="宋体" w:eastAsia="宋体" w:hAnsi="宋体" w:cs="宋体"/>
          <w:color w:val="000000"/>
        </w:rPr>
        <w:t>年</w:t>
      </w:r>
      <w:r>
        <w:rPr>
          <w:rFonts w:ascii="Times New Roman" w:eastAsia="Times New Roman" w:hAnsi="Times New Roman" w:cs="Times New Roman"/>
          <w:color w:val="000000"/>
        </w:rPr>
        <w:t>12</w:t>
      </w:r>
      <w:r>
        <w:rPr>
          <w:rFonts w:ascii="宋体" w:eastAsia="宋体" w:hAnsi="宋体" w:cs="宋体"/>
          <w:color w:val="000000"/>
        </w:rPr>
        <w:t>月</w:t>
      </w:r>
      <w:r>
        <w:rPr>
          <w:rFonts w:ascii="Times New Roman" w:eastAsia="Times New Roman" w:hAnsi="Times New Roman" w:cs="Times New Roman"/>
          <w:color w:val="000000"/>
        </w:rPr>
        <w:t>18</w:t>
      </w:r>
      <w:r>
        <w:rPr>
          <w:rFonts w:ascii="宋体" w:eastAsia="宋体" w:hAnsi="宋体" w:cs="宋体"/>
          <w:color w:val="000000"/>
        </w:rPr>
        <w:t>日，海南自贸港正式全岛封关运作。全岛实施“一线放开、二线管住、岛内自由”制度，对符合条件的进口货物实行“零关税”等政策，提升了贸易和投资自由化便利化水平。这一举措（</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t xml:space="preserve">A. </w:t>
      </w:r>
      <w:r>
        <w:rPr>
          <w:rFonts w:ascii="宋体" w:eastAsia="宋体" w:hAnsi="宋体" w:cs="宋体"/>
          <w:color w:val="000000"/>
        </w:rPr>
        <w:t>从根本上改变了我国社会发展方向</w:t>
      </w:r>
    </w:p>
    <w:p>
      <w:pPr>
        <w:spacing w:line="360" w:lineRule="auto"/>
        <w:jc w:val="left"/>
        <w:textAlignment w:val="center"/>
        <w:rPr>
          <w:color w:val="000000"/>
        </w:rPr>
      </w:pPr>
      <w:r>
        <w:rPr>
          <w:color w:val="000000"/>
        </w:rPr>
        <w:t xml:space="preserve">B. </w:t>
      </w:r>
      <w:r>
        <w:rPr>
          <w:rFonts w:ascii="宋体" w:eastAsia="宋体" w:hAnsi="宋体" w:cs="宋体"/>
          <w:color w:val="000000"/>
        </w:rPr>
        <w:t>彰显我国推进改革开放的坚定决心</w:t>
      </w:r>
    </w:p>
    <w:p>
      <w:pPr>
        <w:spacing w:line="360" w:lineRule="auto"/>
        <w:jc w:val="left"/>
        <w:textAlignment w:val="center"/>
        <w:rPr>
          <w:color w:val="000000"/>
        </w:rPr>
      </w:pPr>
      <w:r>
        <w:rPr>
          <w:color w:val="000000"/>
        </w:rPr>
        <w:t xml:space="preserve">C. </w:t>
      </w:r>
      <w:r>
        <w:rPr>
          <w:rFonts w:ascii="宋体" w:eastAsia="宋体" w:hAnsi="宋体" w:cs="宋体"/>
          <w:color w:val="000000"/>
        </w:rPr>
        <w:t>标志着我国对外开放进入新的阶段</w:t>
      </w:r>
    </w:p>
    <w:p>
      <w:pPr>
        <w:spacing w:line="360" w:lineRule="auto"/>
        <w:jc w:val="left"/>
        <w:textAlignment w:val="center"/>
        <w:rPr>
          <w:color w:val="000000"/>
        </w:rPr>
      </w:pPr>
      <w:r>
        <w:rPr>
          <w:color w:val="000000"/>
        </w:rPr>
        <w:t xml:space="preserve">D. </w:t>
      </w:r>
      <w:r>
        <w:rPr>
          <w:rFonts w:ascii="宋体" w:eastAsia="宋体" w:hAnsi="宋体" w:cs="宋体"/>
          <w:color w:val="000000"/>
        </w:rPr>
        <w:t>实现了我国开放向制度型开放的转变</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宋体" w:eastAsia="宋体" w:hAnsi="宋体" w:cs="宋体"/>
          <w:color w:val="000000"/>
        </w:rPr>
        <w:t>A：新中国的成立从根本上改变我国社会发展方向，错误。</w:t>
      </w:r>
    </w:p>
    <w:p>
      <w:pPr>
        <w:spacing w:line="360" w:lineRule="auto"/>
        <w:jc w:val="both"/>
        <w:textAlignment w:val="center"/>
        <w:rPr>
          <w:color w:val="000000"/>
        </w:rPr>
      </w:pPr>
      <w:r>
        <w:rPr>
          <w:rFonts w:ascii="宋体" w:eastAsia="宋体" w:hAnsi="宋体" w:cs="宋体"/>
          <w:color w:val="000000"/>
        </w:rPr>
        <w:t>B：海南自贸港封关运作、实施高水平开放政策，充分彰显我国坚定不移推进改革开放的决心，正确。</w:t>
      </w:r>
    </w:p>
    <w:p>
      <w:pPr>
        <w:spacing w:line="360" w:lineRule="auto"/>
        <w:jc w:val="both"/>
        <w:textAlignment w:val="center"/>
        <w:rPr>
          <w:color w:val="000000"/>
        </w:rPr>
      </w:pPr>
      <w:r>
        <w:rPr>
          <w:rFonts w:ascii="宋体" w:eastAsia="宋体" w:hAnsi="宋体" w:cs="宋体"/>
          <w:color w:val="000000"/>
        </w:rPr>
        <w:t>C：我国对外开放进入新阶段的标志是我国加入WTO，错误。</w:t>
      </w:r>
    </w:p>
    <w:p>
      <w:pPr>
        <w:spacing w:line="360" w:lineRule="auto"/>
        <w:jc w:val="both"/>
        <w:textAlignment w:val="center"/>
        <w:rPr>
          <w:color w:val="000000"/>
        </w:rPr>
      </w:pPr>
      <w:r>
        <w:rPr>
          <w:rFonts w:ascii="宋体" w:eastAsia="宋体" w:hAnsi="宋体" w:cs="宋体"/>
          <w:color w:val="000000"/>
        </w:rPr>
        <w:t>D：我国正在稳步推进从商品和要素流动型开放向制度型开放转变，“实现了”夸大了这一举措的作用，错误。</w:t>
      </w:r>
    </w:p>
    <w:p>
      <w:pPr>
        <w:spacing w:line="360" w:lineRule="auto"/>
        <w:jc w:val="both"/>
        <w:textAlignment w:val="center"/>
        <w:rPr>
          <w:color w:val="000000"/>
        </w:rPr>
      </w:pPr>
      <w:r>
        <w:rPr>
          <w:color w:val="000000"/>
        </w:rPr>
        <w:t xml:space="preserve">3. </w:t>
      </w:r>
      <w:r>
        <w:rPr>
          <w:rFonts w:ascii="宋体" w:eastAsia="宋体" w:hAnsi="宋体" w:cs="宋体"/>
          <w:color w:val="000000"/>
        </w:rPr>
        <w:t>某校以“方向决定道路，道路决定命运”为主题开展学习活动，对不同历史阶段道路探索的活动内容、形式及成果分享，表述正确的是（</w:t>
      </w:r>
      <w:r>
        <w:rPr>
          <w:rFonts w:ascii="Times New Roman" w:eastAsia="Times New Roman" w:hAnsi="Times New Roman" w:cs="Times New Roman"/>
          <w:color w:val="000000"/>
        </w:rPr>
        <w:t xml:space="preserve">   </w:t>
      </w:r>
      <w:r>
        <w:rPr>
          <w:rFonts w:ascii="宋体" w:eastAsia="宋体" w:hAnsi="宋体" w:cs="宋体"/>
          <w:color w:val="000000"/>
        </w:rPr>
        <w:t>）</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4786"/>
        <w:gridCol w:w="4944"/>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rPr>
          <w:cantSplit w:val="0"/>
          <w:trHeight w:val="315"/>
        </w:trPr>
        <w:tc>
          <w:tcPr>
            <w:tcW w:w="41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①活动内容：梳理新民主主义革命历程</w:t>
            </w:r>
          </w:p>
          <w:p>
            <w:pPr>
              <w:spacing w:line="360" w:lineRule="auto"/>
              <w:jc w:val="both"/>
              <w:textAlignment w:val="center"/>
              <w:rPr>
                <w:color w:val="000000"/>
              </w:rPr>
            </w:pPr>
            <w:r>
              <w:rPr>
                <w:rFonts w:ascii="宋体" w:eastAsia="宋体" w:hAnsi="宋体" w:cs="宋体"/>
                <w:color w:val="000000"/>
              </w:rPr>
              <w:t>活动形式：观看《觉醒年代》《开国大典》</w:t>
            </w:r>
          </w:p>
          <w:p>
            <w:pPr>
              <w:spacing w:line="360" w:lineRule="auto"/>
              <w:jc w:val="both"/>
              <w:textAlignment w:val="center"/>
              <w:rPr>
                <w:color w:val="000000"/>
              </w:rPr>
            </w:pPr>
            <w:r>
              <w:rPr>
                <w:rFonts w:ascii="宋体" w:eastAsia="宋体" w:hAnsi="宋体" w:cs="宋体"/>
                <w:color w:val="000000"/>
              </w:rPr>
              <w:t>成果分享：无产阶级的领导对新民主主义革命道路具有决定性意义</w:t>
            </w:r>
          </w:p>
        </w:tc>
        <w:tc>
          <w:tcPr>
            <w:tcW w:w="41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②活动内容：走进中共八大</w:t>
            </w:r>
          </w:p>
          <w:p>
            <w:pPr>
              <w:spacing w:line="360" w:lineRule="auto"/>
              <w:jc w:val="both"/>
              <w:textAlignment w:val="center"/>
              <w:rPr>
                <w:color w:val="000000"/>
              </w:rPr>
            </w:pPr>
            <w:r>
              <w:rPr>
                <w:rFonts w:ascii="宋体" w:eastAsia="宋体" w:hAnsi="宋体" w:cs="宋体"/>
                <w:color w:val="000000"/>
              </w:rPr>
              <w:t>活动形式：查阅史料、撰写短文</w:t>
            </w:r>
          </w:p>
          <w:p>
            <w:pPr>
              <w:spacing w:line="360" w:lineRule="auto"/>
              <w:jc w:val="both"/>
              <w:textAlignment w:val="center"/>
              <w:rPr>
                <w:color w:val="000000"/>
              </w:rPr>
            </w:pPr>
            <w:r>
              <w:rPr>
                <w:rFonts w:ascii="宋体" w:eastAsia="宋体" w:hAnsi="宋体" w:cs="宋体"/>
                <w:color w:val="000000"/>
              </w:rPr>
              <w:t>成果分享：正确分析国内主要矛盾，为社会主义改造和建设指明方向</w:t>
            </w:r>
          </w:p>
        </w:tc>
      </w:tr>
      <w:tr>
        <w:tblPrEx>
          <w:tblW w:w="8325" w:type="dxa"/>
          <w:tblCellMar>
            <w:top w:w="120" w:type="dxa"/>
            <w:left w:w="120" w:type="dxa"/>
            <w:bottom w:w="120" w:type="dxa"/>
            <w:right w:w="120" w:type="dxa"/>
          </w:tblCellMar>
        </w:tblPrEx>
        <w:trPr>
          <w:cantSplit w:val="0"/>
          <w:trHeight w:val="315"/>
        </w:trPr>
        <w:tc>
          <w:tcPr>
            <w:tcW w:w="41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③活动内容：探析中国式现代化</w:t>
            </w:r>
          </w:p>
          <w:p>
            <w:pPr>
              <w:spacing w:line="360" w:lineRule="auto"/>
              <w:jc w:val="both"/>
              <w:textAlignment w:val="center"/>
              <w:rPr>
                <w:color w:val="000000"/>
              </w:rPr>
            </w:pPr>
            <w:r>
              <w:rPr>
                <w:rFonts w:ascii="宋体" w:eastAsia="宋体" w:hAnsi="宋体" w:cs="宋体"/>
                <w:color w:val="000000"/>
              </w:rPr>
              <w:t>活动形式：人物访谈、宣讲</w:t>
            </w:r>
          </w:p>
          <w:p>
            <w:pPr>
              <w:spacing w:line="360" w:lineRule="auto"/>
              <w:jc w:val="both"/>
              <w:textAlignment w:val="center"/>
              <w:rPr>
                <w:color w:val="000000"/>
              </w:rPr>
            </w:pPr>
            <w:r>
              <w:rPr>
                <w:rFonts w:ascii="宋体" w:eastAsia="宋体" w:hAnsi="宋体" w:cs="宋体"/>
                <w:color w:val="000000"/>
              </w:rPr>
              <w:t>成果分享：中国式现代化开启人类历史新纪元</w:t>
            </w:r>
          </w:p>
        </w:tc>
        <w:tc>
          <w:tcPr>
            <w:tcW w:w="41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④活动内容：探寻中国特色社会主义道路</w:t>
            </w:r>
          </w:p>
          <w:p>
            <w:pPr>
              <w:spacing w:line="360" w:lineRule="auto"/>
              <w:jc w:val="both"/>
              <w:textAlignment w:val="center"/>
              <w:rPr>
                <w:color w:val="000000"/>
              </w:rPr>
            </w:pPr>
            <w:r>
              <w:rPr>
                <w:rFonts w:ascii="宋体" w:eastAsia="宋体" w:hAnsi="宋体" w:cs="宋体"/>
                <w:color w:val="000000"/>
              </w:rPr>
              <w:t>活动形式：社会调查</w:t>
            </w:r>
          </w:p>
          <w:p>
            <w:pPr>
              <w:spacing w:line="360" w:lineRule="auto"/>
              <w:jc w:val="both"/>
              <w:textAlignment w:val="center"/>
              <w:rPr>
                <w:color w:val="000000"/>
              </w:rPr>
            </w:pPr>
            <w:r>
              <w:rPr>
                <w:rFonts w:ascii="宋体" w:eastAsia="宋体" w:hAnsi="宋体" w:cs="宋体"/>
                <w:color w:val="000000"/>
              </w:rPr>
              <w:t>成果分享：中国特色社会主义道路是实现社会主义现代化的必由之路</w:t>
            </w:r>
          </w:p>
        </w:tc>
      </w:tr>
    </w:tbl>
    <w:p>
      <w:pPr>
        <w:spacing w:line="360" w:lineRule="auto"/>
        <w:jc w:val="both"/>
        <w:textAlignment w:val="center"/>
        <w:rPr>
          <w:color w:val="000000"/>
        </w:rPr>
      </w:pP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①③</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②④</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宋体" w:eastAsia="宋体" w:hAnsi="宋体" w:cs="宋体"/>
          <w:color w:val="000000"/>
        </w:rPr>
        <w:t>①：新民主主义革命的领导阶级是无产阶级，领导权问题是革命成败的关键，正确。</w:t>
      </w:r>
    </w:p>
    <w:p>
      <w:pPr>
        <w:spacing w:line="360" w:lineRule="auto"/>
        <w:jc w:val="both"/>
        <w:textAlignment w:val="center"/>
        <w:rPr>
          <w:color w:val="000000"/>
        </w:rPr>
      </w:pPr>
      <w:r>
        <w:rPr>
          <w:rFonts w:ascii="宋体" w:eastAsia="宋体" w:hAnsi="宋体" w:cs="宋体"/>
          <w:color w:val="000000"/>
        </w:rPr>
        <w:t>②：中共八大召开时社会主义改造已完成，无法为“社会主义改造”指明方向，错误。</w:t>
      </w:r>
    </w:p>
    <w:p>
      <w:pPr>
        <w:spacing w:line="360" w:lineRule="auto"/>
        <w:jc w:val="both"/>
        <w:textAlignment w:val="center"/>
        <w:rPr>
          <w:color w:val="000000"/>
        </w:rPr>
      </w:pPr>
      <w:r>
        <w:rPr>
          <w:rFonts w:ascii="宋体" w:eastAsia="宋体" w:hAnsi="宋体" w:cs="宋体"/>
          <w:color w:val="000000"/>
        </w:rPr>
        <w:t>③：俄国十月革命建立世界上第一个社会主义国家，开启了人类历史新纪元，错误。</w:t>
      </w:r>
    </w:p>
    <w:p>
      <w:pPr>
        <w:spacing w:line="360" w:lineRule="auto"/>
        <w:jc w:val="both"/>
        <w:textAlignment w:val="center"/>
        <w:rPr>
          <w:color w:val="000000"/>
        </w:rPr>
      </w:pPr>
      <w:r>
        <w:rPr>
          <w:rFonts w:ascii="宋体" w:eastAsia="宋体" w:hAnsi="宋体" w:cs="宋体"/>
          <w:color w:val="000000"/>
        </w:rPr>
        <w:t>④：中国特色社会主义道路是实现社会主义现代化、创造人民美好生活的必由之路，正确。</w:t>
      </w:r>
    </w:p>
    <w:p>
      <w:pPr>
        <w:spacing w:line="360" w:lineRule="auto"/>
        <w:jc w:val="both"/>
        <w:textAlignment w:val="center"/>
        <w:rPr>
          <w:color w:val="000000"/>
        </w:rPr>
      </w:pPr>
      <w:r>
        <w:rPr>
          <w:color w:val="000000"/>
        </w:rPr>
        <w:t xml:space="preserve">4. </w:t>
      </w:r>
      <w:r>
        <w:rPr>
          <w:rFonts w:ascii="宋体" w:eastAsia="宋体" w:hAnsi="宋体" w:cs="宋体"/>
          <w:color w:val="000000"/>
        </w:rPr>
        <w:t>2026年是“十五五”开局之年，也是基本实现社会主义现代化的关键期。面对外部风险与内部转型压力，我国坚持党的全面领导，以习近平新时代中国特色社会主义思想为指引，推动高质量发展。为此我们要（   ）</w:t>
      </w:r>
    </w:p>
    <w:p>
      <w:pPr>
        <w:spacing w:line="360" w:lineRule="auto"/>
        <w:jc w:val="both"/>
        <w:textAlignment w:val="center"/>
        <w:rPr>
          <w:color w:val="000000"/>
        </w:rPr>
      </w:pPr>
      <w:r>
        <w:rPr>
          <w:rFonts w:ascii="宋体" w:eastAsia="宋体" w:hAnsi="宋体" w:cs="宋体"/>
          <w:color w:val="000000"/>
        </w:rPr>
        <w:t>①建设伟大工程，为社会主义现代化提供根本遵循</w:t>
      </w:r>
    </w:p>
    <w:p>
      <w:pPr>
        <w:spacing w:line="360" w:lineRule="auto"/>
        <w:jc w:val="both"/>
        <w:textAlignment w:val="center"/>
        <w:rPr>
          <w:color w:val="000000"/>
        </w:rPr>
      </w:pPr>
      <w:r>
        <w:rPr>
          <w:rFonts w:ascii="宋体" w:eastAsia="宋体" w:hAnsi="宋体" w:cs="宋体"/>
          <w:color w:val="000000"/>
        </w:rPr>
        <w:t>②增强忧患意识，发扬斗争精神以提升抗风险能力</w:t>
      </w:r>
    </w:p>
    <w:p>
      <w:pPr>
        <w:spacing w:line="360" w:lineRule="auto"/>
        <w:jc w:val="both"/>
        <w:textAlignment w:val="center"/>
        <w:rPr>
          <w:color w:val="000000"/>
        </w:rPr>
      </w:pPr>
      <w:r>
        <w:rPr>
          <w:rFonts w:ascii="宋体" w:eastAsia="宋体" w:hAnsi="宋体" w:cs="宋体"/>
          <w:color w:val="000000"/>
        </w:rPr>
        <w:t>③坚定理论自信，在国家间最根本的竞争中赢得主动</w:t>
      </w:r>
    </w:p>
    <w:p>
      <w:pPr>
        <w:spacing w:line="360" w:lineRule="auto"/>
        <w:jc w:val="both"/>
        <w:textAlignment w:val="center"/>
        <w:rPr>
          <w:color w:val="000000"/>
        </w:rPr>
      </w:pPr>
      <w:r>
        <w:rPr>
          <w:rFonts w:ascii="宋体" w:eastAsia="宋体" w:hAnsi="宋体" w:cs="宋体"/>
          <w:color w:val="000000"/>
        </w:rPr>
        <w:t>④完善制度保障，提高自主创新能力来激发经济活力</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宋体" w:eastAsia="宋体" w:hAnsi="宋体" w:cs="宋体"/>
          <w:color w:val="000000"/>
        </w:rPr>
        <w:t>①：党的建设新的伟大工程为社会主义现代化建设提供政治保证，我国社会主义现代化事业发展的根本遵循是习近平新时代中国特色社会主义思想，排除。</w:t>
      </w:r>
    </w:p>
    <w:p>
      <w:pPr>
        <w:spacing w:line="360" w:lineRule="auto"/>
        <w:jc w:val="both"/>
        <w:textAlignment w:val="center"/>
        <w:rPr>
          <w:color w:val="000000"/>
        </w:rPr>
      </w:pPr>
      <w:r>
        <w:rPr>
          <w:rFonts w:ascii="宋体" w:eastAsia="宋体" w:hAnsi="宋体" w:cs="宋体"/>
          <w:color w:val="000000"/>
        </w:rPr>
        <w:t>②：面对外部风险压力与内部转型压力，需要增强忧患意识，发扬斗争精神，提升抗风险能力，正确。</w:t>
      </w:r>
    </w:p>
    <w:p>
      <w:pPr>
        <w:spacing w:line="360" w:lineRule="auto"/>
        <w:jc w:val="both"/>
        <w:textAlignment w:val="center"/>
        <w:rPr>
          <w:color w:val="000000"/>
        </w:rPr>
      </w:pPr>
      <w:r>
        <w:rPr>
          <w:rFonts w:ascii="宋体" w:eastAsia="宋体" w:hAnsi="宋体" w:cs="宋体"/>
          <w:color w:val="000000"/>
        </w:rPr>
        <w:t>③：当今国家间最根本的竞争是制度竞争，赢得根本竞争需要坚定制度自信，不是坚定理论自信，排除。</w:t>
      </w:r>
    </w:p>
    <w:p>
      <w:pPr>
        <w:spacing w:line="360" w:lineRule="auto"/>
        <w:jc w:val="both"/>
        <w:textAlignment w:val="center"/>
        <w:rPr>
          <w:color w:val="000000"/>
        </w:rPr>
      </w:pPr>
      <w:r>
        <w:rPr>
          <w:rFonts w:ascii="宋体" w:eastAsia="宋体" w:hAnsi="宋体" w:cs="宋体"/>
          <w:color w:val="000000"/>
        </w:rPr>
        <w:t>④：推动高质量发展，需要完善制度保障，通过提高自主创新能力激发经济活力，正确。</w:t>
      </w:r>
    </w:p>
    <w:p>
      <w:pPr>
        <w:spacing w:line="360" w:lineRule="auto"/>
        <w:jc w:val="both"/>
        <w:textAlignment w:val="center"/>
        <w:rPr>
          <w:color w:val="000000"/>
        </w:rPr>
      </w:pPr>
      <w:r>
        <w:rPr>
          <w:color w:val="000000"/>
        </w:rPr>
        <w:t xml:space="preserve">5. </w:t>
      </w:r>
      <w:r>
        <w:rPr>
          <w:rFonts w:ascii="宋体" w:eastAsia="宋体" w:hAnsi="宋体" w:cs="宋体"/>
          <w:color w:val="000000"/>
        </w:rPr>
        <w:t>近年来，杭州市极力推动科技型企业高质量发展：一方面通过财政专项资金加大对企业研发投入的支持力度，另一方面引导金融机构向企业提供信贷支持，助力创新链、资金链、产业链的深度融合。杭州市上述举措旨在（</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both"/>
        <w:textAlignment w:val="center"/>
        <w:rPr>
          <w:color w:val="000000"/>
        </w:rPr>
      </w:pPr>
      <w:r>
        <w:rPr>
          <w:rFonts w:ascii="宋体" w:eastAsia="宋体" w:hAnsi="宋体" w:cs="宋体"/>
          <w:color w:val="000000"/>
        </w:rPr>
        <w:t>①减轻企业研发负担提升其创新能力</w:t>
      </w:r>
    </w:p>
    <w:p>
      <w:pPr>
        <w:spacing w:line="360" w:lineRule="auto"/>
        <w:jc w:val="both"/>
        <w:textAlignment w:val="center"/>
        <w:rPr>
          <w:color w:val="000000"/>
        </w:rPr>
      </w:pPr>
      <w:r>
        <w:rPr>
          <w:rFonts w:ascii="宋体" w:eastAsia="宋体" w:hAnsi="宋体" w:cs="宋体"/>
          <w:color w:val="000000"/>
        </w:rPr>
        <w:t>②缓解企业融资难题增强发展动能</w:t>
      </w:r>
    </w:p>
    <w:p>
      <w:pPr>
        <w:spacing w:line="360" w:lineRule="auto"/>
        <w:jc w:val="both"/>
        <w:textAlignment w:val="center"/>
        <w:rPr>
          <w:color w:val="000000"/>
        </w:rPr>
      </w:pPr>
      <w:r>
        <w:rPr>
          <w:rFonts w:ascii="宋体" w:eastAsia="宋体" w:hAnsi="宋体" w:cs="宋体"/>
          <w:color w:val="000000"/>
        </w:rPr>
        <w:t>③强化政府在资源配置中的重要作用</w:t>
      </w:r>
    </w:p>
    <w:p>
      <w:pPr>
        <w:spacing w:line="360" w:lineRule="auto"/>
        <w:jc w:val="both"/>
        <w:textAlignment w:val="center"/>
        <w:rPr>
          <w:color w:val="000000"/>
        </w:rPr>
      </w:pPr>
      <w:r>
        <w:rPr>
          <w:rFonts w:ascii="宋体" w:eastAsia="宋体" w:hAnsi="宋体" w:cs="宋体"/>
          <w:color w:val="000000"/>
        </w:rPr>
        <w:t>④实施精准政策促进产业结构优化</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②③</w:t>
      </w:r>
      <w:r>
        <w:rPr>
          <w:color w:val="000000"/>
        </w:rPr>
        <w:tab/>
      </w:r>
      <w:r>
        <w:rPr>
          <w:color w:val="000000"/>
        </w:rPr>
        <w:t xml:space="preserve">C. </w:t>
      </w:r>
      <w:r>
        <w:rPr>
          <w:rFonts w:ascii="宋体" w:eastAsia="宋体" w:hAnsi="宋体" w:cs="宋体"/>
          <w:color w:val="000000"/>
        </w:rPr>
        <w:t>①④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①：杭州市通过财政专项资金加大对企业研发投入的支持力度，财政专项资金可以直接用于企业的研发活动，在一定程度上减轻了企业研发的资金负担，使企业有更多的资金和精力投入到创新研发中，从而提升其创新能力，符合题意。</w:t>
      </w:r>
    </w:p>
    <w:p>
      <w:pPr>
        <w:spacing w:line="360" w:lineRule="auto"/>
        <w:jc w:val="left"/>
        <w:textAlignment w:val="center"/>
        <w:rPr>
          <w:color w:val="000000"/>
        </w:rPr>
      </w:pPr>
      <w:r>
        <w:rPr>
          <w:color w:val="000000"/>
        </w:rPr>
        <w:t>②：杭州市引导金融机构向企业提供信贷支持，信贷支持能够为企业提供必要的资金，缓解企业在发展过程中面临的融资难题。企业获得资金后，可以用于扩大生产、技术创新等，进而增强企业的发展动能，符合题意。</w:t>
      </w:r>
    </w:p>
    <w:p>
      <w:pPr>
        <w:spacing w:line="360" w:lineRule="auto"/>
        <w:jc w:val="left"/>
        <w:textAlignment w:val="center"/>
        <w:rPr>
          <w:color w:val="000000"/>
        </w:rPr>
      </w:pPr>
      <w:r>
        <w:rPr>
          <w:color w:val="000000"/>
        </w:rPr>
        <w:t>③：市场在资源配置中起决定性作用，政府主要是进行宏观调控，弥补市场缺陷。杭州市的举措是发挥政府宏观调控的作用，引导资源向科技型企业流动，而不是</w:t>
      </w:r>
      <w:r>
        <w:rPr>
          <w:rFonts w:ascii="宋体" w:eastAsia="宋体" w:hAnsi="宋体" w:cs="宋体"/>
          <w:color w:val="000000"/>
        </w:rPr>
        <w:t>“</w:t>
      </w:r>
      <w:r>
        <w:rPr>
          <w:color w:val="000000"/>
        </w:rPr>
        <w:t>强化政府在资源配置中的重要作用</w:t>
      </w:r>
      <w:r>
        <w:rPr>
          <w:rFonts w:ascii="宋体" w:eastAsia="宋体" w:hAnsi="宋体" w:cs="宋体"/>
          <w:color w:val="000000"/>
        </w:rPr>
        <w:t>”</w:t>
      </w:r>
      <w:r>
        <w:rPr>
          <w:color w:val="000000"/>
        </w:rPr>
        <w:t>，排除。</w:t>
      </w:r>
    </w:p>
    <w:p>
      <w:pPr>
        <w:spacing w:line="360" w:lineRule="auto"/>
        <w:jc w:val="left"/>
        <w:textAlignment w:val="center"/>
        <w:rPr>
          <w:color w:val="000000"/>
        </w:rPr>
      </w:pPr>
      <w:r>
        <w:rPr>
          <w:color w:val="000000"/>
        </w:rPr>
        <w:t>④：“实施精准政策”是举措本身，不是目的；题干中杭州市的举措主要是针对科技型企业，重点在于支持企业研发投入和解决融资问题，以推动科技型企业高质量发展，并没有直接体现出</w:t>
      </w:r>
      <w:r>
        <w:rPr>
          <w:rFonts w:ascii="宋体" w:eastAsia="宋体" w:hAnsi="宋体" w:cs="宋体"/>
          <w:color w:val="000000"/>
        </w:rPr>
        <w:t>“</w:t>
      </w:r>
      <w:r>
        <w:rPr>
          <w:color w:val="000000"/>
        </w:rPr>
        <w:t>实施精准政策促进产业结构优化</w:t>
      </w:r>
      <w:r>
        <w:rPr>
          <w:rFonts w:ascii="宋体" w:eastAsia="宋体" w:hAnsi="宋体" w:cs="宋体"/>
          <w:color w:val="000000"/>
        </w:rPr>
        <w:t>”</w:t>
      </w:r>
      <w:r>
        <w:rPr>
          <w:color w:val="000000"/>
        </w:rPr>
        <w:t>，排除。</w:t>
      </w:r>
    </w:p>
    <w:p>
      <w:pPr>
        <w:spacing w:line="360" w:lineRule="auto"/>
        <w:jc w:val="both"/>
        <w:textAlignment w:val="center"/>
        <w:rPr>
          <w:color w:val="000000"/>
        </w:rPr>
      </w:pPr>
      <w:r>
        <w:rPr>
          <w:color w:val="000000"/>
        </w:rPr>
        <w:t xml:space="preserve">6. </w:t>
      </w:r>
      <w:r>
        <w:rPr>
          <w:rFonts w:ascii="宋体" w:eastAsia="宋体" w:hAnsi="宋体" w:cs="宋体"/>
          <w:color w:val="000000"/>
        </w:rPr>
        <w:t>下面两图为中国未来老龄化产品供求情况预测数据。根据图表信息，可以推断出（</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both"/>
        <w:textAlignment w:val="center"/>
        <w:rPr>
          <w:color w:val="000000"/>
        </w:rPr>
      </w:pPr>
      <w:r>
        <w:rPr>
          <w:color w:val="000000"/>
        </w:rPr>
        <w:drawing>
          <wp:inline>
            <wp:extent cx="2667000" cy="2209800"/>
            <wp:docPr id="10000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7"/>
                    <a:stretch>
                      <a:fillRect/>
                    </a:stretch>
                  </pic:blipFill>
                  <pic:spPr>
                    <a:xfrm>
                      <a:off x="0" y="0"/>
                      <a:ext cx="2667000" cy="2209800"/>
                    </a:xfrm>
                    <a:prstGeom prst="rect">
                      <a:avLst/>
                    </a:prstGeom>
                  </pic:spPr>
                </pic:pic>
              </a:graphicData>
            </a:graphic>
          </wp:inline>
        </w:drawing>
      </w:r>
      <w:r>
        <w:rPr>
          <w:color w:val="000000"/>
        </w:rPr>
        <w:t xml:space="preserve">   </w:t>
      </w:r>
      <w:r>
        <w:rPr>
          <w:color w:val="000000"/>
        </w:rPr>
        <w:drawing>
          <wp:inline>
            <wp:extent cx="2828925" cy="2019300"/>
            <wp:docPr id="10000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8"/>
                    <a:stretch>
                      <a:fillRect/>
                    </a:stretch>
                  </pic:blipFill>
                  <pic:spPr>
                    <a:xfrm>
                      <a:off x="0" y="0"/>
                      <a:ext cx="2828925" cy="2019300"/>
                    </a:xfrm>
                    <a:prstGeom prst="rect">
                      <a:avLst/>
                    </a:prstGeom>
                  </pic:spPr>
                </pic:pic>
              </a:graphicData>
            </a:graphic>
          </wp:inline>
        </w:drawing>
      </w:r>
    </w:p>
    <w:p>
      <w:pPr>
        <w:spacing w:line="360" w:lineRule="auto"/>
        <w:jc w:val="both"/>
        <w:textAlignment w:val="center"/>
        <w:rPr>
          <w:color w:val="000000"/>
        </w:rPr>
      </w:pPr>
      <w:r>
        <w:rPr>
          <w:rFonts w:ascii="宋体" w:eastAsia="宋体" w:hAnsi="宋体" w:cs="宋体"/>
          <w:color w:val="000000"/>
        </w:rPr>
        <w:t>注：据专家预测，</w:t>
      </w:r>
      <w:r>
        <w:rPr>
          <w:rFonts w:ascii="Times New Roman" w:eastAsia="Times New Roman" w:hAnsi="Times New Roman" w:cs="Times New Roman"/>
          <w:color w:val="000000"/>
        </w:rPr>
        <w:t>2050</w:t>
      </w:r>
      <w:r>
        <w:rPr>
          <w:rFonts w:ascii="宋体" w:eastAsia="宋体" w:hAnsi="宋体" w:cs="宋体"/>
          <w:color w:val="000000"/>
        </w:rPr>
        <w:t>年银发经济占我国</w:t>
      </w:r>
      <w:r>
        <w:rPr>
          <w:rFonts w:ascii="Times New Roman" w:eastAsia="Times New Roman" w:hAnsi="Times New Roman" w:cs="Times New Roman"/>
          <w:color w:val="000000"/>
        </w:rPr>
        <w:t>GDP</w:t>
      </w:r>
      <w:r>
        <w:rPr>
          <w:rFonts w:ascii="宋体" w:eastAsia="宋体" w:hAnsi="宋体" w:cs="宋体"/>
          <w:color w:val="000000"/>
        </w:rPr>
        <w:t>比重将超过</w:t>
      </w:r>
      <w:r>
        <w:rPr>
          <w:rFonts w:ascii="Times New Roman" w:eastAsia="Times New Roman" w:hAnsi="Times New Roman" w:cs="Times New Roman"/>
          <w:color w:val="000000"/>
        </w:rPr>
        <w:t>15.9%</w:t>
      </w:r>
      <w:r>
        <w:rPr>
          <w:rFonts w:ascii="宋体" w:eastAsia="宋体" w:hAnsi="宋体" w:cs="宋体"/>
          <w:color w:val="000000"/>
        </w:rPr>
        <w:t>。</w:t>
      </w:r>
    </w:p>
    <w:p>
      <w:pPr>
        <w:spacing w:line="360" w:lineRule="auto"/>
        <w:jc w:val="both"/>
        <w:textAlignment w:val="center"/>
        <w:rPr>
          <w:color w:val="000000"/>
        </w:rPr>
      </w:pPr>
      <w:r>
        <w:rPr>
          <w:rFonts w:ascii="宋体" w:eastAsia="宋体" w:hAnsi="宋体" w:cs="宋体"/>
          <w:color w:val="000000"/>
        </w:rPr>
        <w:t>①企业将成为基本养老服务的责任主体</w:t>
      </w:r>
    </w:p>
    <w:p>
      <w:pPr>
        <w:spacing w:line="360" w:lineRule="auto"/>
        <w:jc w:val="both"/>
        <w:textAlignment w:val="center"/>
        <w:rPr>
          <w:color w:val="000000"/>
        </w:rPr>
      </w:pPr>
      <w:r>
        <w:rPr>
          <w:rFonts w:ascii="宋体" w:eastAsia="宋体" w:hAnsi="宋体" w:cs="宋体"/>
          <w:color w:val="000000"/>
        </w:rPr>
        <w:t>②人口老龄化使老年人购买力不断增强</w:t>
      </w:r>
    </w:p>
    <w:p>
      <w:pPr>
        <w:spacing w:line="360" w:lineRule="auto"/>
        <w:jc w:val="both"/>
        <w:textAlignment w:val="center"/>
        <w:rPr>
          <w:color w:val="000000"/>
        </w:rPr>
      </w:pPr>
      <w:r>
        <w:rPr>
          <w:rFonts w:ascii="宋体" w:eastAsia="宋体" w:hAnsi="宋体" w:cs="宋体"/>
          <w:color w:val="000000"/>
        </w:rPr>
        <w:t>③市场在养老产品的供应中起决定作用</w:t>
      </w:r>
    </w:p>
    <w:p>
      <w:pPr>
        <w:spacing w:line="360" w:lineRule="auto"/>
        <w:jc w:val="both"/>
        <w:textAlignment w:val="center"/>
        <w:rPr>
          <w:color w:val="000000"/>
        </w:rPr>
      </w:pPr>
      <w:r>
        <w:rPr>
          <w:rFonts w:ascii="宋体" w:eastAsia="宋体" w:hAnsi="宋体" w:cs="宋体"/>
          <w:color w:val="000000"/>
        </w:rPr>
        <w:t>④银发经济将成为经济发展的重要动力</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宋体" w:eastAsia="宋体" w:hAnsi="宋体" w:cs="宋体"/>
          <w:color w:val="000000"/>
        </w:rPr>
        <w:t>①：基本养老服务的责任主体是政府，不是企业，排除。</w:t>
      </w:r>
    </w:p>
    <w:p>
      <w:pPr>
        <w:spacing w:line="360" w:lineRule="auto"/>
        <w:jc w:val="both"/>
        <w:textAlignment w:val="center"/>
        <w:rPr>
          <w:color w:val="000000"/>
        </w:rPr>
      </w:pPr>
      <w:r>
        <w:rPr>
          <w:rFonts w:ascii="宋体" w:eastAsia="宋体" w:hAnsi="宋体" w:cs="宋体"/>
          <w:color w:val="000000"/>
        </w:rPr>
        <w:t>②：图表仅显示老年人口消费规模增长，不等于老年人个人购买力增强，排除。</w:t>
      </w:r>
    </w:p>
    <w:p>
      <w:pPr>
        <w:spacing w:line="360" w:lineRule="auto"/>
        <w:jc w:val="both"/>
        <w:textAlignment w:val="center"/>
        <w:rPr>
          <w:color w:val="000000"/>
        </w:rPr>
      </w:pPr>
      <w:r>
        <w:rPr>
          <w:rFonts w:ascii="宋体" w:eastAsia="宋体" w:hAnsi="宋体" w:cs="宋体"/>
          <w:color w:val="000000"/>
        </w:rPr>
        <w:t>③：养老服务运营主体逐步市场化，市场在养老产品供应中起决定性作用，正确。</w:t>
      </w:r>
    </w:p>
    <w:p>
      <w:pPr>
        <w:spacing w:line="360" w:lineRule="auto"/>
        <w:jc w:val="both"/>
        <w:textAlignment w:val="center"/>
        <w:rPr>
          <w:color w:val="000000"/>
        </w:rPr>
      </w:pPr>
      <w:r>
        <w:rPr>
          <w:rFonts w:ascii="宋体" w:eastAsia="宋体" w:hAnsi="宋体" w:cs="宋体"/>
          <w:color w:val="000000"/>
        </w:rPr>
        <w:t>④：备注指出2050年银发经济占GDP比重超15.9%，说明银发经济将成为经济发展重要动力，正确。</w:t>
      </w:r>
    </w:p>
    <w:p>
      <w:pPr>
        <w:spacing w:line="360" w:lineRule="auto"/>
        <w:jc w:val="both"/>
        <w:textAlignment w:val="center"/>
        <w:rPr>
          <w:color w:val="000000"/>
        </w:rPr>
      </w:pPr>
      <w:r>
        <w:rPr>
          <w:color w:val="000000"/>
        </w:rPr>
        <w:t xml:space="preserve">7. </w:t>
      </w:r>
      <w:r>
        <w:rPr>
          <w:rFonts w:ascii="宋体" w:eastAsia="宋体" w:hAnsi="宋体" w:cs="宋体"/>
          <w:color w:val="000000"/>
        </w:rPr>
        <w:t>“惠民保”是低保费、低门槛、广覆盖的新型保险，衔接基本医保，聚焦“看病贵”，由保险公司市场化运营，政府给予政策支持，是我国多层次医疗保障体系的重要组成部分。由此可知，该保险（</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t xml:space="preserve">A. </w:t>
      </w:r>
      <w:r>
        <w:rPr>
          <w:rFonts w:ascii="宋体" w:eastAsia="宋体" w:hAnsi="宋体" w:cs="宋体"/>
          <w:color w:val="000000"/>
        </w:rPr>
        <w:t>推动社保全面覆盖，提升医疗保障水平</w:t>
      </w:r>
    </w:p>
    <w:p>
      <w:pPr>
        <w:spacing w:line="360" w:lineRule="auto"/>
        <w:jc w:val="left"/>
        <w:textAlignment w:val="center"/>
        <w:rPr>
          <w:color w:val="000000"/>
        </w:rPr>
      </w:pPr>
      <w:r>
        <w:rPr>
          <w:color w:val="000000"/>
        </w:rPr>
        <w:t xml:space="preserve">B. </w:t>
      </w:r>
      <w:r>
        <w:rPr>
          <w:rFonts w:ascii="宋体" w:eastAsia="宋体" w:hAnsi="宋体" w:cs="宋体"/>
          <w:color w:val="000000"/>
        </w:rPr>
        <w:t>规避居民医疗风险，促进社会公平正义</w:t>
      </w:r>
    </w:p>
    <w:p>
      <w:pPr>
        <w:spacing w:line="360" w:lineRule="auto"/>
        <w:jc w:val="left"/>
        <w:textAlignment w:val="center"/>
        <w:rPr>
          <w:color w:val="000000"/>
        </w:rPr>
      </w:pPr>
      <w:r>
        <w:rPr>
          <w:color w:val="000000"/>
        </w:rPr>
        <w:t xml:space="preserve">C. </w:t>
      </w:r>
      <w:r>
        <w:rPr>
          <w:rFonts w:ascii="宋体" w:eastAsia="宋体" w:hAnsi="宋体" w:cs="宋体"/>
          <w:color w:val="000000"/>
        </w:rPr>
        <w:t>由政府主导运营，有效弥补了医保短板</w:t>
      </w:r>
    </w:p>
    <w:p>
      <w:pPr>
        <w:spacing w:line="360" w:lineRule="auto"/>
        <w:jc w:val="left"/>
        <w:textAlignment w:val="center"/>
        <w:rPr>
          <w:color w:val="000000"/>
        </w:rPr>
      </w:pPr>
      <w:r>
        <w:rPr>
          <w:color w:val="000000"/>
        </w:rPr>
        <w:t xml:space="preserve">D. </w:t>
      </w:r>
      <w:r>
        <w:rPr>
          <w:rFonts w:ascii="宋体" w:eastAsia="宋体" w:hAnsi="宋体" w:cs="宋体"/>
          <w:color w:val="000000"/>
        </w:rPr>
        <w:t>发挥商保互助作用，完善多层次医保体系</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宋体" w:eastAsia="宋体" w:hAnsi="宋体" w:cs="宋体"/>
          <w:color w:val="000000"/>
        </w:rPr>
        <w:t>A：“惠民保”由商业保险公司运营，属于商业保险，而非社会保险，排除。</w:t>
      </w:r>
    </w:p>
    <w:p>
      <w:pPr>
        <w:spacing w:line="360" w:lineRule="auto"/>
        <w:jc w:val="both"/>
        <w:textAlignment w:val="center"/>
        <w:rPr>
          <w:color w:val="000000"/>
        </w:rPr>
      </w:pPr>
      <w:r>
        <w:rPr>
          <w:rFonts w:ascii="宋体" w:eastAsia="宋体" w:hAnsi="宋体" w:cs="宋体"/>
          <w:color w:val="000000"/>
        </w:rPr>
        <w:t>B：医疗保险只能分担风险，不能“规避”风险，排除。</w:t>
      </w:r>
    </w:p>
    <w:p>
      <w:pPr>
        <w:spacing w:line="360" w:lineRule="auto"/>
        <w:jc w:val="both"/>
        <w:textAlignment w:val="center"/>
        <w:rPr>
          <w:color w:val="000000"/>
        </w:rPr>
      </w:pPr>
      <w:r>
        <w:rPr>
          <w:rFonts w:ascii="宋体" w:eastAsia="宋体" w:hAnsi="宋体" w:cs="宋体"/>
          <w:color w:val="000000"/>
        </w:rPr>
        <w:t>C：“惠民保”是商业保险公司市场化运营，政府仅给予政策引导与场景支持，并非政府主导，排除。</w:t>
      </w:r>
    </w:p>
    <w:p>
      <w:pPr>
        <w:spacing w:line="360" w:lineRule="auto"/>
        <w:jc w:val="both"/>
        <w:textAlignment w:val="center"/>
        <w:rPr>
          <w:color w:val="000000"/>
        </w:rPr>
      </w:pPr>
      <w:r>
        <w:rPr>
          <w:rFonts w:ascii="宋体" w:eastAsia="宋体" w:hAnsi="宋体" w:cs="宋体"/>
          <w:color w:val="000000"/>
        </w:rPr>
        <w:t>D：“惠民保”作为商业保险，发挥了互助共济作用，且是多层次医保体系的重要组成部分，符合材料描述，正确。</w:t>
      </w:r>
    </w:p>
    <w:p>
      <w:pPr>
        <w:spacing w:line="360" w:lineRule="auto"/>
        <w:jc w:val="both"/>
        <w:textAlignment w:val="center"/>
        <w:rPr>
          <w:color w:val="000000"/>
        </w:rPr>
      </w:pPr>
      <w:r>
        <w:rPr>
          <w:color w:val="000000"/>
        </w:rPr>
        <w:t xml:space="preserve">8. </w:t>
      </w:r>
      <w:r>
        <w:rPr>
          <w:rFonts w:ascii="宋体" w:eastAsia="宋体" w:hAnsi="宋体" w:cs="宋体"/>
          <w:color w:val="000000"/>
        </w:rPr>
        <w:t>2026年中央层面整治形式主义为基层减负专项工作机制会议强调，要以钉钉子精神纠治形式主义、文山会海、过度督查、政绩工程等问题，推动干部务实干事、务求实效。此举有利于（   ）</w:t>
      </w:r>
    </w:p>
    <w:p>
      <w:pPr>
        <w:spacing w:line="360" w:lineRule="auto"/>
        <w:jc w:val="left"/>
        <w:textAlignment w:val="center"/>
        <w:rPr>
          <w:color w:val="000000"/>
        </w:rPr>
      </w:pPr>
      <w:r>
        <w:rPr>
          <w:color w:val="000000"/>
        </w:rPr>
        <w:t xml:space="preserve">A. </w:t>
      </w:r>
      <w:r>
        <w:rPr>
          <w:rFonts w:ascii="宋体" w:eastAsia="宋体" w:hAnsi="宋体" w:cs="宋体"/>
          <w:color w:val="000000"/>
        </w:rPr>
        <w:t>完善国家机构职能体系，提高工作效率</w:t>
      </w:r>
    </w:p>
    <w:p>
      <w:pPr>
        <w:spacing w:line="360" w:lineRule="auto"/>
        <w:jc w:val="left"/>
        <w:textAlignment w:val="center"/>
        <w:rPr>
          <w:color w:val="000000"/>
        </w:rPr>
      </w:pPr>
      <w:r>
        <w:rPr>
          <w:color w:val="000000"/>
        </w:rPr>
        <w:t xml:space="preserve">B. </w:t>
      </w:r>
      <w:r>
        <w:rPr>
          <w:rFonts w:ascii="宋体" w:eastAsia="宋体" w:hAnsi="宋体" w:cs="宋体"/>
          <w:color w:val="000000"/>
        </w:rPr>
        <w:t>坚持求真务实工作作风，提升治理效能</w:t>
      </w:r>
    </w:p>
    <w:p>
      <w:pPr>
        <w:spacing w:line="360" w:lineRule="auto"/>
        <w:jc w:val="left"/>
        <w:textAlignment w:val="center"/>
        <w:rPr>
          <w:color w:val="000000"/>
        </w:rPr>
      </w:pPr>
      <w:r>
        <w:rPr>
          <w:color w:val="000000"/>
        </w:rPr>
        <w:t xml:space="preserve">C. </w:t>
      </w:r>
      <w:r>
        <w:rPr>
          <w:rFonts w:ascii="宋体" w:eastAsia="宋体" w:hAnsi="宋体" w:cs="宋体"/>
          <w:color w:val="000000"/>
        </w:rPr>
        <w:t>加强党的政治建设，营造良好政治生态</w:t>
      </w:r>
    </w:p>
    <w:p>
      <w:pPr>
        <w:spacing w:line="360" w:lineRule="auto"/>
        <w:jc w:val="left"/>
        <w:textAlignment w:val="center"/>
        <w:rPr>
          <w:color w:val="000000"/>
        </w:rPr>
      </w:pPr>
      <w:r>
        <w:rPr>
          <w:color w:val="000000"/>
        </w:rPr>
        <w:t xml:space="preserve">D. </w:t>
      </w:r>
      <w:r>
        <w:rPr>
          <w:rFonts w:ascii="宋体" w:eastAsia="宋体" w:hAnsi="宋体" w:cs="宋体"/>
          <w:color w:val="000000"/>
        </w:rPr>
        <w:t>扩大基层民主权利，减轻基层工作负担</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宋体" w:eastAsia="宋体" w:hAnsi="宋体" w:cs="宋体"/>
          <w:color w:val="000000"/>
        </w:rPr>
        <w:t>A：完善国家机构职能体系是对国家机构的职责配置、机构设置的优化调整，材料仅体现纠治工作作风问题，没有涉及国家机构职能体系的完善，排除。</w:t>
      </w:r>
    </w:p>
    <w:p>
      <w:pPr>
        <w:spacing w:line="360" w:lineRule="auto"/>
        <w:jc w:val="both"/>
        <w:textAlignment w:val="center"/>
        <w:rPr>
          <w:color w:val="000000"/>
        </w:rPr>
      </w:pPr>
      <w:r>
        <w:rPr>
          <w:rFonts w:ascii="宋体" w:eastAsia="宋体" w:hAnsi="宋体" w:cs="宋体"/>
          <w:color w:val="000000"/>
        </w:rPr>
        <w:t>B：对人民负责是我国公职人员工作的基本原则，要求坚持求真务实的工作作风，形式主义违背了这一要求。整治形式主义、推动干部务实干事，直接有利于坚持求真务实的工作作风，提升基层治理效能，正确。</w:t>
      </w:r>
    </w:p>
    <w:p>
      <w:pPr>
        <w:spacing w:line="360" w:lineRule="auto"/>
        <w:jc w:val="both"/>
        <w:textAlignment w:val="center"/>
        <w:rPr>
          <w:color w:val="000000"/>
        </w:rPr>
      </w:pPr>
      <w:r>
        <w:rPr>
          <w:rFonts w:ascii="宋体" w:eastAsia="宋体" w:hAnsi="宋体" w:cs="宋体"/>
          <w:color w:val="000000"/>
        </w:rPr>
        <w:t>C：整治形式主义属于作风建设范畴，党的政治建设侧重政治信仰、政治领导等内容，与题干核心主旨不符，排除。</w:t>
      </w:r>
    </w:p>
    <w:p>
      <w:pPr>
        <w:spacing w:line="360" w:lineRule="auto"/>
        <w:jc w:val="both"/>
        <w:textAlignment w:val="center"/>
        <w:rPr>
          <w:color w:val="000000"/>
        </w:rPr>
      </w:pPr>
      <w:r>
        <w:rPr>
          <w:rFonts w:ascii="宋体" w:eastAsia="宋体" w:hAnsi="宋体" w:cs="宋体"/>
          <w:color w:val="000000"/>
        </w:rPr>
        <w:t>D：基层民主权利由法律明确规定，不能随意扩大，排除。</w:t>
      </w:r>
    </w:p>
    <w:p>
      <w:pPr>
        <w:spacing w:line="360" w:lineRule="auto"/>
        <w:jc w:val="both"/>
        <w:textAlignment w:val="center"/>
        <w:rPr>
          <w:color w:val="000000"/>
        </w:rPr>
      </w:pPr>
      <w:r>
        <w:rPr>
          <w:color w:val="000000"/>
        </w:rPr>
        <w:t xml:space="preserve">9. </w:t>
      </w:r>
      <w:r>
        <w:rPr>
          <w:rFonts w:ascii="宋体" w:eastAsia="宋体" w:hAnsi="宋体" w:cs="宋体"/>
          <w:color w:val="000000"/>
        </w:rPr>
        <w:t>全国政协聚焦新质生产力、高质量发展、民生福祉等“十五五”规划重大课题，开展专题议政，通过调查研究，听取各方意见，凝聚共识，助力国家治理的现代化。这表明人民政协（</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both"/>
        <w:textAlignment w:val="center"/>
        <w:rPr>
          <w:color w:val="000000"/>
        </w:rPr>
      </w:pPr>
      <w:r>
        <w:rPr>
          <w:rFonts w:ascii="宋体" w:eastAsia="宋体" w:hAnsi="宋体" w:cs="宋体"/>
          <w:color w:val="000000"/>
        </w:rPr>
        <w:t>①创新协商民主形式</w:t>
      </w:r>
    </w:p>
    <w:p>
      <w:pPr>
        <w:spacing w:line="360" w:lineRule="auto"/>
        <w:jc w:val="both"/>
        <w:textAlignment w:val="center"/>
        <w:rPr>
          <w:color w:val="000000"/>
        </w:rPr>
      </w:pPr>
      <w:r>
        <w:rPr>
          <w:rFonts w:ascii="宋体" w:eastAsia="宋体" w:hAnsi="宋体" w:cs="宋体"/>
          <w:color w:val="000000"/>
        </w:rPr>
        <w:t>②践行全过程人民民主</w:t>
      </w:r>
    </w:p>
    <w:p>
      <w:pPr>
        <w:spacing w:line="360" w:lineRule="auto"/>
        <w:jc w:val="both"/>
        <w:textAlignment w:val="center"/>
        <w:rPr>
          <w:color w:val="000000"/>
        </w:rPr>
      </w:pPr>
      <w:r>
        <w:rPr>
          <w:rFonts w:ascii="宋体" w:eastAsia="宋体" w:hAnsi="宋体" w:cs="宋体"/>
          <w:color w:val="000000"/>
        </w:rPr>
        <w:t>③聚焦国家中心任务</w:t>
      </w:r>
    </w:p>
    <w:p>
      <w:pPr>
        <w:spacing w:line="360" w:lineRule="auto"/>
        <w:jc w:val="both"/>
        <w:textAlignment w:val="center"/>
        <w:rPr>
          <w:color w:val="000000"/>
        </w:rPr>
      </w:pPr>
      <w:r>
        <w:rPr>
          <w:rFonts w:ascii="宋体" w:eastAsia="宋体" w:hAnsi="宋体" w:cs="宋体"/>
          <w:color w:val="000000"/>
        </w:rPr>
        <w:t>④参与国家政策的执行</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①③</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②④</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①：题干中主要描述了全国政协围绕</w:t>
      </w:r>
      <w:r>
        <w:rPr>
          <w:rFonts w:ascii="宋体" w:eastAsia="宋体" w:hAnsi="宋体" w:cs="宋体"/>
          <w:color w:val="000000"/>
        </w:rPr>
        <w:t>“</w:t>
      </w:r>
      <w:r>
        <w:rPr>
          <w:rFonts w:ascii="宋体" w:eastAsia="宋体" w:hAnsi="宋体" w:cs="宋体"/>
          <w:color w:val="000000"/>
        </w:rPr>
        <w:t>十五五</w:t>
      </w:r>
      <w:r>
        <w:rPr>
          <w:rFonts w:ascii="宋体" w:eastAsia="宋体" w:hAnsi="宋体" w:cs="宋体"/>
          <w:color w:val="000000"/>
        </w:rPr>
        <w:t>”</w:t>
      </w:r>
      <w:r>
        <w:rPr>
          <w:rFonts w:ascii="宋体" w:eastAsia="宋体" w:hAnsi="宋体" w:cs="宋体"/>
          <w:color w:val="000000"/>
        </w:rPr>
        <w:t>规划重大课题开展专题议政，通过调查研究、听取意见、凝聚共识等常规方式助力国家治理现代化，并没有体现出在协商民主形式上的创新，排除。</w:t>
      </w:r>
    </w:p>
    <w:p>
      <w:pPr>
        <w:spacing w:line="360" w:lineRule="auto"/>
        <w:jc w:val="left"/>
        <w:textAlignment w:val="center"/>
        <w:rPr>
          <w:color w:val="000000"/>
        </w:rPr>
      </w:pPr>
      <w:r>
        <w:rPr>
          <w:rFonts w:ascii="宋体" w:eastAsia="宋体" w:hAnsi="宋体" w:cs="宋体"/>
          <w:color w:val="000000"/>
        </w:rPr>
        <w:t>②：全国政协开展专题议政，通过调查研究听取各方意见，让不同群体、不同利益相关者都能表达自己的诉求和观点，凝聚共识，这体现了人民广泛参与国家事务的民主过程，践行了全过程人民民主，符合题意。</w:t>
      </w:r>
    </w:p>
    <w:p>
      <w:pPr>
        <w:spacing w:line="360" w:lineRule="auto"/>
        <w:jc w:val="left"/>
        <w:textAlignment w:val="center"/>
        <w:rPr>
          <w:color w:val="000000"/>
        </w:rPr>
      </w:pPr>
      <w:r>
        <w:rPr>
          <w:rFonts w:ascii="宋体" w:eastAsia="宋体" w:hAnsi="宋体" w:cs="宋体"/>
          <w:color w:val="000000"/>
        </w:rPr>
        <w:t>③：新质生产力、高质量发展、民生福祉等是当前国家发展的核心任务和关键领域，</w:t>
      </w:r>
      <w:r>
        <w:rPr>
          <w:rFonts w:ascii="宋体" w:eastAsia="宋体" w:hAnsi="宋体" w:cs="宋体"/>
          <w:color w:val="000000"/>
        </w:rPr>
        <w:t>“</w:t>
      </w:r>
      <w:r>
        <w:rPr>
          <w:rFonts w:ascii="宋体" w:eastAsia="宋体" w:hAnsi="宋体" w:cs="宋体"/>
          <w:color w:val="000000"/>
        </w:rPr>
        <w:t>十五五</w:t>
      </w:r>
      <w:r>
        <w:rPr>
          <w:rFonts w:ascii="宋体" w:eastAsia="宋体" w:hAnsi="宋体" w:cs="宋体"/>
          <w:color w:val="000000"/>
        </w:rPr>
        <w:t>”</w:t>
      </w:r>
      <w:r>
        <w:rPr>
          <w:rFonts w:ascii="宋体" w:eastAsia="宋体" w:hAnsi="宋体" w:cs="宋体"/>
          <w:color w:val="000000"/>
        </w:rPr>
        <w:t>规划是围绕国家未来发展的重大战略布局。全国政协聚焦这些重大课题开展专题议政，表明人民政协紧紧围绕国家中心任务，积极履行职能，为国家发展建言献策，符合题意。</w:t>
      </w:r>
    </w:p>
    <w:p>
      <w:pPr>
        <w:spacing w:line="360" w:lineRule="auto"/>
        <w:jc w:val="left"/>
        <w:textAlignment w:val="center"/>
        <w:rPr>
          <w:color w:val="000000"/>
        </w:rPr>
      </w:pPr>
      <w:r>
        <w:rPr>
          <w:rFonts w:ascii="宋体" w:eastAsia="宋体" w:hAnsi="宋体" w:cs="宋体"/>
          <w:color w:val="000000"/>
        </w:rPr>
        <w:t>④：人民政协是爱国统一战线组织，是多党合作和政治协商的机构，主要职能是政治协商、民主监督、参政议政。它并不参与国家政策的执行，政策的执行主要由政府等国家机关负责，排除。</w:t>
      </w:r>
    </w:p>
    <w:p>
      <w:pPr>
        <w:spacing w:line="360" w:lineRule="auto"/>
        <w:jc w:val="both"/>
        <w:textAlignment w:val="center"/>
        <w:rPr>
          <w:color w:val="000000"/>
        </w:rPr>
      </w:pPr>
      <w:r>
        <w:rPr>
          <w:color w:val="000000"/>
        </w:rPr>
        <w:t xml:space="preserve">10. </w:t>
      </w:r>
      <w:r>
        <w:rPr>
          <w:rFonts w:ascii="宋体" w:eastAsia="宋体" w:hAnsi="宋体" w:cs="宋体"/>
          <w:color w:val="000000"/>
        </w:rPr>
        <w:t>新一轮对口援疆坚持以人民为中心，聚焦就业、教育、医疗等民生领域，精准施策，助力新疆各族群众共享发展成果，增强获得感、幸福感、安全感。这项工作旨在（</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both"/>
        <w:textAlignment w:val="center"/>
        <w:rPr>
          <w:color w:val="000000"/>
        </w:rPr>
      </w:pPr>
      <w:r>
        <w:rPr>
          <w:rFonts w:ascii="宋体" w:eastAsia="宋体" w:hAnsi="宋体" w:cs="宋体"/>
          <w:color w:val="000000"/>
        </w:rPr>
        <w:t>①保障各族人民都依法平等享有基本权利</w:t>
      </w:r>
    </w:p>
    <w:p>
      <w:pPr>
        <w:spacing w:line="360" w:lineRule="auto"/>
        <w:jc w:val="both"/>
        <w:textAlignment w:val="center"/>
        <w:rPr>
          <w:color w:val="000000"/>
        </w:rPr>
      </w:pPr>
      <w:r>
        <w:rPr>
          <w:rFonts w:ascii="宋体" w:eastAsia="宋体" w:hAnsi="宋体" w:cs="宋体"/>
          <w:color w:val="000000"/>
        </w:rPr>
        <w:t>②确立少数民族人民当家作主的政治地位</w:t>
      </w:r>
    </w:p>
    <w:p>
      <w:pPr>
        <w:spacing w:line="360" w:lineRule="auto"/>
        <w:jc w:val="both"/>
        <w:textAlignment w:val="center"/>
        <w:rPr>
          <w:color w:val="000000"/>
        </w:rPr>
      </w:pPr>
      <w:r>
        <w:rPr>
          <w:rFonts w:ascii="宋体" w:eastAsia="宋体" w:hAnsi="宋体" w:cs="宋体"/>
          <w:color w:val="000000"/>
        </w:rPr>
        <w:t>③践行以人民为中心的理念以不断增进民生福祉</w:t>
      </w:r>
    </w:p>
    <w:p>
      <w:pPr>
        <w:spacing w:line="360" w:lineRule="auto"/>
        <w:jc w:val="both"/>
        <w:textAlignment w:val="center"/>
        <w:rPr>
          <w:color w:val="000000"/>
        </w:rPr>
      </w:pPr>
      <w:r>
        <w:rPr>
          <w:rFonts w:ascii="宋体" w:eastAsia="宋体" w:hAnsi="宋体" w:cs="宋体"/>
          <w:color w:val="000000"/>
        </w:rPr>
        <w:t>④完善民族区域自治制度以增进民族团结</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宋体" w:eastAsia="宋体" w:hAnsi="宋体" w:cs="宋体"/>
          <w:color w:val="000000"/>
        </w:rPr>
        <w:t>①：聚焦民生、精准施策，通过对口支援活动，保障各族人民都平等享有基本权利，正确。</w:t>
      </w:r>
    </w:p>
    <w:p>
      <w:pPr>
        <w:spacing w:line="360" w:lineRule="auto"/>
        <w:jc w:val="both"/>
        <w:textAlignment w:val="center"/>
        <w:rPr>
          <w:color w:val="000000"/>
        </w:rPr>
      </w:pPr>
      <w:r>
        <w:rPr>
          <w:rFonts w:ascii="宋体" w:eastAsia="宋体" w:hAnsi="宋体" w:cs="宋体"/>
          <w:color w:val="000000"/>
        </w:rPr>
        <w:t>②：我国人民当家作主的地位早已确立，不是通过对口援疆来确立，排除。</w:t>
      </w:r>
    </w:p>
    <w:p>
      <w:pPr>
        <w:spacing w:line="360" w:lineRule="auto"/>
        <w:jc w:val="both"/>
        <w:textAlignment w:val="center"/>
        <w:rPr>
          <w:color w:val="000000"/>
        </w:rPr>
      </w:pPr>
      <w:r>
        <w:rPr>
          <w:rFonts w:ascii="宋体" w:eastAsia="宋体" w:hAnsi="宋体" w:cs="宋体"/>
          <w:color w:val="000000"/>
        </w:rPr>
        <w:t>③：</w:t>
      </w:r>
      <w:r>
        <w:rPr>
          <w:color w:val="000000"/>
        </w:rPr>
        <w:t>新一轮对口援疆坚持以人民为中心，聚焦就业、教育、医疗等民生领域，精准施策，</w:t>
      </w:r>
      <w:r>
        <w:rPr>
          <w:rFonts w:ascii="宋体" w:eastAsia="宋体" w:hAnsi="宋体" w:cs="宋体"/>
          <w:color w:val="000000"/>
        </w:rPr>
        <w:t>增进民生福祉，正确。</w:t>
      </w:r>
    </w:p>
    <w:p>
      <w:pPr>
        <w:spacing w:line="360" w:lineRule="auto"/>
        <w:jc w:val="both"/>
        <w:textAlignment w:val="center"/>
        <w:rPr>
          <w:color w:val="000000"/>
        </w:rPr>
      </w:pPr>
      <w:r>
        <w:rPr>
          <w:rFonts w:ascii="宋体" w:eastAsia="宋体" w:hAnsi="宋体" w:cs="宋体"/>
          <w:color w:val="000000"/>
        </w:rPr>
        <w:t>④：材料侧重民生帮扶，不涉及完善民族区域自治制度，排除。</w:t>
      </w:r>
    </w:p>
    <w:p>
      <w:pPr>
        <w:spacing w:line="360" w:lineRule="auto"/>
        <w:jc w:val="both"/>
        <w:textAlignment w:val="center"/>
        <w:rPr>
          <w:color w:val="000000"/>
        </w:rPr>
      </w:pPr>
      <w:r>
        <w:rPr>
          <w:color w:val="000000"/>
        </w:rPr>
        <w:t xml:space="preserve">11. </w:t>
      </w:r>
      <w:r>
        <w:rPr>
          <w:rFonts w:ascii="宋体" w:eastAsia="宋体" w:hAnsi="宋体" w:cs="宋体"/>
          <w:color w:val="000000"/>
        </w:rPr>
        <w:t>某地司法局积极推进基层法治建设，开展普法、调解、法律援助、执法监督等工作，推动法治服务下沉，提升基层治理法治化水平。此举有利于（</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both"/>
        <w:textAlignment w:val="center"/>
        <w:rPr>
          <w:color w:val="000000"/>
        </w:rPr>
      </w:pPr>
      <w:r>
        <w:rPr>
          <w:rFonts w:ascii="宋体" w:eastAsia="宋体" w:hAnsi="宋体" w:cs="宋体"/>
          <w:color w:val="000000"/>
        </w:rPr>
        <w:t>①丰富基层自治组织形式</w:t>
      </w:r>
    </w:p>
    <w:p>
      <w:pPr>
        <w:spacing w:line="360" w:lineRule="auto"/>
        <w:jc w:val="both"/>
        <w:textAlignment w:val="center"/>
        <w:rPr>
          <w:color w:val="000000"/>
        </w:rPr>
      </w:pPr>
      <w:r>
        <w:rPr>
          <w:rFonts w:ascii="宋体" w:eastAsia="宋体" w:hAnsi="宋体" w:cs="宋体"/>
          <w:color w:val="000000"/>
        </w:rPr>
        <w:t>②推进法治社会建设</w:t>
      </w:r>
    </w:p>
    <w:p>
      <w:pPr>
        <w:spacing w:line="360" w:lineRule="auto"/>
        <w:jc w:val="both"/>
        <w:textAlignment w:val="center"/>
        <w:rPr>
          <w:color w:val="000000"/>
        </w:rPr>
      </w:pPr>
      <w:r>
        <w:rPr>
          <w:rFonts w:ascii="宋体" w:eastAsia="宋体" w:hAnsi="宋体" w:cs="宋体"/>
          <w:color w:val="000000"/>
        </w:rPr>
        <w:t>③提高政府依法行政水平</w:t>
      </w:r>
    </w:p>
    <w:p>
      <w:pPr>
        <w:spacing w:line="360" w:lineRule="auto"/>
        <w:jc w:val="both"/>
        <w:textAlignment w:val="center"/>
        <w:rPr>
          <w:color w:val="000000"/>
        </w:rPr>
      </w:pPr>
      <w:r>
        <w:rPr>
          <w:rFonts w:ascii="宋体" w:eastAsia="宋体" w:hAnsi="宋体" w:cs="宋体"/>
          <w:color w:val="000000"/>
        </w:rPr>
        <w:t>④实现人民司法为人民</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①③</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②④</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宋体" w:eastAsia="宋体" w:hAnsi="宋体" w:cs="宋体"/>
          <w:color w:val="000000"/>
        </w:rPr>
        <w:t>①：</w:t>
      </w:r>
      <w:r>
        <w:rPr>
          <w:color w:val="000000"/>
        </w:rPr>
        <w:t>基层自治组织特指村委会、居委会，司法局的法治服务工作并未改变或丰富这些组织形式</w:t>
      </w:r>
      <w:r>
        <w:rPr>
          <w:rFonts w:ascii="宋体" w:eastAsia="宋体" w:hAnsi="宋体" w:cs="宋体"/>
          <w:color w:val="000000"/>
        </w:rPr>
        <w:t>，错误。</w:t>
      </w:r>
    </w:p>
    <w:p>
      <w:pPr>
        <w:spacing w:line="360" w:lineRule="auto"/>
        <w:jc w:val="both"/>
        <w:textAlignment w:val="center"/>
        <w:rPr>
          <w:color w:val="000000"/>
        </w:rPr>
      </w:pPr>
      <w:r>
        <w:rPr>
          <w:rFonts w:ascii="宋体" w:eastAsia="宋体" w:hAnsi="宋体" w:cs="宋体"/>
          <w:color w:val="000000"/>
        </w:rPr>
        <w:t>②：</w:t>
      </w:r>
      <w:r>
        <w:rPr>
          <w:color w:val="000000"/>
        </w:rPr>
        <w:t>司法局开展普法、推动法治服务下沉，有利于健全基层法律服务体系、提升基层法治意识，推进法治社会建设</w:t>
      </w:r>
      <w:r>
        <w:rPr>
          <w:rFonts w:ascii="宋体" w:eastAsia="宋体" w:hAnsi="宋体" w:cs="宋体"/>
          <w:color w:val="000000"/>
        </w:rPr>
        <w:t>，正确。</w:t>
      </w:r>
    </w:p>
    <w:p>
      <w:pPr>
        <w:spacing w:line="360" w:lineRule="auto"/>
        <w:jc w:val="both"/>
        <w:textAlignment w:val="center"/>
        <w:rPr>
          <w:color w:val="000000"/>
        </w:rPr>
      </w:pPr>
      <w:r>
        <w:rPr>
          <w:rFonts w:ascii="宋体" w:eastAsia="宋体" w:hAnsi="宋体" w:cs="宋体"/>
          <w:color w:val="000000"/>
        </w:rPr>
        <w:t>③：司法局开展行政执法监督，有利于规范执法、推进依法行政，正确。</w:t>
      </w:r>
    </w:p>
    <w:p>
      <w:pPr>
        <w:spacing w:line="360" w:lineRule="auto"/>
        <w:jc w:val="both"/>
        <w:textAlignment w:val="center"/>
        <w:rPr>
          <w:color w:val="000000"/>
        </w:rPr>
      </w:pPr>
      <w:r>
        <w:rPr>
          <w:rFonts w:ascii="宋体" w:eastAsia="宋体" w:hAnsi="宋体" w:cs="宋体"/>
          <w:color w:val="000000"/>
        </w:rPr>
        <w:t>④：司法局是行政机关，不是司法机关，</w:t>
      </w:r>
      <w:r>
        <w:rPr>
          <w:rFonts w:ascii="宋体" w:eastAsia="宋体" w:hAnsi="宋体" w:cs="宋体"/>
          <w:color w:val="000000"/>
        </w:rPr>
        <w:t>“</w:t>
      </w:r>
      <w:r>
        <w:rPr>
          <w:color w:val="000000"/>
        </w:rPr>
        <w:t>人民司法为人民</w:t>
      </w:r>
      <w:r>
        <w:rPr>
          <w:rFonts w:ascii="宋体" w:eastAsia="宋体" w:hAnsi="宋体" w:cs="宋体"/>
          <w:color w:val="000000"/>
        </w:rPr>
        <w:t>”</w:t>
      </w:r>
      <w:r>
        <w:rPr>
          <w:rFonts w:ascii="宋体" w:eastAsia="宋体" w:hAnsi="宋体" w:cs="宋体"/>
          <w:color w:val="000000"/>
        </w:rPr>
        <w:t>与题干</w:t>
      </w:r>
      <w:r>
        <w:rPr>
          <w:color w:val="000000"/>
        </w:rPr>
        <w:t>主体不符，</w:t>
      </w:r>
      <w:r>
        <w:rPr>
          <w:rFonts w:ascii="宋体" w:eastAsia="宋体" w:hAnsi="宋体" w:cs="宋体"/>
          <w:color w:val="000000"/>
        </w:rPr>
        <w:t>错误。</w:t>
      </w:r>
    </w:p>
    <w:p>
      <w:pPr>
        <w:spacing w:line="360" w:lineRule="auto"/>
        <w:jc w:val="both"/>
        <w:textAlignment w:val="center"/>
        <w:rPr>
          <w:color w:val="000000"/>
        </w:rPr>
      </w:pPr>
      <w:r>
        <w:rPr>
          <w:color w:val="000000"/>
        </w:rPr>
        <w:t xml:space="preserve">12. </w:t>
      </w:r>
      <w:r>
        <w:rPr>
          <w:rFonts w:ascii="宋体" w:eastAsia="宋体" w:hAnsi="宋体" w:cs="宋体"/>
          <w:color w:val="000000"/>
        </w:rPr>
        <w:t>下列选项与漫画《人在高处走，行动没自由》所蕴含的哲理一致的是（   ）</w:t>
      </w:r>
    </w:p>
    <w:p>
      <w:pPr>
        <w:spacing w:line="360" w:lineRule="auto"/>
        <w:jc w:val="both"/>
        <w:textAlignment w:val="center"/>
        <w:rPr>
          <w:color w:val="000000"/>
        </w:rPr>
      </w:pPr>
      <w:r>
        <w:rPr>
          <w:color w:val="000000"/>
        </w:rPr>
        <w:drawing>
          <wp:inline>
            <wp:extent cx="1752600" cy="2352675"/>
            <wp:docPr id="10000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9"/>
                    <a:stretch>
                      <a:fillRect/>
                    </a:stretch>
                  </pic:blipFill>
                  <pic:spPr>
                    <a:xfrm>
                      <a:off x="0" y="0"/>
                      <a:ext cx="1752600" cy="2352675"/>
                    </a:xfrm>
                    <a:prstGeom prst="rect">
                      <a:avLst/>
                    </a:prstGeom>
                  </pic:spPr>
                </pic:pic>
              </a:graphicData>
            </a:graphic>
          </wp:inline>
        </w:drawing>
      </w:r>
    </w:p>
    <w:p>
      <w:pPr>
        <w:spacing w:line="360" w:lineRule="auto"/>
        <w:jc w:val="both"/>
        <w:textAlignment w:val="center"/>
        <w:rPr>
          <w:color w:val="000000"/>
        </w:rPr>
      </w:pPr>
      <w:r>
        <w:rPr>
          <w:rFonts w:ascii="宋体" w:eastAsia="宋体" w:hAnsi="宋体" w:cs="宋体"/>
          <w:color w:val="000000"/>
        </w:rPr>
        <w:t>①实践活动是人有目的、有意识的活动</w:t>
      </w:r>
    </w:p>
    <w:p>
      <w:pPr>
        <w:spacing w:line="360" w:lineRule="auto"/>
        <w:jc w:val="both"/>
        <w:textAlignment w:val="center"/>
        <w:rPr>
          <w:color w:val="000000"/>
        </w:rPr>
      </w:pPr>
      <w:r>
        <w:rPr>
          <w:rFonts w:ascii="宋体" w:eastAsia="宋体" w:hAnsi="宋体" w:cs="宋体"/>
          <w:color w:val="000000"/>
        </w:rPr>
        <w:t>②矛盾双方在一定条件下可以相互转化</w:t>
      </w:r>
    </w:p>
    <w:p>
      <w:pPr>
        <w:spacing w:line="360" w:lineRule="auto"/>
        <w:jc w:val="both"/>
        <w:textAlignment w:val="center"/>
        <w:rPr>
          <w:color w:val="000000"/>
        </w:rPr>
      </w:pPr>
      <w:r>
        <w:rPr>
          <w:rFonts w:ascii="宋体" w:eastAsia="宋体" w:hAnsi="宋体" w:cs="宋体"/>
          <w:color w:val="000000"/>
        </w:rPr>
        <w:t>③事物的发展是前进性与曲折性的统一</w:t>
      </w:r>
    </w:p>
    <w:p>
      <w:pPr>
        <w:spacing w:line="360" w:lineRule="auto"/>
        <w:jc w:val="both"/>
        <w:textAlignment w:val="center"/>
        <w:rPr>
          <w:color w:val="000000"/>
        </w:rPr>
      </w:pPr>
      <w:r>
        <w:rPr>
          <w:rFonts w:ascii="宋体" w:eastAsia="宋体" w:hAnsi="宋体" w:cs="宋体"/>
          <w:color w:val="000000"/>
        </w:rPr>
        <w:t>④意识的能动作用受到客观条件的制约</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②③</w:t>
      </w:r>
      <w:r>
        <w:rPr>
          <w:color w:val="000000"/>
        </w:rPr>
        <w:tab/>
      </w:r>
      <w:r>
        <w:rPr>
          <w:color w:val="000000"/>
        </w:rPr>
        <w:t xml:space="preserve">C. </w:t>
      </w:r>
      <w:r>
        <w:rPr>
          <w:rFonts w:ascii="宋体" w:eastAsia="宋体" w:hAnsi="宋体" w:cs="宋体"/>
          <w:color w:val="000000"/>
        </w:rPr>
        <w:t>①④</w:t>
      </w:r>
      <w:r>
        <w:rPr>
          <w:color w:val="000000"/>
        </w:rPr>
        <w:tab/>
      </w:r>
      <w:r>
        <w:rPr>
          <w:color w:val="000000"/>
        </w:rPr>
        <w:t xml:space="preserve">D. </w:t>
      </w:r>
      <w:r>
        <w:rPr>
          <w:rFonts w:ascii="宋体" w:eastAsia="宋体" w:hAnsi="宋体" w:cs="宋体"/>
          <w:color w:val="000000"/>
        </w:rPr>
        <w:t>②④</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color w:val="000000"/>
        </w:rPr>
        <w:t>漫画《人在高处走，行动没自由》，意思是人走在高处的时候，要时刻注意，否则可能会有掉下去的危险。</w:t>
      </w:r>
    </w:p>
    <w:p>
      <w:pPr>
        <w:spacing w:line="360" w:lineRule="auto"/>
        <w:jc w:val="both"/>
        <w:textAlignment w:val="center"/>
        <w:rPr>
          <w:color w:val="000000"/>
        </w:rPr>
      </w:pPr>
      <w:r>
        <w:rPr>
          <w:rFonts w:ascii="宋体" w:eastAsia="宋体" w:hAnsi="宋体" w:cs="宋体"/>
          <w:color w:val="000000"/>
        </w:rPr>
        <w:t>①③：漫画说明的是身居高处对自己行动的影响，并未体现实践是有目的、有意识的活动，也没有体现事物发展的前途和道路的关系，排除。</w:t>
      </w:r>
    </w:p>
    <w:p>
      <w:pPr>
        <w:spacing w:line="360" w:lineRule="auto"/>
        <w:jc w:val="both"/>
        <w:textAlignment w:val="center"/>
        <w:rPr>
          <w:color w:val="000000"/>
        </w:rPr>
      </w:pPr>
      <w:r>
        <w:rPr>
          <w:rFonts w:ascii="宋体" w:eastAsia="宋体" w:hAnsi="宋体" w:cs="宋体"/>
          <w:color w:val="000000"/>
        </w:rPr>
        <w:t>②：人们通常认为身处高处更自由，漫画中“身处高处”这个条件，反而转化为了对行动的限制，自由转变为不自由，体现了矛盾双方在一定条件下可以相互转化，正确。</w:t>
      </w:r>
    </w:p>
    <w:p>
      <w:pPr>
        <w:spacing w:line="360" w:lineRule="auto"/>
        <w:jc w:val="both"/>
        <w:textAlignment w:val="center"/>
        <w:rPr>
          <w:color w:val="000000"/>
        </w:rPr>
      </w:pPr>
      <w:r>
        <w:rPr>
          <w:rFonts w:ascii="宋体" w:eastAsia="宋体" w:hAnsi="宋体" w:cs="宋体"/>
          <w:color w:val="000000"/>
        </w:rPr>
        <w:t>④：人有自由行动的想法，但受脚下悬崖和窄板这一客观条件的限制，无法实现自由行动，体现了意识的能动作用受到客观条件制约，正确。</w:t>
      </w:r>
    </w:p>
    <w:p>
      <w:pPr>
        <w:spacing w:line="360" w:lineRule="auto"/>
        <w:jc w:val="both"/>
        <w:textAlignment w:val="center"/>
        <w:rPr>
          <w:color w:val="000000"/>
        </w:rPr>
      </w:pPr>
      <w:r>
        <w:rPr>
          <w:color w:val="000000"/>
        </w:rPr>
        <w:t xml:space="preserve">13. </w:t>
      </w:r>
      <w:r>
        <w:rPr>
          <w:rFonts w:ascii="宋体" w:eastAsia="宋体" w:hAnsi="宋体" w:cs="宋体"/>
          <w:color w:val="000000"/>
        </w:rPr>
        <w:t>为应对气候变化，党的二十届四中全会强调要加快经济社会发展全面绿色转型。通过完善企业所得税优惠目录，促进新型节能环保技术、装备和产品研发应用，打造绿色产业链。这一做法是基于（</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both"/>
        <w:textAlignment w:val="center"/>
        <w:rPr>
          <w:color w:val="000000"/>
        </w:rPr>
      </w:pPr>
      <w:r>
        <w:rPr>
          <w:rFonts w:ascii="宋体" w:eastAsia="宋体" w:hAnsi="宋体" w:cs="宋体"/>
          <w:color w:val="000000"/>
        </w:rPr>
        <w:t>①社会生活在本质上是实践的</w:t>
      </w:r>
    </w:p>
    <w:p>
      <w:pPr>
        <w:spacing w:line="360" w:lineRule="auto"/>
        <w:jc w:val="both"/>
        <w:textAlignment w:val="center"/>
        <w:rPr>
          <w:color w:val="000000"/>
        </w:rPr>
      </w:pPr>
      <w:r>
        <w:rPr>
          <w:rFonts w:ascii="宋体" w:eastAsia="宋体" w:hAnsi="宋体" w:cs="宋体"/>
          <w:color w:val="000000"/>
        </w:rPr>
        <w:t>②社会基本矛盾应通过改革解决</w:t>
      </w:r>
    </w:p>
    <w:p>
      <w:pPr>
        <w:spacing w:line="360" w:lineRule="auto"/>
        <w:jc w:val="both"/>
        <w:textAlignment w:val="center"/>
        <w:rPr>
          <w:color w:val="000000"/>
        </w:rPr>
      </w:pPr>
      <w:r>
        <w:rPr>
          <w:rFonts w:ascii="宋体" w:eastAsia="宋体" w:hAnsi="宋体" w:cs="宋体"/>
          <w:color w:val="000000"/>
        </w:rPr>
        <w:t>③生产关系要适应生产力状况</w:t>
      </w:r>
    </w:p>
    <w:p>
      <w:pPr>
        <w:spacing w:line="360" w:lineRule="auto"/>
        <w:jc w:val="both"/>
        <w:textAlignment w:val="center"/>
        <w:rPr>
          <w:color w:val="000000"/>
        </w:rPr>
      </w:pPr>
      <w:r>
        <w:rPr>
          <w:rFonts w:ascii="宋体" w:eastAsia="宋体" w:hAnsi="宋体" w:cs="宋体"/>
          <w:color w:val="000000"/>
        </w:rPr>
        <w:t>④上层建筑要适应经济基础状况</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①③</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②④</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宋体" w:eastAsia="宋体" w:hAnsi="宋体" w:cs="宋体"/>
          <w:color w:val="000000"/>
        </w:rPr>
        <w:t>①：国家主动制定绿色发展政策、调整税收优惠、推广节能技术，都是立足社会实践提出的发展举措，体现社会生活本质上是实践的，绿色转型的全部举措源于社会实践需要，正确。</w:t>
      </w:r>
    </w:p>
    <w:p>
      <w:pPr>
        <w:spacing w:line="360" w:lineRule="auto"/>
        <w:jc w:val="both"/>
        <w:textAlignment w:val="center"/>
        <w:rPr>
          <w:color w:val="000000"/>
        </w:rPr>
      </w:pPr>
      <w:r>
        <w:rPr>
          <w:rFonts w:ascii="宋体" w:eastAsia="宋体" w:hAnsi="宋体" w:cs="宋体"/>
          <w:color w:val="000000"/>
        </w:rPr>
        <w:t>②：在社会主义社会，</w:t>
      </w:r>
      <w:r>
        <w:rPr>
          <w:color w:val="000000"/>
        </w:rPr>
        <w:t>社会基本矛盾应通过改革解决</w:t>
      </w:r>
      <w:r>
        <w:rPr>
          <w:rFonts w:ascii="宋体" w:eastAsia="宋体" w:hAnsi="宋体" w:cs="宋体"/>
          <w:color w:val="000000"/>
        </w:rPr>
        <w:t>，但阶级社会是通过阶级斗争来解决，错误。</w:t>
      </w:r>
    </w:p>
    <w:p>
      <w:pPr>
        <w:spacing w:line="360" w:lineRule="auto"/>
        <w:jc w:val="both"/>
        <w:textAlignment w:val="center"/>
        <w:rPr>
          <w:color w:val="000000"/>
        </w:rPr>
      </w:pPr>
      <w:r>
        <w:rPr>
          <w:rFonts w:ascii="宋体" w:eastAsia="宋体" w:hAnsi="宋体" w:cs="宋体"/>
          <w:color w:val="000000"/>
        </w:rPr>
        <w:t>③：税收优惠、财税分配规则属于生产关系范畴，调整财税政策、优化激励机制，是遵循生产关系要适应生产力的客观规律，正确。</w:t>
      </w:r>
    </w:p>
    <w:p>
      <w:pPr>
        <w:spacing w:line="360" w:lineRule="auto"/>
        <w:jc w:val="both"/>
        <w:textAlignment w:val="center"/>
        <w:rPr>
          <w:color w:val="000000"/>
        </w:rPr>
      </w:pPr>
      <w:r>
        <w:rPr>
          <w:rFonts w:ascii="宋体" w:eastAsia="宋体" w:hAnsi="宋体" w:cs="宋体"/>
          <w:color w:val="000000"/>
        </w:rPr>
        <w:t>④：完善企业税收政策属于经济领域的生产关系调整，不属于上层建筑范畴，不对应上层建筑适应经济基础，排除。</w:t>
      </w:r>
    </w:p>
    <w:p>
      <w:pPr>
        <w:spacing w:line="360" w:lineRule="auto"/>
        <w:jc w:val="both"/>
        <w:textAlignment w:val="center"/>
        <w:rPr>
          <w:color w:val="000000"/>
        </w:rPr>
      </w:pPr>
      <w:r>
        <w:rPr>
          <w:color w:val="000000"/>
        </w:rPr>
        <w:t xml:space="preserve">14. </w:t>
      </w:r>
      <w:r>
        <w:rPr>
          <w:rFonts w:ascii="宋体" w:eastAsia="宋体" w:hAnsi="宋体" w:cs="宋体"/>
          <w:color w:val="000000"/>
        </w:rPr>
        <w:t>海拔</w:t>
      </w:r>
      <w:r>
        <w:rPr>
          <w:rFonts w:ascii="Times New Roman" w:eastAsia="Times New Roman" w:hAnsi="Times New Roman" w:cs="Times New Roman"/>
          <w:color w:val="000000"/>
        </w:rPr>
        <w:t>3568</w:t>
      </w:r>
      <w:r>
        <w:rPr>
          <w:rFonts w:ascii="宋体" w:eastAsia="宋体" w:hAnsi="宋体" w:cs="宋体"/>
          <w:color w:val="000000"/>
        </w:rPr>
        <w:t>米的拉日铁路曲水县站，只有贺文贵与赵元生二位值守人员，他们利用值班间隙熟悉各类列车运行参数，练就识别异常状态的“火眼金睛”。在这里，寂寞是最大的考验，但看到列车安全运行，他们觉得付出值得。这启示我们要（</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t xml:space="preserve">A. </w:t>
      </w:r>
      <w:r>
        <w:rPr>
          <w:rFonts w:ascii="宋体" w:eastAsia="宋体" w:hAnsi="宋体" w:cs="宋体"/>
          <w:color w:val="000000"/>
        </w:rPr>
        <w:t>投身社会实践，依靠人民群众来推动社会历史的发展</w:t>
      </w:r>
    </w:p>
    <w:p>
      <w:pPr>
        <w:spacing w:line="360" w:lineRule="auto"/>
        <w:jc w:val="left"/>
        <w:textAlignment w:val="center"/>
        <w:rPr>
          <w:color w:val="000000"/>
        </w:rPr>
      </w:pPr>
      <w:r>
        <w:rPr>
          <w:color w:val="000000"/>
        </w:rPr>
        <w:t xml:space="preserve">B. </w:t>
      </w:r>
      <w:r>
        <w:rPr>
          <w:rFonts w:ascii="宋体" w:eastAsia="宋体" w:hAnsi="宋体" w:cs="宋体"/>
          <w:color w:val="000000"/>
        </w:rPr>
        <w:t>提高个人素质，在自己的岗位上创造和实现人生价值</w:t>
      </w:r>
    </w:p>
    <w:p>
      <w:pPr>
        <w:spacing w:line="360" w:lineRule="auto"/>
        <w:jc w:val="left"/>
        <w:textAlignment w:val="center"/>
        <w:rPr>
          <w:color w:val="000000"/>
        </w:rPr>
      </w:pPr>
      <w:r>
        <w:rPr>
          <w:color w:val="000000"/>
        </w:rPr>
        <w:t xml:space="preserve">C. </w:t>
      </w:r>
      <w:r>
        <w:rPr>
          <w:rFonts w:ascii="宋体" w:eastAsia="宋体" w:hAnsi="宋体" w:cs="宋体"/>
          <w:color w:val="000000"/>
        </w:rPr>
        <w:t>利用客观条件，在个人与社会的统一中实现人生价值</w:t>
      </w:r>
    </w:p>
    <w:p>
      <w:pPr>
        <w:spacing w:line="360" w:lineRule="auto"/>
        <w:jc w:val="left"/>
        <w:textAlignment w:val="center"/>
        <w:rPr>
          <w:color w:val="000000"/>
        </w:rPr>
      </w:pPr>
      <w:r>
        <w:rPr>
          <w:color w:val="000000"/>
        </w:rPr>
        <w:t xml:space="preserve">D. </w:t>
      </w:r>
      <w:r>
        <w:rPr>
          <w:rFonts w:ascii="宋体" w:eastAsia="宋体" w:hAnsi="宋体" w:cs="宋体"/>
          <w:color w:val="000000"/>
        </w:rPr>
        <w:t>坚定理想信念，在劳动奉献中发挥价值观的引领作用</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宋体" w:eastAsia="宋体" w:hAnsi="宋体" w:cs="宋体"/>
          <w:color w:val="000000"/>
        </w:rPr>
        <w:t>A：材料不涉及社会历史的发展，排除。</w:t>
      </w:r>
    </w:p>
    <w:p>
      <w:pPr>
        <w:spacing w:line="360" w:lineRule="auto"/>
        <w:jc w:val="both"/>
        <w:textAlignment w:val="center"/>
        <w:rPr>
          <w:color w:val="000000"/>
        </w:rPr>
      </w:pPr>
      <w:r>
        <w:rPr>
          <w:rFonts w:ascii="宋体" w:eastAsia="宋体" w:hAnsi="宋体" w:cs="宋体"/>
          <w:color w:val="000000"/>
        </w:rPr>
        <w:t>B：材料中，他们利用值班间隙熟悉各类列车运行参数，练就识别异常状态的“火眼金睛”，启示要提高个人素质，在自己的岗位上创造和实现人生价值，正确。</w:t>
      </w:r>
    </w:p>
    <w:p>
      <w:pPr>
        <w:spacing w:line="360" w:lineRule="auto"/>
        <w:jc w:val="both"/>
        <w:textAlignment w:val="center"/>
        <w:rPr>
          <w:color w:val="000000"/>
        </w:rPr>
      </w:pPr>
      <w:r>
        <w:rPr>
          <w:rFonts w:ascii="宋体" w:eastAsia="宋体" w:hAnsi="宋体" w:cs="宋体"/>
          <w:color w:val="000000"/>
        </w:rPr>
        <w:t>C：材料无法体现利用客观条件（生存条件、发展条件、享受条件、工作条件），排除。</w:t>
      </w:r>
    </w:p>
    <w:p>
      <w:pPr>
        <w:spacing w:line="360" w:lineRule="auto"/>
        <w:jc w:val="both"/>
        <w:textAlignment w:val="center"/>
        <w:rPr>
          <w:color w:val="000000"/>
        </w:rPr>
      </w:pPr>
      <w:r>
        <w:rPr>
          <w:rFonts w:ascii="宋体" w:eastAsia="宋体" w:hAnsi="宋体" w:cs="宋体"/>
          <w:color w:val="000000"/>
        </w:rPr>
        <w:t>D：应发挥正确价值观的引领作用，排除。</w:t>
      </w:r>
    </w:p>
    <w:p>
      <w:pPr>
        <w:spacing w:line="360" w:lineRule="auto"/>
        <w:jc w:val="both"/>
        <w:textAlignment w:val="center"/>
        <w:rPr>
          <w:color w:val="000000"/>
        </w:rPr>
      </w:pPr>
      <w:r>
        <w:rPr>
          <w:color w:val="000000"/>
        </w:rPr>
        <w:t xml:space="preserve">15. </w:t>
      </w:r>
      <w:r>
        <w:rPr>
          <w:rFonts w:ascii="宋体" w:eastAsia="宋体" w:hAnsi="宋体" w:cs="宋体"/>
          <w:color w:val="000000"/>
        </w:rPr>
        <w:t>春晚舞台上，机器人灵活地表演太极拳等传统武术，将现代科技与中华武术完美融合，展现了传统文化的创新表达，让观众耳目一新。这体现了（</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both"/>
        <w:textAlignment w:val="center"/>
        <w:rPr>
          <w:color w:val="000000"/>
        </w:rPr>
      </w:pPr>
      <w:r>
        <w:rPr>
          <w:rFonts w:ascii="宋体" w:eastAsia="宋体" w:hAnsi="宋体" w:cs="宋体"/>
          <w:color w:val="000000"/>
        </w:rPr>
        <w:t>①通过技术手段能赋予武术新的时代内涵</w:t>
      </w:r>
    </w:p>
    <w:p>
      <w:pPr>
        <w:spacing w:line="360" w:lineRule="auto"/>
        <w:jc w:val="both"/>
        <w:textAlignment w:val="center"/>
        <w:rPr>
          <w:color w:val="000000"/>
        </w:rPr>
      </w:pPr>
      <w:r>
        <w:rPr>
          <w:rFonts w:ascii="宋体" w:eastAsia="宋体" w:hAnsi="宋体" w:cs="宋体"/>
          <w:color w:val="000000"/>
        </w:rPr>
        <w:t>②满足人民的需要是文化发展的重要追求</w:t>
      </w:r>
    </w:p>
    <w:p>
      <w:pPr>
        <w:spacing w:line="360" w:lineRule="auto"/>
        <w:jc w:val="both"/>
        <w:textAlignment w:val="center"/>
        <w:rPr>
          <w:color w:val="000000"/>
        </w:rPr>
      </w:pPr>
      <w:r>
        <w:rPr>
          <w:rFonts w:ascii="宋体" w:eastAsia="宋体" w:hAnsi="宋体" w:cs="宋体"/>
          <w:color w:val="000000"/>
        </w:rPr>
        <w:t>③武术文化价值的实现依赖新的表现形式</w:t>
      </w:r>
    </w:p>
    <w:p>
      <w:pPr>
        <w:spacing w:line="360" w:lineRule="auto"/>
        <w:jc w:val="both"/>
        <w:textAlignment w:val="center"/>
        <w:rPr>
          <w:color w:val="000000"/>
        </w:rPr>
      </w:pPr>
      <w:r>
        <w:rPr>
          <w:rFonts w:ascii="宋体" w:eastAsia="宋体" w:hAnsi="宋体" w:cs="宋体"/>
          <w:color w:val="000000"/>
        </w:rPr>
        <w:t>④优秀传统文化在创造性转化中焕发活力</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宋体" w:eastAsia="宋体" w:hAnsi="宋体" w:cs="宋体"/>
          <w:color w:val="000000"/>
        </w:rPr>
        <w:t>①：通过技术手段能够实现优秀传统文化创造性转化，材料未体现增添新的内涵，排除。</w:t>
      </w:r>
    </w:p>
    <w:p>
      <w:pPr>
        <w:spacing w:line="360" w:lineRule="auto"/>
        <w:jc w:val="both"/>
        <w:textAlignment w:val="center"/>
        <w:rPr>
          <w:color w:val="000000"/>
        </w:rPr>
      </w:pPr>
      <w:r>
        <w:rPr>
          <w:rFonts w:ascii="宋体" w:eastAsia="宋体" w:hAnsi="宋体" w:cs="宋体"/>
          <w:color w:val="000000"/>
        </w:rPr>
        <w:t>②：借助科技创新传统文化演绎方式，贴合大众审美、带给观众全新体验，体现文化发展立足群众需求、服务人民，正确。</w:t>
      </w:r>
    </w:p>
    <w:p>
      <w:pPr>
        <w:spacing w:line="360" w:lineRule="auto"/>
        <w:jc w:val="both"/>
        <w:textAlignment w:val="center"/>
        <w:rPr>
          <w:color w:val="000000"/>
        </w:rPr>
      </w:pPr>
      <w:r>
        <w:rPr>
          <w:rFonts w:ascii="宋体" w:eastAsia="宋体" w:hAnsi="宋体" w:cs="宋体"/>
          <w:color w:val="000000"/>
        </w:rPr>
        <w:t>③：文化价值实现形式多样，并非依赖新表现形式，该说法过于绝对，排除。</w:t>
      </w:r>
    </w:p>
    <w:p>
      <w:pPr>
        <w:spacing w:line="360" w:lineRule="auto"/>
        <w:jc w:val="both"/>
        <w:textAlignment w:val="center"/>
        <w:rPr>
          <w:color w:val="000000"/>
        </w:rPr>
      </w:pPr>
      <w:r>
        <w:rPr>
          <w:rFonts w:ascii="宋体" w:eastAsia="宋体" w:hAnsi="宋体" w:cs="宋体"/>
          <w:color w:val="000000"/>
        </w:rPr>
        <w:t>④：现代科技结合传统武术，创新呈现方式，实现优秀传统文化创造性转化，让传统文化焕发新生机与活力，正确。</w:t>
      </w:r>
    </w:p>
    <w:p>
      <w:pPr>
        <w:spacing w:line="360" w:lineRule="auto"/>
        <w:jc w:val="both"/>
        <w:textAlignment w:val="center"/>
        <w:rPr>
          <w:color w:val="000000"/>
        </w:rPr>
      </w:pPr>
      <w:r>
        <w:rPr>
          <w:color w:val="000000"/>
        </w:rPr>
        <w:t xml:space="preserve">16. </w:t>
      </w:r>
      <w:r>
        <w:rPr>
          <w:rFonts w:ascii="宋体" w:eastAsia="宋体" w:hAnsi="宋体" w:cs="宋体"/>
          <w:color w:val="000000"/>
        </w:rPr>
        <w:t>贵州榕江举办的“村超”“一带一路”国际友谊赛迎来了首支巴西队。组委会通过中场少数民族舞蹈展演、非遗文创展销、地方特色赛事奖品等方式，向巴西球员们展现了中华文化魅力。由此可知（</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both"/>
        <w:textAlignment w:val="center"/>
        <w:rPr>
          <w:color w:val="000000"/>
        </w:rPr>
      </w:pPr>
      <w:r>
        <w:rPr>
          <w:rFonts w:ascii="宋体" w:eastAsia="宋体" w:hAnsi="宋体" w:cs="宋体"/>
          <w:color w:val="000000"/>
        </w:rPr>
        <w:t>①任何文化传播都离不开文化载体</w:t>
      </w:r>
    </w:p>
    <w:p>
      <w:pPr>
        <w:spacing w:line="360" w:lineRule="auto"/>
        <w:jc w:val="both"/>
        <w:textAlignment w:val="center"/>
        <w:rPr>
          <w:color w:val="000000"/>
        </w:rPr>
      </w:pPr>
      <w:r>
        <w:rPr>
          <w:rFonts w:ascii="宋体" w:eastAsia="宋体" w:hAnsi="宋体" w:cs="宋体"/>
          <w:color w:val="000000"/>
        </w:rPr>
        <w:t>②文化交流过程就是文化传播过程</w:t>
      </w:r>
    </w:p>
    <w:p>
      <w:pPr>
        <w:spacing w:line="360" w:lineRule="auto"/>
        <w:jc w:val="both"/>
        <w:textAlignment w:val="center"/>
        <w:rPr>
          <w:color w:val="000000"/>
        </w:rPr>
      </w:pPr>
      <w:r>
        <w:rPr>
          <w:rFonts w:ascii="宋体" w:eastAsia="宋体" w:hAnsi="宋体" w:cs="宋体"/>
          <w:color w:val="000000"/>
        </w:rPr>
        <w:t>③中华文化的传播机制在不断完善</w:t>
      </w:r>
    </w:p>
    <w:p>
      <w:pPr>
        <w:spacing w:line="360" w:lineRule="auto"/>
        <w:jc w:val="both"/>
        <w:textAlignment w:val="center"/>
        <w:rPr>
          <w:color w:val="000000"/>
        </w:rPr>
      </w:pPr>
      <w:r>
        <w:rPr>
          <w:rFonts w:ascii="宋体" w:eastAsia="宋体" w:hAnsi="宋体" w:cs="宋体"/>
          <w:color w:val="000000"/>
        </w:rPr>
        <w:t>④文化交流是文化发展的重要动力</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宋体" w:eastAsia="宋体" w:hAnsi="宋体" w:cs="宋体"/>
          <w:color w:val="000000"/>
        </w:rPr>
        <w:t>①②：组委会通过中场少数民族舞蹈展演、非遗文创展销等方式，向巴西球员们展现了中国文化魅力。可以体现文化传播离不开文化载体，文化交流的过程就是文化传播的过程，正确。</w:t>
      </w:r>
    </w:p>
    <w:p>
      <w:pPr>
        <w:spacing w:line="360" w:lineRule="auto"/>
        <w:jc w:val="both"/>
        <w:textAlignment w:val="center"/>
        <w:rPr>
          <w:color w:val="000000"/>
        </w:rPr>
      </w:pPr>
      <w:r>
        <w:rPr>
          <w:rFonts w:ascii="宋体" w:eastAsia="宋体" w:hAnsi="宋体" w:cs="宋体"/>
          <w:color w:val="000000"/>
        </w:rPr>
        <w:t>③④：“传播机制”指体系、渠道、制度等，材料只是一场民间赛事活动，未体现“机制完善”，材料也没有体现这一交流对文化发展的作用，排除。</w:t>
      </w:r>
    </w:p>
    <w:p>
      <w:pPr>
        <w:spacing w:line="360" w:lineRule="auto"/>
        <w:jc w:val="both"/>
        <w:textAlignment w:val="center"/>
        <w:rPr>
          <w:color w:val="000000"/>
        </w:rPr>
      </w:pPr>
      <w:r>
        <w:rPr>
          <w:rFonts w:ascii="宋体" w:eastAsia="宋体" w:hAnsi="宋体" w:cs="宋体"/>
          <w:b/>
          <w:color w:val="000000"/>
          <w:sz w:val="24"/>
        </w:rPr>
        <w:t>二、选择题Ⅱ（本大题共</w:t>
      </w:r>
      <w:r>
        <w:rPr>
          <w:rFonts w:ascii="Times New Roman" w:eastAsia="Times New Roman" w:hAnsi="Times New Roman" w:cs="Times New Roman"/>
          <w:b/>
          <w:color w:val="000000"/>
          <w:sz w:val="24"/>
        </w:rPr>
        <w:t>6</w:t>
      </w:r>
      <w:r>
        <w:rPr>
          <w:rFonts w:ascii="宋体" w:eastAsia="宋体" w:hAnsi="宋体" w:cs="宋体"/>
          <w:b/>
          <w:color w:val="000000"/>
          <w:sz w:val="24"/>
        </w:rPr>
        <w:t>小题，每小题</w:t>
      </w:r>
      <w:r>
        <w:rPr>
          <w:rFonts w:ascii="Times New Roman" w:eastAsia="Times New Roman" w:hAnsi="Times New Roman" w:cs="Times New Roman"/>
          <w:b/>
          <w:color w:val="000000"/>
          <w:sz w:val="24"/>
        </w:rPr>
        <w:t>3</w:t>
      </w:r>
      <w:r>
        <w:rPr>
          <w:rFonts w:ascii="宋体" w:eastAsia="宋体" w:hAnsi="宋体" w:cs="宋体"/>
          <w:b/>
          <w:color w:val="000000"/>
          <w:sz w:val="24"/>
        </w:rPr>
        <w:t>分，共</w:t>
      </w:r>
      <w:r>
        <w:rPr>
          <w:rFonts w:ascii="Times New Roman" w:eastAsia="Times New Roman" w:hAnsi="Times New Roman" w:cs="Times New Roman"/>
          <w:b/>
          <w:color w:val="000000"/>
          <w:sz w:val="24"/>
        </w:rPr>
        <w:t>18</w:t>
      </w:r>
      <w:r>
        <w:rPr>
          <w:rFonts w:ascii="宋体" w:eastAsia="宋体" w:hAnsi="宋体" w:cs="宋体"/>
          <w:b/>
          <w:color w:val="000000"/>
          <w:sz w:val="24"/>
        </w:rPr>
        <w:t>分。每小题列出的四个备选项中只有一个是符合题目要求的，不选、多选、错选均不得分）</w:t>
      </w:r>
    </w:p>
    <w:p>
      <w:pPr>
        <w:spacing w:line="360" w:lineRule="auto"/>
        <w:jc w:val="both"/>
        <w:textAlignment w:val="center"/>
        <w:rPr>
          <w:color w:val="000000"/>
        </w:rPr>
      </w:pPr>
      <w:r>
        <w:rPr>
          <w:color w:val="000000"/>
        </w:rPr>
        <w:t xml:space="preserve">17. </w:t>
      </w:r>
      <w:r>
        <w:rPr>
          <w:rFonts w:ascii="Times New Roman" w:eastAsia="Times New Roman" w:hAnsi="Times New Roman" w:cs="Times New Roman"/>
          <w:color w:val="000000"/>
        </w:rPr>
        <w:t>2026</w:t>
      </w:r>
      <w:r>
        <w:rPr>
          <w:rFonts w:ascii="宋体" w:eastAsia="宋体" w:hAnsi="宋体" w:cs="宋体"/>
          <w:color w:val="000000"/>
        </w:rPr>
        <w:t>年初，世界军事对抗、霸权霸凌、规则破坏等乱象加剧，中国发布智库报告，提出全球治理的理念主张与实践方案，直击治理体系痛点。对此理解正确的是（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both"/>
        <w:textAlignment w:val="center"/>
        <w:rPr>
          <w:color w:val="000000"/>
        </w:rPr>
      </w:pPr>
      <w:r>
        <w:rPr>
          <w:rFonts w:ascii="宋体" w:eastAsia="宋体" w:hAnsi="宋体" w:cs="宋体"/>
          <w:color w:val="000000"/>
        </w:rPr>
        <w:t>①改革完善全球治理体系尤为迫切</w:t>
      </w:r>
    </w:p>
    <w:p>
      <w:pPr>
        <w:spacing w:line="360" w:lineRule="auto"/>
        <w:jc w:val="both"/>
        <w:textAlignment w:val="center"/>
        <w:rPr>
          <w:color w:val="000000"/>
        </w:rPr>
      </w:pPr>
      <w:r>
        <w:rPr>
          <w:rFonts w:ascii="宋体" w:eastAsia="宋体" w:hAnsi="宋体" w:cs="宋体"/>
          <w:color w:val="000000"/>
        </w:rPr>
        <w:t>②国际组织的作用日益凸显</w:t>
      </w:r>
    </w:p>
    <w:p>
      <w:pPr>
        <w:spacing w:line="360" w:lineRule="auto"/>
        <w:jc w:val="both"/>
        <w:textAlignment w:val="center"/>
        <w:rPr>
          <w:color w:val="000000"/>
        </w:rPr>
      </w:pPr>
      <w:r>
        <w:rPr>
          <w:rFonts w:ascii="宋体" w:eastAsia="宋体" w:hAnsi="宋体" w:cs="宋体"/>
          <w:color w:val="000000"/>
        </w:rPr>
        <w:t>③中国在国际事务中发挥重要作用</w:t>
      </w:r>
    </w:p>
    <w:p>
      <w:pPr>
        <w:spacing w:line="360" w:lineRule="auto"/>
        <w:jc w:val="both"/>
        <w:textAlignment w:val="center"/>
        <w:rPr>
          <w:color w:val="000000"/>
        </w:rPr>
      </w:pPr>
      <w:r>
        <w:rPr>
          <w:rFonts w:ascii="宋体" w:eastAsia="宋体" w:hAnsi="宋体" w:cs="宋体"/>
          <w:color w:val="000000"/>
        </w:rPr>
        <w:t>④全球治理已达成价值共识</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宋体" w:eastAsia="宋体" w:hAnsi="宋体" w:cs="宋体"/>
          <w:color w:val="000000"/>
        </w:rPr>
        <w:t>①：材料明确提及世界乱象频发、治理体系痛点堵点突出，说明改革全球治理体系十分紧迫，正确。</w:t>
      </w:r>
    </w:p>
    <w:p>
      <w:pPr>
        <w:spacing w:line="360" w:lineRule="auto"/>
        <w:jc w:val="both"/>
        <w:textAlignment w:val="center"/>
        <w:rPr>
          <w:color w:val="000000"/>
        </w:rPr>
      </w:pPr>
      <w:r>
        <w:rPr>
          <w:rFonts w:ascii="宋体" w:eastAsia="宋体" w:hAnsi="宋体" w:cs="宋体"/>
          <w:color w:val="000000"/>
        </w:rPr>
        <w:t>②：材料仅强调中国发布报告、提出方案，未涉及任何国际组织的行为与作用，排除。</w:t>
      </w:r>
    </w:p>
    <w:p>
      <w:pPr>
        <w:spacing w:line="360" w:lineRule="auto"/>
        <w:jc w:val="both"/>
        <w:textAlignment w:val="center"/>
        <w:rPr>
          <w:color w:val="000000"/>
        </w:rPr>
      </w:pPr>
      <w:r>
        <w:rPr>
          <w:rFonts w:ascii="宋体" w:eastAsia="宋体" w:hAnsi="宋体" w:cs="宋体"/>
          <w:color w:val="000000"/>
        </w:rPr>
        <w:t>③：中国主动发布智库报告，提出全球治理方案，体现中国主动担当、积极参与全球治理，发挥重要作用，正确。</w:t>
      </w:r>
    </w:p>
    <w:p>
      <w:pPr>
        <w:spacing w:line="360" w:lineRule="auto"/>
        <w:jc w:val="both"/>
        <w:textAlignment w:val="center"/>
        <w:rPr>
          <w:color w:val="000000"/>
        </w:rPr>
      </w:pPr>
      <w:r>
        <w:rPr>
          <w:rFonts w:ascii="宋体" w:eastAsia="宋体" w:hAnsi="宋体" w:cs="宋体"/>
          <w:color w:val="000000"/>
        </w:rPr>
        <w:t>④：“</w:t>
      </w:r>
      <w:r>
        <w:rPr>
          <w:color w:val="000000"/>
        </w:rPr>
        <w:t>全球治理已达成价值共识</w:t>
      </w:r>
      <w:r>
        <w:rPr>
          <w:rFonts w:ascii="宋体" w:eastAsia="宋体" w:hAnsi="宋体" w:cs="宋体"/>
          <w:color w:val="000000"/>
        </w:rPr>
        <w:t>”的说法与现实和材料不符，错误。</w:t>
      </w:r>
    </w:p>
    <w:p>
      <w:pPr>
        <w:spacing w:line="360" w:lineRule="auto"/>
        <w:jc w:val="both"/>
        <w:textAlignment w:val="center"/>
        <w:rPr>
          <w:color w:val="000000"/>
        </w:rPr>
      </w:pPr>
      <w:r>
        <w:rPr>
          <w:color w:val="000000"/>
        </w:rPr>
        <w:t xml:space="preserve">18. </w:t>
      </w:r>
      <w:r>
        <w:rPr>
          <w:rFonts w:ascii="Times New Roman" w:eastAsia="Times New Roman" w:hAnsi="Times New Roman" w:cs="Times New Roman"/>
          <w:color w:val="000000"/>
        </w:rPr>
        <w:t>2026</w:t>
      </w:r>
      <w:r>
        <w:rPr>
          <w:rFonts w:ascii="宋体" w:eastAsia="宋体" w:hAnsi="宋体" w:cs="宋体"/>
          <w:color w:val="000000"/>
        </w:rPr>
        <w:t>年</w:t>
      </w:r>
      <w:r>
        <w:rPr>
          <w:rFonts w:ascii="Times New Roman" w:eastAsia="Times New Roman" w:hAnsi="Times New Roman" w:cs="Times New Roman"/>
          <w:color w:val="000000"/>
        </w:rPr>
        <w:t>1</w:t>
      </w:r>
      <w:r>
        <w:rPr>
          <w:rFonts w:ascii="宋体" w:eastAsia="宋体" w:hAnsi="宋体" w:cs="宋体"/>
          <w:color w:val="000000"/>
        </w:rPr>
        <w:t>月，限制美国总统战争权力的议案以</w:t>
      </w:r>
      <w:r>
        <w:rPr>
          <w:rFonts w:ascii="Times New Roman" w:eastAsia="Times New Roman" w:hAnsi="Times New Roman" w:cs="Times New Roman"/>
          <w:color w:val="000000"/>
        </w:rPr>
        <w:t>51</w:t>
      </w:r>
      <w:r>
        <w:rPr>
          <w:rFonts w:ascii="宋体" w:eastAsia="宋体" w:hAnsi="宋体" w:cs="宋体"/>
          <w:color w:val="000000"/>
        </w:rPr>
        <w:t>：</w:t>
      </w:r>
      <w:r>
        <w:rPr>
          <w:rFonts w:ascii="Times New Roman" w:eastAsia="Times New Roman" w:hAnsi="Times New Roman" w:cs="Times New Roman"/>
          <w:color w:val="000000"/>
        </w:rPr>
        <w:t>50</w:t>
      </w:r>
      <w:r>
        <w:rPr>
          <w:rFonts w:ascii="宋体" w:eastAsia="宋体" w:hAnsi="宋体" w:cs="宋体"/>
          <w:color w:val="000000"/>
        </w:rPr>
        <w:t>的微弱差距被国会否决。</w:t>
      </w:r>
      <w:r>
        <w:rPr>
          <w:rFonts w:ascii="Times New Roman" w:eastAsia="Times New Roman" w:hAnsi="Times New Roman" w:cs="Times New Roman"/>
          <w:color w:val="000000"/>
        </w:rPr>
        <w:t>2</w:t>
      </w:r>
      <w:r>
        <w:rPr>
          <w:rFonts w:ascii="宋体" w:eastAsia="宋体" w:hAnsi="宋体" w:cs="宋体"/>
          <w:color w:val="000000"/>
        </w:rPr>
        <w:t>月，美国最高法院驳回了特朗普的全面关税政策。</w:t>
      </w:r>
      <w:r>
        <w:rPr>
          <w:rFonts w:ascii="Times New Roman" w:eastAsia="Times New Roman" w:hAnsi="Times New Roman" w:cs="Times New Roman"/>
          <w:color w:val="000000"/>
        </w:rPr>
        <w:t>3</w:t>
      </w:r>
      <w:r>
        <w:rPr>
          <w:rFonts w:ascii="宋体" w:eastAsia="宋体" w:hAnsi="宋体" w:cs="宋体"/>
          <w:color w:val="000000"/>
        </w:rPr>
        <w:t>月，美对伊动武引发国会质疑，相关议案因共和党在参众两院占优而通过希望渺茫。这表明美国总统（</w:t>
      </w:r>
      <w:r>
        <w:rPr>
          <w:rFonts w:ascii="Times New Roman" w:eastAsia="Times New Roman" w:hAnsi="Times New Roman" w:cs="Times New Roman"/>
          <w:color w:val="000000"/>
        </w:rPr>
        <w:t xml:space="preserve">   </w:t>
      </w:r>
      <w:r>
        <w:rPr>
          <w:rFonts w:ascii="宋体" w:eastAsia="宋体" w:hAnsi="宋体" w:cs="宋体"/>
          <w:color w:val="000000"/>
        </w:rPr>
        <w:t>）</w:t>
      </w:r>
    </w:p>
    <w:p>
      <w:pPr>
        <w:tabs>
          <w:tab w:val="left" w:pos="4873"/>
        </w:tabs>
        <w:spacing w:line="360" w:lineRule="auto"/>
        <w:jc w:val="left"/>
        <w:textAlignment w:val="center"/>
        <w:rPr>
          <w:color w:val="000000"/>
        </w:rPr>
      </w:pPr>
      <w:r>
        <w:rPr>
          <w:color w:val="000000"/>
        </w:rPr>
        <w:t xml:space="preserve">A. </w:t>
      </w:r>
      <w:r>
        <w:rPr>
          <w:rFonts w:ascii="宋体" w:eastAsia="宋体" w:hAnsi="宋体" w:cs="宋体"/>
          <w:color w:val="000000"/>
        </w:rPr>
        <w:t>与国会关系密切，需要对国会负责</w:t>
      </w:r>
      <w:r>
        <w:rPr>
          <w:color w:val="000000"/>
        </w:rPr>
        <w:tab/>
      </w:r>
      <w:r>
        <w:rPr>
          <w:color w:val="000000"/>
        </w:rPr>
        <w:t xml:space="preserve">B. </w:t>
      </w:r>
      <w:r>
        <w:rPr>
          <w:rFonts w:ascii="宋体" w:eastAsia="宋体" w:hAnsi="宋体" w:cs="宋体"/>
          <w:color w:val="000000"/>
        </w:rPr>
        <w:t>所在政党因掌控国会而执政</w:t>
      </w:r>
    </w:p>
    <w:p>
      <w:pPr>
        <w:tabs>
          <w:tab w:val="left" w:pos="4873"/>
        </w:tabs>
        <w:spacing w:line="360" w:lineRule="auto"/>
        <w:jc w:val="left"/>
        <w:textAlignment w:val="center"/>
        <w:rPr>
          <w:color w:val="000000"/>
        </w:rPr>
      </w:pPr>
      <w:r>
        <w:rPr>
          <w:color w:val="000000"/>
        </w:rPr>
        <w:t xml:space="preserve">C. </w:t>
      </w:r>
      <w:r>
        <w:rPr>
          <w:rFonts w:ascii="宋体" w:eastAsia="宋体" w:hAnsi="宋体" w:cs="宋体"/>
          <w:color w:val="000000"/>
        </w:rPr>
        <w:t>代表利益集团利益，权力逐渐萎缩</w:t>
      </w:r>
      <w:r>
        <w:rPr>
          <w:color w:val="000000"/>
        </w:rPr>
        <w:tab/>
      </w:r>
      <w:r>
        <w:rPr>
          <w:color w:val="000000"/>
        </w:rPr>
        <w:t xml:space="preserve">D. </w:t>
      </w:r>
      <w:r>
        <w:rPr>
          <w:rFonts w:ascii="宋体" w:eastAsia="宋体" w:hAnsi="宋体" w:cs="宋体"/>
          <w:color w:val="000000"/>
        </w:rPr>
        <w:t>权力受到国会、法院的制约</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宋体" w:eastAsia="宋体" w:hAnsi="宋体" w:cs="宋体"/>
          <w:color w:val="000000"/>
        </w:rPr>
        <w:t>A：美国是总统制国家，总统只对选民负责而不对国会负责，排除。</w:t>
      </w:r>
    </w:p>
    <w:p>
      <w:pPr>
        <w:spacing w:line="360" w:lineRule="auto"/>
        <w:jc w:val="both"/>
        <w:textAlignment w:val="center"/>
        <w:rPr>
          <w:color w:val="000000"/>
        </w:rPr>
      </w:pPr>
      <w:r>
        <w:rPr>
          <w:rFonts w:ascii="宋体" w:eastAsia="宋体" w:hAnsi="宋体" w:cs="宋体"/>
          <w:color w:val="000000"/>
        </w:rPr>
        <w:t>B：美国两党通过赢得总统大选执政，而不是看国会席位，排除。</w:t>
      </w:r>
    </w:p>
    <w:p>
      <w:pPr>
        <w:spacing w:line="360" w:lineRule="auto"/>
        <w:jc w:val="both"/>
        <w:textAlignment w:val="center"/>
        <w:rPr>
          <w:color w:val="000000"/>
        </w:rPr>
      </w:pPr>
      <w:r>
        <w:rPr>
          <w:rFonts w:ascii="宋体" w:eastAsia="宋体" w:hAnsi="宋体" w:cs="宋体"/>
          <w:color w:val="000000"/>
        </w:rPr>
        <w:t>C：材料体现的是权力制衡，而非“权力逐渐萎缩”，总统权力仍具广泛性，制衡是防止专权，并非削弱其核心权力，排除。</w:t>
      </w:r>
    </w:p>
    <w:p>
      <w:pPr>
        <w:spacing w:line="360" w:lineRule="auto"/>
        <w:jc w:val="both"/>
        <w:textAlignment w:val="center"/>
        <w:rPr>
          <w:color w:val="000000"/>
        </w:rPr>
      </w:pPr>
      <w:r>
        <w:rPr>
          <w:rFonts w:ascii="宋体" w:eastAsia="宋体" w:hAnsi="宋体" w:cs="宋体"/>
          <w:color w:val="000000"/>
        </w:rPr>
        <w:t>D：国会限制其战争权力、法院驳回其关税政策等体现美国总统的</w:t>
      </w:r>
      <w:r>
        <w:rPr>
          <w:color w:val="000000"/>
        </w:rPr>
        <w:t>权力受到国会、法院的制约，正确</w:t>
      </w:r>
      <w:r>
        <w:rPr>
          <w:rFonts w:ascii="宋体" w:eastAsia="宋体" w:hAnsi="宋体" w:cs="宋体"/>
          <w:color w:val="000000"/>
        </w:rPr>
        <w:t>。</w:t>
      </w:r>
    </w:p>
    <w:p>
      <w:pPr>
        <w:spacing w:line="360" w:lineRule="auto"/>
        <w:jc w:val="both"/>
        <w:textAlignment w:val="center"/>
        <w:rPr>
          <w:color w:val="000000"/>
        </w:rPr>
      </w:pPr>
      <w:r>
        <w:rPr>
          <w:color w:val="000000"/>
        </w:rPr>
        <w:t xml:space="preserve">19. </w:t>
      </w:r>
      <w:r>
        <w:rPr>
          <w:rFonts w:ascii="宋体" w:eastAsia="宋体" w:hAnsi="宋体" w:cs="宋体"/>
          <w:color w:val="000000"/>
        </w:rPr>
        <w:t>人生百态，处处皆有法。以下说法或行为，符合我国法律规定的是（   ）</w:t>
      </w:r>
    </w:p>
    <w:p>
      <w:pPr>
        <w:spacing w:line="360" w:lineRule="auto"/>
        <w:jc w:val="both"/>
        <w:textAlignment w:val="center"/>
        <w:rPr>
          <w:color w:val="000000"/>
        </w:rPr>
      </w:pPr>
      <w:r>
        <w:rPr>
          <w:rFonts w:ascii="宋体" w:eastAsia="宋体" w:hAnsi="宋体" w:cs="宋体"/>
          <w:color w:val="000000"/>
        </w:rPr>
        <w:t>①李某继承其父的房产，必须到不动产机构办理登记才能取得所有权</w:t>
      </w:r>
    </w:p>
    <w:p>
      <w:pPr>
        <w:spacing w:line="360" w:lineRule="auto"/>
        <w:jc w:val="both"/>
        <w:textAlignment w:val="center"/>
        <w:rPr>
          <w:color w:val="000000"/>
        </w:rPr>
      </w:pPr>
      <w:r>
        <w:rPr>
          <w:rFonts w:ascii="宋体" w:eastAsia="宋体" w:hAnsi="宋体" w:cs="宋体"/>
          <w:color w:val="000000"/>
        </w:rPr>
        <w:t>②张小某（7岁）在培训机构不慎摔倒受伤，该机构应承担过错责任</w:t>
      </w:r>
    </w:p>
    <w:p>
      <w:pPr>
        <w:spacing w:line="360" w:lineRule="auto"/>
        <w:jc w:val="both"/>
        <w:textAlignment w:val="center"/>
        <w:rPr>
          <w:color w:val="000000"/>
        </w:rPr>
      </w:pPr>
      <w:r>
        <w:rPr>
          <w:rFonts w:ascii="宋体" w:eastAsia="宋体" w:hAnsi="宋体" w:cs="宋体"/>
          <w:color w:val="000000"/>
        </w:rPr>
        <w:t>③王某开办的个人独资企业，应依法向当地税务机关缴纳个人所得税</w:t>
      </w:r>
    </w:p>
    <w:p>
      <w:pPr>
        <w:spacing w:line="360" w:lineRule="auto"/>
        <w:jc w:val="both"/>
        <w:textAlignment w:val="center"/>
        <w:rPr>
          <w:color w:val="000000"/>
        </w:rPr>
      </w:pPr>
      <w:r>
        <w:rPr>
          <w:rFonts w:ascii="宋体" w:eastAsia="宋体" w:hAnsi="宋体" w:cs="宋体"/>
          <w:color w:val="000000"/>
        </w:rPr>
        <w:t>④陈某在试用期间被证明不符合录用条件，该公司可以解除劳动合同</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宋体" w:eastAsia="宋体" w:hAnsi="宋体" w:cs="宋体"/>
          <w:color w:val="000000"/>
        </w:rPr>
        <w:t>①：因继承取得不动产所有权的，自继承开始时发生效力，无需登记，排除。</w:t>
      </w:r>
    </w:p>
    <w:p>
      <w:pPr>
        <w:spacing w:line="360" w:lineRule="auto"/>
        <w:jc w:val="both"/>
        <w:textAlignment w:val="center"/>
        <w:rPr>
          <w:color w:val="000000"/>
        </w:rPr>
      </w:pPr>
      <w:r>
        <w:rPr>
          <w:rFonts w:ascii="宋体" w:eastAsia="宋体" w:hAnsi="宋体" w:cs="宋体"/>
          <w:color w:val="000000"/>
        </w:rPr>
        <w:t>②：无民事行为能力人在教育机构学习期间受到人身损害的，由教育机构承担过错推定责任，而不是过错责任，排除。</w:t>
      </w:r>
    </w:p>
    <w:p>
      <w:pPr>
        <w:spacing w:line="360" w:lineRule="auto"/>
        <w:jc w:val="both"/>
        <w:textAlignment w:val="center"/>
        <w:rPr>
          <w:color w:val="000000"/>
        </w:rPr>
      </w:pPr>
      <w:r>
        <w:rPr>
          <w:rFonts w:ascii="宋体" w:eastAsia="宋体" w:hAnsi="宋体" w:cs="宋体"/>
          <w:color w:val="000000"/>
        </w:rPr>
        <w:t>③：为避免重复征税，国家取消对个人独资企业征收企业所得税，对个人独资企业的经营者征收个人所得税，正确。</w:t>
      </w:r>
    </w:p>
    <w:p>
      <w:pPr>
        <w:spacing w:line="360" w:lineRule="auto"/>
        <w:jc w:val="both"/>
        <w:textAlignment w:val="center"/>
        <w:rPr>
          <w:color w:val="000000"/>
        </w:rPr>
      </w:pPr>
      <w:r>
        <w:rPr>
          <w:rFonts w:ascii="宋体" w:eastAsia="宋体" w:hAnsi="宋体" w:cs="宋体"/>
          <w:color w:val="000000"/>
        </w:rPr>
        <w:t>④：我国法律规定，在试用期间被证明不符合录用条件，用人单位可以解除劳动合同，正确。</w:t>
      </w:r>
    </w:p>
    <w:p>
      <w:pPr>
        <w:spacing w:line="360" w:lineRule="auto"/>
        <w:jc w:val="both"/>
        <w:textAlignment w:val="center"/>
        <w:rPr>
          <w:color w:val="000000"/>
        </w:rPr>
      </w:pPr>
      <w:r>
        <w:rPr>
          <w:color w:val="000000"/>
        </w:rPr>
        <w:t xml:space="preserve">20. </w:t>
      </w:r>
      <w:r>
        <w:rPr>
          <w:rFonts w:ascii="宋体" w:eastAsia="宋体" w:hAnsi="宋体" w:cs="宋体"/>
          <w:color w:val="000000"/>
        </w:rPr>
        <w:t>王某与张某婚后育有一子小王（12岁）。二人结婚时书面约定：王某婚后文学作品稿酬等知识产权收益归个人所有，其他财产未作约定。下列说法正确的是（   ）</w:t>
      </w:r>
    </w:p>
    <w:p>
      <w:pPr>
        <w:spacing w:line="360" w:lineRule="auto"/>
        <w:jc w:val="both"/>
        <w:textAlignment w:val="center"/>
        <w:rPr>
          <w:color w:val="000000"/>
        </w:rPr>
      </w:pPr>
      <w:r>
        <w:rPr>
          <w:rFonts w:ascii="宋体" w:eastAsia="宋体" w:hAnsi="宋体" w:cs="宋体"/>
          <w:color w:val="000000"/>
        </w:rPr>
        <w:t>①王某许可某剧团改编演出其剧本获得的许可费，归王某个人所有</w:t>
      </w:r>
    </w:p>
    <w:p>
      <w:pPr>
        <w:spacing w:line="360" w:lineRule="auto"/>
        <w:jc w:val="both"/>
        <w:textAlignment w:val="center"/>
        <w:rPr>
          <w:color w:val="000000"/>
        </w:rPr>
      </w:pPr>
      <w:r>
        <w:rPr>
          <w:rFonts w:ascii="宋体" w:eastAsia="宋体" w:hAnsi="宋体" w:cs="宋体"/>
          <w:color w:val="000000"/>
        </w:rPr>
        <w:t>②小王可独自用20元压岁钱购买学习用品，合同有效无需父母追认</w:t>
      </w:r>
    </w:p>
    <w:p>
      <w:pPr>
        <w:spacing w:line="360" w:lineRule="auto"/>
        <w:jc w:val="both"/>
        <w:textAlignment w:val="center"/>
        <w:rPr>
          <w:color w:val="000000"/>
        </w:rPr>
      </w:pPr>
      <w:r>
        <w:rPr>
          <w:rFonts w:ascii="宋体" w:eastAsia="宋体" w:hAnsi="宋体" w:cs="宋体"/>
          <w:color w:val="000000"/>
        </w:rPr>
        <w:t>③抚养、教育、保护小王是王某与张某的法定义务，可通过约定免除</w:t>
      </w:r>
    </w:p>
    <w:p>
      <w:pPr>
        <w:spacing w:line="360" w:lineRule="auto"/>
        <w:jc w:val="both"/>
        <w:textAlignment w:val="center"/>
        <w:rPr>
          <w:color w:val="000000"/>
        </w:rPr>
      </w:pPr>
      <w:r>
        <w:rPr>
          <w:rFonts w:ascii="宋体" w:eastAsia="宋体" w:hAnsi="宋体" w:cs="宋体"/>
          <w:color w:val="000000"/>
        </w:rPr>
        <w:t>④张某用婚前自己全款购买的汽车婚后运营的所得，归张某个人所有</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③④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①④</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宋体" w:eastAsia="宋体" w:hAnsi="宋体" w:cs="宋体"/>
          <w:color w:val="000000"/>
        </w:rPr>
        <w:t>①：王某许可剧团使用剧本获得许可费，属于知识产权的收益。根据夫妻财产书面约定，此收益应归王某个人所有，正确。</w:t>
      </w:r>
    </w:p>
    <w:p>
      <w:pPr>
        <w:spacing w:line="360" w:lineRule="auto"/>
        <w:jc w:val="both"/>
        <w:textAlignment w:val="center"/>
        <w:rPr>
          <w:color w:val="000000"/>
        </w:rPr>
      </w:pPr>
      <w:r>
        <w:rPr>
          <w:rFonts w:ascii="宋体" w:eastAsia="宋体" w:hAnsi="宋体" w:cs="宋体"/>
          <w:color w:val="000000"/>
        </w:rPr>
        <w:t>②：小王今年12岁，属于限制民事行为能力人，他用20元购买学习用品，购买行为与其年龄、智力相适应，该合同有效无需法定代理人追认，正确。</w:t>
      </w:r>
    </w:p>
    <w:p>
      <w:pPr>
        <w:spacing w:line="360" w:lineRule="auto"/>
        <w:jc w:val="both"/>
        <w:textAlignment w:val="center"/>
        <w:rPr>
          <w:color w:val="000000"/>
        </w:rPr>
      </w:pPr>
      <w:r>
        <w:rPr>
          <w:rFonts w:ascii="宋体" w:eastAsia="宋体" w:hAnsi="宋体" w:cs="宋体"/>
          <w:color w:val="000000"/>
        </w:rPr>
        <w:t>③：父母对未成年子女的法定义务，是强制性的，不能通过夫妻之间的约定来免除，排除。</w:t>
      </w:r>
    </w:p>
    <w:p>
      <w:pPr>
        <w:spacing w:line="360" w:lineRule="auto"/>
        <w:jc w:val="both"/>
        <w:textAlignment w:val="center"/>
        <w:rPr>
          <w:color w:val="000000"/>
        </w:rPr>
      </w:pPr>
      <w:r>
        <w:rPr>
          <w:rFonts w:ascii="宋体" w:eastAsia="宋体" w:hAnsi="宋体" w:cs="宋体"/>
          <w:color w:val="000000"/>
        </w:rPr>
        <w:t>④：汽车虽是其婚前个人财产，但婚后通过运营获得的收入，属于“生产、经营、投资的收益”，该收益属夫妻共同财产，排除。</w:t>
      </w:r>
    </w:p>
    <w:p>
      <w:pPr>
        <w:spacing w:line="360" w:lineRule="auto"/>
        <w:jc w:val="both"/>
        <w:textAlignment w:val="center"/>
        <w:rPr>
          <w:color w:val="000000"/>
        </w:rPr>
      </w:pPr>
      <w:r>
        <w:rPr>
          <w:color w:val="000000"/>
        </w:rPr>
        <w:t xml:space="preserve">21. </w:t>
      </w:r>
      <w:r>
        <w:rPr>
          <w:rFonts w:ascii="宋体" w:eastAsia="宋体" w:hAnsi="宋体" w:cs="宋体"/>
          <w:color w:val="000000"/>
        </w:rPr>
        <w:t>研究发现，某中学</w:t>
      </w:r>
      <w:r>
        <w:rPr>
          <w:rFonts w:ascii="Times New Roman" w:eastAsia="Times New Roman" w:hAnsi="Times New Roman" w:cs="Times New Roman"/>
          <w:color w:val="000000"/>
        </w:rPr>
        <w:t>300</w:t>
      </w:r>
      <w:r>
        <w:rPr>
          <w:rFonts w:ascii="宋体" w:eastAsia="宋体" w:hAnsi="宋体" w:cs="宋体"/>
          <w:color w:val="000000"/>
        </w:rPr>
        <w:t>名初一学生接受为期</w:t>
      </w:r>
      <w:r>
        <w:rPr>
          <w:rFonts w:ascii="Times New Roman" w:eastAsia="Times New Roman" w:hAnsi="Times New Roman" w:cs="Times New Roman"/>
          <w:color w:val="000000"/>
        </w:rPr>
        <w:t>1</w:t>
      </w:r>
      <w:r>
        <w:rPr>
          <w:rFonts w:ascii="宋体" w:eastAsia="宋体" w:hAnsi="宋体" w:cs="宋体"/>
          <w:color w:val="000000"/>
        </w:rPr>
        <w:t>个月数学思维方法训练后，数学成绩显著提升。据此得出“数学思维方法训练能提升学生数学成绩”的结论。下列情形能进一步提高该结论可靠程度的是（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t xml:space="preserve">A. </w:t>
      </w:r>
      <w:r>
        <w:rPr>
          <w:rFonts w:ascii="宋体" w:eastAsia="宋体" w:hAnsi="宋体" w:cs="宋体"/>
          <w:color w:val="000000"/>
        </w:rPr>
        <w:t>未接受训练的其他中学生成绩起伏波动</w:t>
      </w:r>
    </w:p>
    <w:p>
      <w:pPr>
        <w:spacing w:line="360" w:lineRule="auto"/>
        <w:jc w:val="left"/>
        <w:textAlignment w:val="center"/>
        <w:rPr>
          <w:color w:val="000000"/>
        </w:rPr>
      </w:pPr>
      <w:r>
        <w:rPr>
          <w:color w:val="000000"/>
        </w:rPr>
        <w:t xml:space="preserve">B. </w:t>
      </w:r>
      <w:r>
        <w:rPr>
          <w:rFonts w:ascii="宋体" w:eastAsia="宋体" w:hAnsi="宋体" w:cs="宋体"/>
          <w:color w:val="000000"/>
        </w:rPr>
        <w:t>其他学生接受相同训练后成绩也有提升</w:t>
      </w:r>
    </w:p>
    <w:p>
      <w:pPr>
        <w:spacing w:line="360" w:lineRule="auto"/>
        <w:jc w:val="left"/>
        <w:textAlignment w:val="center"/>
        <w:rPr>
          <w:color w:val="000000"/>
        </w:rPr>
      </w:pPr>
      <w:r>
        <w:rPr>
          <w:color w:val="000000"/>
        </w:rPr>
        <w:t xml:space="preserve">C. </w:t>
      </w:r>
      <w:r>
        <w:rPr>
          <w:rFonts w:ascii="宋体" w:eastAsia="宋体" w:hAnsi="宋体" w:cs="宋体"/>
          <w:color w:val="000000"/>
        </w:rPr>
        <w:t>这</w:t>
      </w:r>
      <w:r>
        <w:rPr>
          <w:rFonts w:ascii="Times New Roman" w:eastAsia="Times New Roman" w:hAnsi="Times New Roman" w:cs="Times New Roman"/>
          <w:color w:val="000000"/>
        </w:rPr>
        <w:t>300</w:t>
      </w:r>
      <w:r>
        <w:rPr>
          <w:rFonts w:ascii="宋体" w:eastAsia="宋体" w:hAnsi="宋体" w:cs="宋体"/>
          <w:color w:val="000000"/>
        </w:rPr>
        <w:t>名学生均由同一位数学老师辅导</w:t>
      </w:r>
    </w:p>
    <w:p>
      <w:pPr>
        <w:spacing w:line="360" w:lineRule="auto"/>
        <w:jc w:val="left"/>
        <w:textAlignment w:val="center"/>
        <w:rPr>
          <w:color w:val="000000"/>
        </w:rPr>
      </w:pPr>
      <w:r>
        <w:rPr>
          <w:color w:val="000000"/>
        </w:rPr>
        <w:t xml:space="preserve">D. </w:t>
      </w:r>
      <w:r>
        <w:rPr>
          <w:rFonts w:ascii="宋体" w:eastAsia="宋体" w:hAnsi="宋体" w:cs="宋体"/>
          <w:color w:val="000000"/>
        </w:rPr>
        <w:t>训练期间学校延长了数学课后辅导时间</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宋体" w:eastAsia="宋体" w:hAnsi="宋体" w:cs="宋体"/>
          <w:color w:val="000000"/>
        </w:rPr>
        <w:t>A：成绩起伏波动与题干结论无关，既不能证明训练有效，也不能证明无效，无法提高该结论可靠程度，排除。</w:t>
      </w:r>
    </w:p>
    <w:p>
      <w:pPr>
        <w:spacing w:line="360" w:lineRule="auto"/>
        <w:jc w:val="both"/>
        <w:textAlignment w:val="center"/>
        <w:rPr>
          <w:color w:val="000000"/>
        </w:rPr>
      </w:pPr>
      <w:r>
        <w:rPr>
          <w:rFonts w:ascii="宋体" w:eastAsia="宋体" w:hAnsi="宋体" w:cs="宋体"/>
          <w:color w:val="000000"/>
        </w:rPr>
        <w:t>B：如果其他学生在相同条件下也能取得同样效果，说明成绩提升确实大概率是由思维训练引起的，而非偶然。通过扩大样本范围、重复验证，可有效提高结论的可靠性，这也是求同法的应用，能够寻找因果关系，提高不完全归纳推理的可靠性，正确。</w:t>
      </w:r>
    </w:p>
    <w:p>
      <w:pPr>
        <w:spacing w:line="360" w:lineRule="auto"/>
        <w:jc w:val="both"/>
        <w:textAlignment w:val="center"/>
        <w:rPr>
          <w:color w:val="000000"/>
        </w:rPr>
      </w:pPr>
      <w:r>
        <w:rPr>
          <w:rFonts w:ascii="宋体" w:eastAsia="宋体" w:hAnsi="宋体" w:cs="宋体"/>
          <w:color w:val="000000"/>
        </w:rPr>
        <w:t>C：这300名学生都是接受同一个数学老师的辅导反而降低了结论的可靠程度，因为这也是相同的因素，无法确定成绩提升是思维训练的功劳还是老师的功劳，排除。</w:t>
      </w:r>
    </w:p>
    <w:p>
      <w:pPr>
        <w:spacing w:line="360" w:lineRule="auto"/>
        <w:jc w:val="both"/>
        <w:textAlignment w:val="center"/>
        <w:rPr>
          <w:color w:val="000000"/>
        </w:rPr>
      </w:pPr>
      <w:r>
        <w:rPr>
          <w:rFonts w:ascii="宋体" w:eastAsia="宋体" w:hAnsi="宋体" w:cs="宋体"/>
          <w:color w:val="000000"/>
        </w:rPr>
        <w:t>D：训练期间学校还延长了数学课后辅导的时间，这引入了新的变量（延长辅导时间），说明成绩提升可能是延长辅导而非思维方法训练导致的。这属于削弱结论可靠性的因素，排除。</w:t>
      </w:r>
    </w:p>
    <w:p>
      <w:pPr>
        <w:spacing w:line="360" w:lineRule="auto"/>
        <w:jc w:val="both"/>
        <w:textAlignment w:val="center"/>
        <w:rPr>
          <w:color w:val="000000"/>
        </w:rPr>
      </w:pPr>
      <w:r>
        <w:rPr>
          <w:color w:val="000000"/>
        </w:rPr>
        <w:t xml:space="preserve">22. </w:t>
      </w:r>
      <w:r>
        <w:rPr>
          <w:rFonts w:ascii="宋体" w:eastAsia="宋体" w:hAnsi="宋体" w:cs="宋体"/>
          <w:color w:val="000000"/>
        </w:rPr>
        <w:t>为了探究生命起源，米勒在实验室中模拟原始地球的大气成分和电闪雷鸣的自然环境，将甲烷、氨气等泵入密闭容器，经过连续一个星期的火花放电，得到了组成生命不可缺少的蛋白质原料——氨基酸。米勒的做法（</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t xml:space="preserve">A. </w:t>
      </w:r>
      <w:r>
        <w:rPr>
          <w:rFonts w:ascii="宋体" w:eastAsia="宋体" w:hAnsi="宋体" w:cs="宋体"/>
          <w:color w:val="000000"/>
        </w:rPr>
        <w:t>运用超前思维，推测原始地球的大气成分</w:t>
      </w:r>
    </w:p>
    <w:p>
      <w:pPr>
        <w:spacing w:line="360" w:lineRule="auto"/>
        <w:jc w:val="left"/>
        <w:textAlignment w:val="center"/>
        <w:rPr>
          <w:color w:val="000000"/>
        </w:rPr>
      </w:pPr>
      <w:r>
        <w:rPr>
          <w:color w:val="000000"/>
        </w:rPr>
        <w:t xml:space="preserve">B. </w:t>
      </w:r>
      <w:r>
        <w:rPr>
          <w:rFonts w:ascii="宋体" w:eastAsia="宋体" w:hAnsi="宋体" w:cs="宋体"/>
          <w:color w:val="000000"/>
        </w:rPr>
        <w:t>运用发散思维，找到问题解决的多种路径</w:t>
      </w:r>
    </w:p>
    <w:p>
      <w:pPr>
        <w:spacing w:line="360" w:lineRule="auto"/>
        <w:jc w:val="left"/>
        <w:textAlignment w:val="center"/>
        <w:rPr>
          <w:color w:val="000000"/>
        </w:rPr>
      </w:pPr>
      <w:r>
        <w:rPr>
          <w:color w:val="000000"/>
        </w:rPr>
        <w:t xml:space="preserve">C. </w:t>
      </w:r>
      <w:r>
        <w:rPr>
          <w:rFonts w:ascii="宋体" w:eastAsia="宋体" w:hAnsi="宋体" w:cs="宋体"/>
          <w:color w:val="000000"/>
        </w:rPr>
        <w:t>运用联想思维，开拓了解决问题的新思路</w:t>
      </w:r>
    </w:p>
    <w:p>
      <w:pPr>
        <w:spacing w:line="360" w:lineRule="auto"/>
        <w:jc w:val="left"/>
        <w:textAlignment w:val="center"/>
        <w:rPr>
          <w:color w:val="000000"/>
        </w:rPr>
      </w:pPr>
      <w:r>
        <w:rPr>
          <w:color w:val="000000"/>
        </w:rPr>
        <w:t xml:space="preserve">D. </w:t>
      </w:r>
      <w:r>
        <w:rPr>
          <w:rFonts w:ascii="宋体" w:eastAsia="宋体" w:hAnsi="宋体" w:cs="宋体"/>
          <w:color w:val="000000"/>
        </w:rPr>
        <w:t>运用归纳推理，找到了大气成分的相同点</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宋体" w:eastAsia="宋体" w:hAnsi="宋体" w:cs="宋体"/>
          <w:color w:val="000000"/>
        </w:rPr>
        <w:t>A：米勒通过真实的实验得到了氨基酸，并非是预测当下还未发生的事情，不属于超前思维，排除。</w:t>
      </w:r>
    </w:p>
    <w:p>
      <w:pPr>
        <w:spacing w:line="360" w:lineRule="auto"/>
        <w:jc w:val="both"/>
        <w:textAlignment w:val="center"/>
        <w:rPr>
          <w:color w:val="000000"/>
        </w:rPr>
      </w:pPr>
      <w:r>
        <w:rPr>
          <w:rFonts w:ascii="宋体" w:eastAsia="宋体" w:hAnsi="宋体" w:cs="宋体"/>
          <w:color w:val="000000"/>
        </w:rPr>
        <w:t>B：米勒的实验只是探究生命起源的一种方法，并非是找到问题解决的多种路径，排除。</w:t>
      </w:r>
    </w:p>
    <w:p>
      <w:pPr>
        <w:spacing w:line="360" w:lineRule="auto"/>
        <w:jc w:val="both"/>
        <w:textAlignment w:val="center"/>
        <w:rPr>
          <w:color w:val="000000"/>
        </w:rPr>
      </w:pPr>
      <w:r>
        <w:rPr>
          <w:rFonts w:ascii="宋体" w:eastAsia="宋体" w:hAnsi="宋体" w:cs="宋体"/>
          <w:color w:val="000000"/>
        </w:rPr>
        <w:t>C：联想思维是将看似不相关的事物联系起来，形成新思路。米勒将原始地球环境与实验室模拟实验联系，用模拟法合成氨基酸，正是联想思维的体现，正确。</w:t>
      </w:r>
    </w:p>
    <w:p>
      <w:pPr>
        <w:spacing w:line="360" w:lineRule="auto"/>
        <w:jc w:val="both"/>
        <w:textAlignment w:val="center"/>
        <w:rPr>
          <w:color w:val="000000"/>
        </w:rPr>
      </w:pPr>
      <w:r>
        <w:rPr>
          <w:rFonts w:ascii="宋体" w:eastAsia="宋体" w:hAnsi="宋体" w:cs="宋体"/>
          <w:color w:val="000000"/>
        </w:rPr>
        <w:t>D：米勒在实验室内通过模拟原始地球类似的大气条件进行科学实验，属于类比推理，不属于归纳推理，排除。</w:t>
      </w:r>
    </w:p>
    <w:p>
      <w:pPr>
        <w:spacing w:line="360" w:lineRule="auto"/>
        <w:jc w:val="center"/>
        <w:textAlignment w:val="center"/>
        <w:rPr>
          <w:color w:val="000000"/>
        </w:rPr>
      </w:pPr>
      <w:r>
        <w:rPr>
          <w:rFonts w:ascii="宋体" w:eastAsia="宋体" w:hAnsi="宋体" w:cs="宋体"/>
          <w:b/>
          <w:color w:val="000000"/>
          <w:sz w:val="24"/>
        </w:rPr>
        <w:t>非选择题部分</w:t>
      </w:r>
    </w:p>
    <w:p>
      <w:pPr>
        <w:spacing w:line="360" w:lineRule="auto"/>
        <w:jc w:val="both"/>
        <w:textAlignment w:val="center"/>
        <w:rPr>
          <w:color w:val="000000"/>
        </w:rPr>
      </w:pPr>
      <w:r>
        <w:rPr>
          <w:rFonts w:ascii="宋体" w:eastAsia="宋体" w:hAnsi="宋体" w:cs="宋体"/>
          <w:b/>
          <w:color w:val="000000"/>
          <w:sz w:val="24"/>
        </w:rPr>
        <w:t>三、综合题（本大题共</w:t>
      </w:r>
      <w:r>
        <w:rPr>
          <w:rFonts w:ascii="Times New Roman" w:eastAsia="Times New Roman" w:hAnsi="Times New Roman" w:cs="Times New Roman"/>
          <w:b/>
          <w:color w:val="000000"/>
          <w:sz w:val="24"/>
        </w:rPr>
        <w:t>5</w:t>
      </w:r>
      <w:r>
        <w:rPr>
          <w:rFonts w:ascii="宋体" w:eastAsia="宋体" w:hAnsi="宋体" w:cs="宋体"/>
          <w:b/>
          <w:color w:val="000000"/>
          <w:sz w:val="24"/>
        </w:rPr>
        <w:t>小题，共</w:t>
      </w:r>
      <w:r>
        <w:rPr>
          <w:rFonts w:ascii="Times New Roman" w:eastAsia="Times New Roman" w:hAnsi="Times New Roman" w:cs="Times New Roman"/>
          <w:b/>
          <w:color w:val="000000"/>
          <w:sz w:val="24"/>
        </w:rPr>
        <w:t>50</w:t>
      </w:r>
      <w:r>
        <w:rPr>
          <w:rFonts w:ascii="宋体" w:eastAsia="宋体" w:hAnsi="宋体" w:cs="宋体"/>
          <w:b/>
          <w:color w:val="000000"/>
          <w:sz w:val="24"/>
        </w:rPr>
        <w:t>分）</w:t>
      </w:r>
    </w:p>
    <w:p>
      <w:pPr>
        <w:spacing w:line="360" w:lineRule="auto"/>
        <w:jc w:val="both"/>
        <w:textAlignment w:val="center"/>
        <w:rPr>
          <w:color w:val="000000"/>
        </w:rPr>
      </w:pPr>
      <w:r>
        <w:rPr>
          <w:color w:val="000000"/>
        </w:rPr>
        <w:t xml:space="preserve">23. </w:t>
      </w:r>
      <w:r>
        <w:rPr>
          <w:rFonts w:ascii="宋体" w:eastAsia="宋体" w:hAnsi="宋体" w:cs="宋体"/>
          <w:color w:val="000000"/>
        </w:rPr>
        <w:t>阅读材料，完成下列要求。</w:t>
      </w:r>
    </w:p>
    <w:p>
      <w:pPr>
        <w:spacing w:line="360" w:lineRule="auto"/>
        <w:ind w:firstLine="420"/>
        <w:jc w:val="both"/>
        <w:textAlignment w:val="center"/>
        <w:rPr>
          <w:color w:val="000000"/>
        </w:rPr>
      </w:pPr>
      <w:r>
        <w:rPr>
          <w:rFonts w:ascii="楷体" w:eastAsia="楷体" w:hAnsi="楷体" w:cs="楷体"/>
          <w:color w:val="000000"/>
        </w:rPr>
        <w:t>材料一  2026年中央一号文件提出，健全党组织领导的自治、法治、德治相结合的乡村治理体系。各地要坚持党建引领，完善村民代表会议、村务公开等制度，保障村民依法参与村级事务管理；扎实开展“法律进乡村”活动，依法整治“村霸”等突出问题，引导村民崇德向善，塑造遵规守矩、敦厚和谐的文明乡风，提升乡村治理的温度与尺度，推动形成共建共治共享的乡村治理新局面。</w:t>
      </w:r>
    </w:p>
    <w:p>
      <w:pPr>
        <w:spacing w:line="360" w:lineRule="auto"/>
        <w:ind w:firstLine="420"/>
        <w:jc w:val="both"/>
        <w:textAlignment w:val="center"/>
        <w:rPr>
          <w:color w:val="000000"/>
        </w:rPr>
      </w:pPr>
      <w:r>
        <w:rPr>
          <w:rFonts w:ascii="楷体" w:eastAsia="楷体" w:hAnsi="楷体" w:cs="楷体"/>
          <w:color w:val="000000"/>
        </w:rPr>
        <w:t>材料二  某地立足乡村实际，依法有序盘活农村闲置宅基地、农房及集体经营性建设用地，发展乡村新业态；打通城乡要素流通渠道，引导人才、资本、技术入乡，助力乡村振兴。</w:t>
      </w:r>
    </w:p>
    <w:p>
      <w:pPr>
        <w:spacing w:line="360" w:lineRule="auto"/>
        <w:jc w:val="left"/>
        <w:textAlignment w:val="center"/>
        <w:rPr>
          <w:color w:val="000000"/>
        </w:rPr>
      </w:pPr>
      <w:r>
        <w:rPr>
          <w:color w:val="000000"/>
        </w:rPr>
        <w:t>（1）</w:t>
      </w:r>
      <w:r>
        <w:rPr>
          <w:rFonts w:ascii="宋体" w:eastAsia="宋体" w:hAnsi="宋体" w:cs="宋体"/>
          <w:color w:val="000000"/>
        </w:rPr>
        <w:t>结合材料一，运用《政治与法治》相关知识，分析上述举措是如何彰显我国乡村治理的独特智慧的。</w:t>
      </w:r>
    </w:p>
    <w:p>
      <w:pPr>
        <w:spacing w:line="360" w:lineRule="auto"/>
        <w:jc w:val="left"/>
        <w:textAlignment w:val="center"/>
        <w:rPr>
          <w:color w:val="000000"/>
        </w:rPr>
      </w:pPr>
      <w:r>
        <w:rPr>
          <w:color w:val="000000"/>
        </w:rPr>
        <w:t>（2）</w:t>
      </w:r>
      <w:r>
        <w:rPr>
          <w:rFonts w:ascii="宋体" w:eastAsia="宋体" w:hAnsi="宋体" w:cs="宋体"/>
          <w:color w:val="000000"/>
        </w:rPr>
        <w:t>结合材料二，运用《经济与社会》相关知识，阐明该地盘活农村闲置资源、畅通城乡要素流通对乡村振兴的意义。</w:t>
      </w:r>
    </w:p>
    <w:p>
      <w:pPr>
        <w:spacing w:line="360" w:lineRule="auto"/>
        <w:textAlignment w:val="center"/>
        <w:rPr>
          <w:color w:val="000000"/>
        </w:rPr>
      </w:pPr>
      <w:r>
        <w:rPr>
          <w:color w:val="2E75B6"/>
        </w:rPr>
        <w:t>【答案】</w:t>
      </w:r>
      <w:r>
        <w:rPr>
          <w:color w:val="000000"/>
        </w:rPr>
        <w:t>（1）</w:t>
      </w:r>
      <w:r>
        <w:rPr>
          <w:rFonts w:ascii="宋体" w:eastAsia="宋体" w:hAnsi="宋体" w:cs="宋体"/>
          <w:color w:val="000000"/>
        </w:rPr>
        <w:t>①坚持党的全面领导，健全党组织领导的乡村治理体系，确保乡村治理的正确方向。②发展基层民主，保障人民当家作主。（践行全过程人民民主）完善村民代表会议、村务公开等制度，保障村民依法直接行使民主权利，激发村民参与治理的主动性。③坚持依法治国和以德治国相结合。开展“法律进乡村”活动，依法整治“村霸”等举措，引导村民崇德向善，彰显乡村治理的温度与尺度。</w:t>
      </w:r>
      <w:r>
        <w:rPr>
          <w:color w:val="000000"/>
        </w:rPr>
        <w:t xml:space="preserve">    </w:t>
      </w:r>
    </w:p>
    <w:p>
      <w:pPr>
        <w:spacing w:line="360" w:lineRule="auto"/>
        <w:textAlignment w:val="center"/>
        <w:rPr>
          <w:color w:val="000000"/>
        </w:rPr>
      </w:pPr>
      <w:r>
        <w:rPr>
          <w:color w:val="000000"/>
        </w:rPr>
        <w:t>（2）</w:t>
      </w:r>
      <w:r>
        <w:rPr>
          <w:rFonts w:ascii="宋体" w:eastAsia="宋体" w:hAnsi="宋体" w:cs="宋体"/>
          <w:color w:val="000000"/>
        </w:rPr>
        <w:t>①盘活农村闲置资源，有利于优化土地资源配置，培育乡村新业态。（完善农村基本经营制度，赋予农民更加充分的财产权益等）②畅通城乡要素流通渠道，有利于激发乡村发展活力，助力乡村振兴。（贯彻协调发展理念，推动城乡融合发展等）</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【小问1详解】</w:t>
      </w:r>
    </w:p>
    <w:p>
      <w:pPr>
        <w:spacing w:line="360" w:lineRule="auto"/>
        <w:jc w:val="left"/>
        <w:textAlignment w:val="center"/>
        <w:rPr>
          <w:color w:val="000000"/>
        </w:rPr>
      </w:pPr>
      <w:r>
        <w:rPr>
          <w:rFonts w:ascii="宋体" w:eastAsia="宋体" w:hAnsi="宋体" w:cs="宋体"/>
          <w:color w:val="000000"/>
        </w:rPr>
        <w:t>本题为措施类主观题，从党的领导、基层群众自治制度、法治德治相结合角度分析作答。</w:t>
      </w:r>
    </w:p>
    <w:p>
      <w:pPr>
        <w:spacing w:line="360" w:lineRule="auto"/>
        <w:jc w:val="left"/>
        <w:textAlignment w:val="center"/>
        <w:rPr>
          <w:color w:val="000000"/>
        </w:rPr>
      </w:pPr>
      <w:r>
        <w:rPr>
          <w:rFonts w:ascii="宋体" w:eastAsia="宋体" w:hAnsi="宋体" w:cs="宋体"/>
          <w:color w:val="000000"/>
        </w:rPr>
        <w:t>有效信息①：坚持党建引领，健全党组织领导的乡村治理体系→可运用“坚持党的全面领导”知识，从党的领导是乡村治理根本保证角度分析，说明党建引领确保乡村治理正确方向。</w:t>
      </w:r>
    </w:p>
    <w:p>
      <w:pPr>
        <w:spacing w:line="360" w:lineRule="auto"/>
        <w:jc w:val="left"/>
        <w:textAlignment w:val="center"/>
        <w:rPr>
          <w:color w:val="000000"/>
        </w:rPr>
      </w:pPr>
      <w:r>
        <w:rPr>
          <w:rFonts w:ascii="宋体" w:eastAsia="宋体" w:hAnsi="宋体" w:cs="宋体"/>
          <w:color w:val="000000"/>
        </w:rPr>
        <w:t>有效信息②：完善村民代表会议、村务公开等制度，保障村民依法参与村级事务管理→可运用“发展基层民主”知识，从基层群众自治制度角度分析，说明保障村民民主权利，激发参与治理的主动性。</w:t>
      </w:r>
    </w:p>
    <w:p>
      <w:pPr>
        <w:spacing w:line="360" w:lineRule="auto"/>
        <w:jc w:val="left"/>
        <w:textAlignment w:val="center"/>
        <w:rPr>
          <w:color w:val="000000"/>
        </w:rPr>
      </w:pPr>
      <w:r>
        <w:rPr>
          <w:rFonts w:ascii="宋体" w:eastAsia="宋体" w:hAnsi="宋体" w:cs="宋体"/>
          <w:color w:val="000000"/>
        </w:rPr>
        <w:t>有效信息③：开展“法律进乡村”活动，依法整治“村霸”，引导村民崇德向善→可运用“依法治国与以德治国相结合”知识，从法治与德治相辅相成角度分析，说明法治与德治结合提升乡村治理的温度与尺度。</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rFonts w:ascii="宋体" w:eastAsia="宋体" w:hAnsi="宋体" w:cs="宋体"/>
          <w:color w:val="000000"/>
        </w:rPr>
        <w:t>本题为意义类主观题，从新发展理念、构建新发展格局角度分析作答。</w:t>
      </w:r>
    </w:p>
    <w:p>
      <w:pPr>
        <w:spacing w:line="360" w:lineRule="auto"/>
        <w:jc w:val="left"/>
        <w:textAlignment w:val="center"/>
        <w:rPr>
          <w:color w:val="000000"/>
        </w:rPr>
      </w:pPr>
      <w:r>
        <w:rPr>
          <w:rFonts w:ascii="宋体" w:eastAsia="宋体" w:hAnsi="宋体" w:cs="宋体"/>
          <w:color w:val="000000"/>
        </w:rPr>
        <w:t>有效信息①：盘活农村闲置宅基地、农房及集体经营性建设用地，发展乡村新业态→从优化土地资源配置角度分析，说明盘活闲置资源有利于培育乡村新业态，赋予农民更充分的财产权益。</w:t>
      </w:r>
    </w:p>
    <w:p>
      <w:pPr>
        <w:spacing w:line="360" w:lineRule="auto"/>
        <w:jc w:val="left"/>
        <w:textAlignment w:val="center"/>
        <w:rPr>
          <w:color w:val="000000"/>
        </w:rPr>
      </w:pPr>
      <w:r>
        <w:rPr>
          <w:rFonts w:ascii="宋体" w:eastAsia="宋体" w:hAnsi="宋体" w:cs="宋体"/>
          <w:color w:val="000000"/>
        </w:rPr>
        <w:t>有效信息②：打通城乡要素流通渠道，引导人才、资本、技术入乡→从激发乡村发展活力角度分析，说明畅通城乡要素流通有利于贯彻协调发展理念，推动城乡融合发展，助力乡村振兴。</w:t>
      </w:r>
    </w:p>
    <w:p>
      <w:pPr>
        <w:spacing w:line="360" w:lineRule="auto"/>
        <w:jc w:val="both"/>
        <w:textAlignment w:val="center"/>
        <w:rPr>
          <w:color w:val="000000"/>
        </w:rPr>
      </w:pPr>
      <w:r>
        <w:rPr>
          <w:color w:val="000000"/>
        </w:rPr>
        <w:t xml:space="preserve">24. </w:t>
      </w:r>
      <w:r>
        <w:rPr>
          <w:rFonts w:ascii="宋体" w:eastAsia="宋体" w:hAnsi="宋体" w:cs="宋体"/>
          <w:color w:val="000000"/>
        </w:rPr>
        <w:t>阅读材料，完成下列要求。</w:t>
      </w:r>
    </w:p>
    <w:p>
      <w:pPr>
        <w:spacing w:line="360" w:lineRule="auto"/>
        <w:ind w:firstLine="420"/>
        <w:jc w:val="both"/>
        <w:textAlignment w:val="center"/>
        <w:rPr>
          <w:color w:val="000000"/>
        </w:rPr>
      </w:pPr>
      <w:r>
        <w:rPr>
          <w:rFonts w:ascii="楷体" w:eastAsia="楷体" w:hAnsi="楷体" w:cs="楷体"/>
          <w:color w:val="000000"/>
        </w:rPr>
        <w:t>2026年2月，我国首部“人工智能+”专项规划正式发布实施。规划立足我国不同地区在资源禀赋、经济实力上的差异，明确提出分类施策、分级推进的工作原则。对北京、上海等科技创新高地，聚焦人工智能基础理论研究与大模型技术攻关；对苏州、东莞等制造业核心城市，推动“AI+智能制造”深度融合，赋能传统产业转型升级；对广大中西部地区，优先发展“AI+农业”、“AI+物流”。依托人工智能弥补区位条件短板，有效避免“一刀切”发展模式造成的资源错配与浪费。</w:t>
      </w:r>
    </w:p>
    <w:p>
      <w:pPr>
        <w:spacing w:line="360" w:lineRule="auto"/>
        <w:jc w:val="both"/>
        <w:textAlignment w:val="center"/>
        <w:rPr>
          <w:color w:val="000000"/>
        </w:rPr>
      </w:pPr>
      <w:r>
        <w:rPr>
          <w:rFonts w:ascii="宋体" w:eastAsia="宋体" w:hAnsi="宋体" w:cs="宋体"/>
          <w:color w:val="000000"/>
        </w:rPr>
        <w:t>结合材料，运用“唯物辩证法的实质与核心”的相关知识，分析我国在推进“人工智能</w:t>
      </w:r>
      <w:r>
        <w:rPr>
          <w:rFonts w:ascii="Times New Roman" w:eastAsia="Times New Roman" w:hAnsi="Times New Roman" w:cs="Times New Roman"/>
          <w:color w:val="000000"/>
        </w:rPr>
        <w:t>+</w:t>
      </w:r>
      <w:r>
        <w:rPr>
          <w:rFonts w:ascii="宋体" w:eastAsia="宋体" w:hAnsi="宋体" w:cs="宋体"/>
          <w:color w:val="000000"/>
        </w:rPr>
        <w:t>”行动中坚持分类施策、分级推进原则的合理性。</w:t>
      </w:r>
    </w:p>
    <w:p>
      <w:pPr>
        <w:spacing w:line="360" w:lineRule="auto"/>
        <w:textAlignment w:val="center"/>
        <w:rPr>
          <w:color w:val="000000"/>
        </w:rPr>
      </w:pPr>
      <w:r>
        <w:rPr>
          <w:color w:val="2E75B6"/>
        </w:rPr>
        <w:t>【答案】</w:t>
      </w:r>
      <w:r>
        <w:rPr>
          <w:rFonts w:ascii="宋体" w:eastAsia="宋体" w:hAnsi="宋体" w:cs="宋体"/>
          <w:color w:val="000000"/>
        </w:rPr>
        <w:t>①矛盾具有特殊性，不同事物有不同的矛盾。我国不同区域存在发展不平衡现状要求我们必须坚持分类施策、分级推进的原则。②具体问题具体分析，是指在矛盾普遍性原理的指导下，具体分析矛盾的特殊性，并找出解决矛盾的正确方法。具体问题具体分析是正确解决矛盾的关键。针对不同地区的实际情况，分别采取大模型技术攻关、智能制造、智慧农业等不同的发展路径，能够最大限度地发挥各地优势，实现资源优化配置。</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本题为原因类主观题，从矛盾的特殊性及方法论角度分析作答。</w:t>
      </w:r>
    </w:p>
    <w:p>
      <w:pPr>
        <w:spacing w:line="360" w:lineRule="auto"/>
        <w:jc w:val="left"/>
        <w:textAlignment w:val="center"/>
        <w:rPr>
          <w:color w:val="000000"/>
        </w:rPr>
      </w:pPr>
      <w:r>
        <w:rPr>
          <w:rFonts w:ascii="宋体" w:eastAsia="宋体" w:hAnsi="宋体" w:cs="宋体"/>
          <w:color w:val="000000"/>
        </w:rPr>
        <w:t>有效信息①：我国不同地区在资源禀赋、经济实力上存在差异，规划提出分类施策、分级推进原则→可运用矛盾特殊性知识，从不同事物有不同矛盾角度分析，说明不同区域发展现状差异要求坚持分类施策。</w:t>
      </w:r>
    </w:p>
    <w:p>
      <w:pPr>
        <w:spacing w:line="360" w:lineRule="auto"/>
        <w:jc w:val="left"/>
        <w:textAlignment w:val="center"/>
        <w:rPr>
          <w:color w:val="000000"/>
        </w:rPr>
      </w:pPr>
      <w:r>
        <w:rPr>
          <w:rFonts w:ascii="宋体" w:eastAsia="宋体" w:hAnsi="宋体" w:cs="宋体"/>
          <w:color w:val="000000"/>
        </w:rPr>
        <w:t>有效信息②：对北京上海、苏州东莞、中西部地区分别明确不同发展重点，避免“一刀切”→可运用具体问题具体分析知识，从具体问题具体分析是正确解决矛盾的关键角度分析，说明针对不同地区实际采取不同发展路径能优化资源配置。</w:t>
      </w:r>
    </w:p>
    <w:p>
      <w:pPr>
        <w:spacing w:line="360" w:lineRule="auto"/>
        <w:jc w:val="both"/>
        <w:textAlignment w:val="center"/>
        <w:rPr>
          <w:color w:val="000000"/>
        </w:rPr>
      </w:pPr>
      <w:r>
        <w:rPr>
          <w:color w:val="000000"/>
        </w:rPr>
        <w:t xml:space="preserve">25. </w:t>
      </w:r>
      <w:r>
        <w:rPr>
          <w:rFonts w:ascii="宋体" w:eastAsia="宋体" w:hAnsi="宋体" w:cs="宋体"/>
          <w:color w:val="000000"/>
        </w:rPr>
        <w:t>阅读材料，完成下列要求。</w:t>
      </w:r>
    </w:p>
    <w:p>
      <w:pPr>
        <w:spacing w:line="360" w:lineRule="auto"/>
        <w:ind w:firstLine="420"/>
        <w:jc w:val="both"/>
        <w:textAlignment w:val="center"/>
        <w:rPr>
          <w:color w:val="000000"/>
        </w:rPr>
      </w:pPr>
      <w:r>
        <w:rPr>
          <w:rFonts w:ascii="楷体" w:eastAsia="楷体" w:hAnsi="楷体" w:cs="楷体"/>
          <w:color w:val="000000"/>
        </w:rPr>
        <w:t>甲公司是“华某”注册商标权人，且“华某”字号在相关公众中具有一定知名度。乙公司未经许可，利用其控制的多个抖音账号制作、发布含有涉案商标的短视频，以此作为流量入口引流。用户点击链接后，进入的是装修风格与甲公司线下实体店高度相似的直播间。乙公司在直播过程中持续使用涉案商标，销售与涉案商标类似的数码产品，以此赚取带货佣金，致使甲公司遭受损失。甲公司遂将乙公司诉至法院。</w:t>
      </w:r>
    </w:p>
    <w:p>
      <w:pPr>
        <w:spacing w:line="360" w:lineRule="auto"/>
        <w:jc w:val="both"/>
        <w:textAlignment w:val="center"/>
        <w:rPr>
          <w:color w:val="000000"/>
        </w:rPr>
      </w:pPr>
      <w:r>
        <w:rPr>
          <w:rFonts w:ascii="宋体" w:eastAsia="宋体" w:hAnsi="宋体" w:cs="宋体"/>
          <w:color w:val="000000"/>
        </w:rPr>
        <w:t>结合材料，运用《法律与生活》中的相关知识，回答下列问题：</w:t>
      </w:r>
    </w:p>
    <w:p>
      <w:pPr>
        <w:spacing w:line="360" w:lineRule="auto"/>
        <w:jc w:val="left"/>
        <w:textAlignment w:val="center"/>
        <w:rPr>
          <w:color w:val="000000"/>
        </w:rPr>
      </w:pPr>
      <w:r>
        <w:rPr>
          <w:color w:val="000000"/>
        </w:rPr>
        <w:t>（1）</w:t>
      </w:r>
      <w:r>
        <w:rPr>
          <w:rFonts w:ascii="宋体" w:eastAsia="宋体" w:hAnsi="宋体" w:cs="宋体"/>
          <w:color w:val="000000"/>
        </w:rPr>
        <w:t>从侵权责任的构成要件角度，分析乙公司应承担法律责任的理由。</w:t>
      </w:r>
    </w:p>
    <w:p>
      <w:pPr>
        <w:spacing w:line="360" w:lineRule="auto"/>
        <w:jc w:val="left"/>
        <w:textAlignment w:val="center"/>
        <w:rPr>
          <w:color w:val="000000"/>
        </w:rPr>
      </w:pPr>
      <w:r>
        <w:rPr>
          <w:color w:val="000000"/>
        </w:rPr>
        <w:t>（2）</w:t>
      </w:r>
      <w:r>
        <w:rPr>
          <w:rFonts w:ascii="宋体" w:eastAsia="宋体" w:hAnsi="宋体" w:cs="宋体"/>
          <w:color w:val="000000"/>
        </w:rPr>
        <w:t>针对此案，法院应如何裁判并简述该案的司法价值。</w:t>
      </w:r>
    </w:p>
    <w:p>
      <w:pPr>
        <w:spacing w:line="360" w:lineRule="auto"/>
        <w:textAlignment w:val="center"/>
        <w:rPr>
          <w:color w:val="000000"/>
        </w:rPr>
      </w:pPr>
      <w:r>
        <w:rPr>
          <w:color w:val="2E75B6"/>
        </w:rPr>
        <w:t>【答案】</w:t>
      </w:r>
      <w:r>
        <w:rPr>
          <w:color w:val="000000"/>
        </w:rPr>
        <w:t>（1）</w:t>
      </w:r>
      <w:r>
        <w:rPr>
          <w:rFonts w:ascii="宋体" w:eastAsia="宋体" w:hAnsi="宋体" w:cs="宋体"/>
          <w:color w:val="000000"/>
        </w:rPr>
        <w:t>行为人因过错侵害他人民事权益造成损害的，应当承担侵权责任。乙公司未经甲公司许可使用涉案商标发布短视频，同时通过各种方式使用涉案商标销售类似的数码产品等引人混淆的行为损害了甲公司的合法权益，该行为与损害结果之间存在因果关系，乙公司需要承担侵权责任。</w:t>
      </w:r>
      <w:r>
        <w:rPr>
          <w:color w:val="000000"/>
        </w:rPr>
        <w:t xml:space="preserve">    </w:t>
      </w:r>
    </w:p>
    <w:p>
      <w:pPr>
        <w:spacing w:line="360" w:lineRule="auto"/>
        <w:textAlignment w:val="center"/>
        <w:rPr>
          <w:color w:val="000000"/>
        </w:rPr>
      </w:pPr>
      <w:r>
        <w:rPr>
          <w:color w:val="000000"/>
        </w:rPr>
        <w:t>（2）</w:t>
      </w:r>
      <w:r>
        <w:rPr>
          <w:rFonts w:ascii="宋体" w:eastAsia="宋体" w:hAnsi="宋体" w:cs="宋体"/>
          <w:color w:val="000000"/>
        </w:rPr>
        <w:t>判令乙公司停止侵权，删视频、停直播，赔偿损失。</w:t>
      </w:r>
    </w:p>
    <w:p>
      <w:pPr>
        <w:spacing w:line="360" w:lineRule="auto"/>
        <w:jc w:val="both"/>
        <w:textAlignment w:val="center"/>
        <w:rPr>
          <w:color w:val="000000"/>
        </w:rPr>
      </w:pPr>
      <w:r>
        <w:rPr>
          <w:rFonts w:ascii="宋体" w:eastAsia="宋体" w:hAnsi="宋体" w:cs="宋体"/>
          <w:color w:val="000000"/>
        </w:rPr>
        <w:t>司法价值：严格保护知识产权、严厉打击不正当竞争行为，促进网络直播行业健康有序发展。</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【小问1详解】</w:t>
      </w:r>
    </w:p>
    <w:p>
      <w:pPr>
        <w:spacing w:line="360" w:lineRule="auto"/>
        <w:jc w:val="left"/>
        <w:textAlignment w:val="center"/>
        <w:rPr>
          <w:color w:val="000000"/>
        </w:rPr>
      </w:pPr>
      <w:r>
        <w:rPr>
          <w:rFonts w:ascii="宋体" w:eastAsia="宋体" w:hAnsi="宋体" w:cs="宋体"/>
          <w:color w:val="000000"/>
        </w:rPr>
        <w:t>本题是分析类主观题，运用过错侵权责任、侵权责任的构成要件的知识进行分析说明。</w:t>
      </w:r>
    </w:p>
    <w:p>
      <w:pPr>
        <w:spacing w:line="360" w:lineRule="auto"/>
        <w:jc w:val="left"/>
        <w:textAlignment w:val="center"/>
        <w:rPr>
          <w:color w:val="000000"/>
        </w:rPr>
      </w:pPr>
      <w:r>
        <w:rPr>
          <w:rFonts w:ascii="宋体" w:eastAsia="宋体" w:hAnsi="宋体" w:cs="宋体"/>
          <w:color w:val="000000"/>
        </w:rPr>
        <w:t>关键词①：乙公司未经许可使用涉案商标发布短视频，通过多种方式销售类似数码产品引人混淆→可调用的法理依据是《中华人民共和国民法典》关于侵权责任的规定：行为人因过错侵害他人民事权益造成损害的，应当承担侵权责任。本案中，乙公司主观上存在过错，客观上实施了侵权行为。</w:t>
      </w:r>
    </w:p>
    <w:p>
      <w:pPr>
        <w:spacing w:line="360" w:lineRule="auto"/>
        <w:jc w:val="left"/>
        <w:textAlignment w:val="center"/>
        <w:rPr>
          <w:color w:val="000000"/>
        </w:rPr>
      </w:pPr>
      <w:r>
        <w:rPr>
          <w:rFonts w:ascii="宋体" w:eastAsia="宋体" w:hAnsi="宋体" w:cs="宋体"/>
          <w:color w:val="000000"/>
        </w:rPr>
        <w:t>关键词②：致使甲公司遭受损失→可调用的法理依据是侵权责任的构成要件：侵权行为与损害结果之间存在因果关系。本案中，乙公司的行为损害了甲公司的合法权益，且该行为与损害结果之间存在因果关系。</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rFonts w:ascii="宋体" w:eastAsia="宋体" w:hAnsi="宋体" w:cs="宋体"/>
          <w:color w:val="000000"/>
        </w:rPr>
        <w:t>本题是分析类主观题，运用商标权、不正当竞争的知识进行分析说明。</w:t>
      </w:r>
    </w:p>
    <w:p>
      <w:pPr>
        <w:spacing w:line="360" w:lineRule="auto"/>
        <w:jc w:val="left"/>
        <w:textAlignment w:val="center"/>
        <w:rPr>
          <w:color w:val="000000"/>
        </w:rPr>
      </w:pPr>
      <w:r>
        <w:rPr>
          <w:rFonts w:ascii="宋体" w:eastAsia="宋体" w:hAnsi="宋体" w:cs="宋体"/>
          <w:color w:val="000000"/>
        </w:rPr>
        <w:t>关键词①：乙公司未经许可使用涉案商标，销售类似产品，引人混淆，致使甲公司受损→可调用的法理依据是《中华人民共和国商标法》及《中华人民共和国反不正当竞争法》相关规定。本案中，乙公司侵犯了甲公司的商标权，构成不正当竞争，法院应判令乙公司停止侵权，赔偿损失。</w:t>
      </w:r>
    </w:p>
    <w:p>
      <w:pPr>
        <w:spacing w:line="360" w:lineRule="auto"/>
        <w:jc w:val="left"/>
        <w:textAlignment w:val="center"/>
        <w:rPr>
          <w:color w:val="000000"/>
        </w:rPr>
      </w:pPr>
      <w:r>
        <w:rPr>
          <w:rFonts w:ascii="宋体" w:eastAsia="宋体" w:hAnsi="宋体" w:cs="宋体"/>
          <w:color w:val="000000"/>
        </w:rPr>
        <w:t>关键词②：乙公司利用抖音账号引流，直播间装修风格高度相似→可调用的法理依据是法律对知识产权和公平竞争的保护。本案中，法院的判决有利于严格保护知识产权，严厉打击不正当竞争行为。</w:t>
      </w:r>
    </w:p>
    <w:p>
      <w:pPr>
        <w:spacing w:line="360" w:lineRule="auto"/>
        <w:jc w:val="both"/>
        <w:textAlignment w:val="center"/>
        <w:rPr>
          <w:color w:val="000000"/>
        </w:rPr>
      </w:pPr>
      <w:r>
        <w:rPr>
          <w:color w:val="000000"/>
        </w:rPr>
        <w:t xml:space="preserve">26. </w:t>
      </w:r>
      <w:r>
        <w:rPr>
          <w:rFonts w:ascii="宋体" w:eastAsia="宋体" w:hAnsi="宋体" w:cs="宋体"/>
          <w:color w:val="000000"/>
        </w:rPr>
        <w:t>阅读材料，完成下列要求。</w:t>
      </w:r>
    </w:p>
    <w:p>
      <w:pPr>
        <w:spacing w:line="360" w:lineRule="auto"/>
        <w:ind w:firstLine="420"/>
        <w:jc w:val="both"/>
        <w:textAlignment w:val="center"/>
        <w:rPr>
          <w:color w:val="000000"/>
        </w:rPr>
      </w:pPr>
      <w:r>
        <w:rPr>
          <w:rFonts w:ascii="楷体" w:eastAsia="楷体" w:hAnsi="楷体" w:cs="楷体"/>
          <w:color w:val="000000"/>
        </w:rPr>
        <w:t>中国古诗词中蕴含着丰富的逻辑智慧。</w:t>
      </w:r>
    </w:p>
    <w:p>
      <w:pPr>
        <w:spacing w:line="360" w:lineRule="auto"/>
        <w:ind w:firstLine="420"/>
        <w:jc w:val="both"/>
        <w:textAlignment w:val="center"/>
        <w:rPr>
          <w:color w:val="000000"/>
        </w:rPr>
      </w:pPr>
      <w:r>
        <w:rPr>
          <w:rFonts w:ascii="楷体" w:eastAsia="楷体" w:hAnsi="楷体" w:cs="楷体"/>
          <w:color w:val="000000"/>
        </w:rPr>
        <w:t>材料一 唐代刘禹锡的《竹枝词》中有名句：</w:t>
      </w:r>
      <w:r>
        <w:rPr>
          <w:rFonts w:ascii="宋体" w:eastAsia="宋体" w:hAnsi="宋体" w:cs="宋体"/>
          <w:color w:val="000000"/>
        </w:rPr>
        <w:t>“</w:t>
      </w:r>
      <w:r>
        <w:rPr>
          <w:rFonts w:ascii="楷体" w:eastAsia="楷体" w:hAnsi="楷体" w:cs="楷体"/>
          <w:color w:val="000000"/>
        </w:rPr>
        <w:t>东边日出西边雨，道是无晴却有晴。</w:t>
      </w:r>
      <w:r>
        <w:rPr>
          <w:rFonts w:ascii="宋体" w:eastAsia="宋体" w:hAnsi="宋体" w:cs="宋体"/>
          <w:color w:val="000000"/>
        </w:rPr>
        <w:t>”</w:t>
      </w:r>
    </w:p>
    <w:p>
      <w:pPr>
        <w:spacing w:line="360" w:lineRule="auto"/>
        <w:ind w:firstLine="420"/>
        <w:jc w:val="both"/>
        <w:textAlignment w:val="center"/>
        <w:rPr>
          <w:color w:val="000000"/>
        </w:rPr>
      </w:pPr>
      <w:r>
        <w:rPr>
          <w:rFonts w:ascii="楷体" w:eastAsia="楷体" w:hAnsi="楷体" w:cs="楷体"/>
          <w:color w:val="000000"/>
        </w:rPr>
        <w:t>材料二 宋代苏轼《琴诗》</w:t>
      </w:r>
    </w:p>
    <w:p>
      <w:pPr>
        <w:spacing w:line="360" w:lineRule="auto"/>
        <w:ind w:firstLine="420"/>
        <w:jc w:val="both"/>
        <w:textAlignment w:val="center"/>
        <w:rPr>
          <w:color w:val="000000"/>
        </w:rPr>
      </w:pPr>
      <w:r>
        <w:rPr>
          <w:rFonts w:ascii="楷体" w:eastAsia="楷体" w:hAnsi="楷体" w:cs="楷体"/>
          <w:color w:val="000000"/>
        </w:rPr>
        <w:t>若言琴上有琴声，放在匣中何不鸣？</w:t>
      </w:r>
    </w:p>
    <w:p>
      <w:pPr>
        <w:spacing w:line="360" w:lineRule="auto"/>
        <w:ind w:firstLine="420"/>
        <w:jc w:val="both"/>
        <w:textAlignment w:val="center"/>
        <w:rPr>
          <w:color w:val="000000"/>
        </w:rPr>
      </w:pPr>
      <w:r>
        <w:rPr>
          <w:rFonts w:ascii="楷体" w:eastAsia="楷体" w:hAnsi="楷体" w:cs="楷体"/>
          <w:color w:val="000000"/>
        </w:rPr>
        <w:t>若言声在指头上，何不于君指上听？</w:t>
      </w:r>
    </w:p>
    <w:p>
      <w:pPr>
        <w:spacing w:line="360" w:lineRule="auto"/>
        <w:jc w:val="both"/>
        <w:textAlignment w:val="center"/>
        <w:rPr>
          <w:color w:val="000000"/>
        </w:rPr>
      </w:pPr>
      <w:r>
        <w:rPr>
          <w:rFonts w:ascii="宋体" w:eastAsia="宋体" w:hAnsi="宋体" w:cs="宋体"/>
          <w:color w:val="000000"/>
        </w:rPr>
        <w:t>结合材料，运用《逻辑与思维》中的相关知识，回答下列问题：</w:t>
      </w:r>
    </w:p>
    <w:p>
      <w:pPr>
        <w:spacing w:line="360" w:lineRule="auto"/>
        <w:jc w:val="left"/>
        <w:textAlignment w:val="center"/>
        <w:rPr>
          <w:color w:val="000000"/>
        </w:rPr>
      </w:pPr>
      <w:r>
        <w:rPr>
          <w:color w:val="000000"/>
        </w:rPr>
        <w:t>（1）</w:t>
      </w:r>
      <w:r>
        <w:rPr>
          <w:rFonts w:ascii="宋体" w:eastAsia="宋体" w:hAnsi="宋体" w:cs="宋体"/>
          <w:color w:val="000000"/>
        </w:rPr>
        <w:t>运用“逻辑思维的基本要求”知识，分析材料一诗句是否存在逻辑错误，请说明理由。</w:t>
      </w:r>
    </w:p>
    <w:p>
      <w:pPr>
        <w:spacing w:line="360" w:lineRule="auto"/>
        <w:jc w:val="left"/>
        <w:textAlignment w:val="center"/>
        <w:rPr>
          <w:color w:val="000000"/>
        </w:rPr>
      </w:pPr>
      <w:r>
        <w:rPr>
          <w:color w:val="000000"/>
        </w:rPr>
        <w:t>（2）</w:t>
      </w:r>
      <w:r>
        <w:rPr>
          <w:rFonts w:ascii="宋体" w:eastAsia="宋体" w:hAnsi="宋体" w:cs="宋体"/>
          <w:color w:val="000000"/>
        </w:rPr>
        <w:t>材料二以设问形式探究琴声来源，找出该诗词隐含的前提，指出其整体运用了何种推理并分析推理过程。</w:t>
      </w:r>
    </w:p>
    <w:p>
      <w:pPr>
        <w:spacing w:line="360" w:lineRule="auto"/>
        <w:textAlignment w:val="center"/>
        <w:rPr>
          <w:color w:val="000000"/>
        </w:rPr>
      </w:pPr>
      <w:r>
        <w:rPr>
          <w:color w:val="2E75B6"/>
        </w:rPr>
        <w:t>【答案】</w:t>
      </w:r>
      <w:r>
        <w:rPr>
          <w:color w:val="000000"/>
        </w:rPr>
        <w:t>（1）</w:t>
      </w:r>
      <w:r>
        <w:rPr>
          <w:rFonts w:ascii="宋体" w:eastAsia="宋体" w:hAnsi="宋体" w:cs="宋体"/>
          <w:color w:val="000000"/>
        </w:rPr>
        <w:t>不存在。矛盾律要求在同一时间、从同一方面、对同一对象所形成的论断“A”和“非A”,不可同真，必有一假。诗句中“无晴”与“有晴”，字面指天气阴晴，谐音暗指感情的“有情”，属于一语双关，并非对同一对象、同一时间、同一方面的矛盾判断。没有犯“自相矛盾”的逻辑错误。</w:t>
      </w:r>
      <w:r>
        <w:rPr>
          <w:color w:val="000000"/>
        </w:rPr>
        <w:t xml:space="preserve">    </w:t>
      </w:r>
    </w:p>
    <w:p>
      <w:pPr>
        <w:spacing w:line="360" w:lineRule="auto"/>
        <w:textAlignment w:val="center"/>
        <w:rPr>
          <w:color w:val="000000"/>
        </w:rPr>
      </w:pPr>
      <w:r>
        <w:rPr>
          <w:color w:val="000000"/>
        </w:rPr>
        <w:t>（2）</w:t>
      </w:r>
    </w:p>
    <w:p>
      <w:pPr>
        <w:spacing w:line="360" w:lineRule="auto"/>
        <w:jc w:val="left"/>
        <w:textAlignment w:val="center"/>
        <w:rPr>
          <w:color w:val="000000"/>
        </w:rPr>
      </w:pPr>
      <w:r>
        <w:rPr>
          <w:rFonts w:ascii="宋体" w:eastAsia="宋体" w:hAnsi="宋体" w:cs="宋体"/>
          <w:color w:val="000000"/>
        </w:rPr>
        <w:t>隐含前提：琴声要么来自琴，要么来自手指，要么来自两者结合。该诗词整体上运用了不相容的选言推理。</w:t>
      </w:r>
    </w:p>
    <w:p>
      <w:pPr>
        <w:spacing w:line="360" w:lineRule="auto"/>
        <w:jc w:val="left"/>
        <w:textAlignment w:val="center"/>
        <w:rPr>
          <w:color w:val="000000"/>
        </w:rPr>
      </w:pPr>
      <w:r>
        <w:rPr>
          <w:rFonts w:ascii="宋体" w:eastAsia="宋体" w:hAnsi="宋体" w:cs="宋体"/>
          <w:color w:val="000000"/>
        </w:rPr>
        <w:t>推理过程：前提明确琴声来源的两种可能(来源于琴或来源于手指)，诗句通过反问否定了“来源于琴”和“来源于手指”两个选言支，根据选言推理</w:t>
      </w:r>
      <w:r>
        <w:rPr>
          <w:color w:val="000000"/>
        </w:rPr>
        <w:t>否定肯定式</w:t>
      </w:r>
      <w:r>
        <w:rPr>
          <w:rFonts w:ascii="宋体" w:eastAsia="宋体" w:hAnsi="宋体" w:cs="宋体"/>
          <w:color w:val="000000"/>
        </w:rPr>
        <w:t>规则，否定选言判断前提中的一部分选言支，结论就可以肯定剩下的另一部分选言支，因此得出“琴声是琴与手指相互作用的结果”的结论。</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【小问1详解】</w:t>
      </w:r>
    </w:p>
    <w:p>
      <w:pPr>
        <w:spacing w:line="360" w:lineRule="auto"/>
        <w:jc w:val="left"/>
        <w:textAlignment w:val="center"/>
        <w:rPr>
          <w:color w:val="000000"/>
        </w:rPr>
      </w:pPr>
      <w:r>
        <w:rPr>
          <w:rFonts w:ascii="宋体" w:eastAsia="宋体" w:hAnsi="宋体" w:cs="宋体"/>
          <w:color w:val="000000"/>
        </w:rPr>
        <w:t>本题属于原因类主观题，题目限定明确，根据材料可知诗句不存在逻辑错误，可从矛盾律角度说明理由。</w:t>
      </w:r>
    </w:p>
    <w:p>
      <w:pPr>
        <w:spacing w:line="360" w:lineRule="auto"/>
        <w:jc w:val="left"/>
        <w:textAlignment w:val="center"/>
        <w:rPr>
          <w:color w:val="000000"/>
        </w:rPr>
      </w:pPr>
      <w:r>
        <w:rPr>
          <w:rFonts w:ascii="宋体" w:eastAsia="宋体" w:hAnsi="宋体" w:cs="宋体"/>
          <w:color w:val="000000"/>
        </w:rPr>
        <w:t>有效信息：东边日出西边雨，道是无晴却有晴→从矛盾律角度分析，说明诗句中“无晴”与“有晴”，字面指天气阴晴，谐音暗指感情的“有情”，属于一语双关，并非对同一对象、同一时间、同一方面的矛盾判断。没有犯“自相矛盾”的逻辑错误。</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rFonts w:ascii="宋体" w:eastAsia="宋体" w:hAnsi="宋体" w:cs="宋体"/>
          <w:color w:val="000000"/>
        </w:rPr>
        <w:t>本题属于分析类主观题，根据诗词，找出隐含的前提：琴声要么来自琴，要么来自手指，要么来自两者结合。可从不相容选言推理角度分析推理过程：诗句通过反问否定“来源于琴”和“来源于手指”两个选言支，根据选言推理</w:t>
      </w:r>
      <w:r>
        <w:rPr>
          <w:color w:val="000000"/>
        </w:rPr>
        <w:t>否定肯定式</w:t>
      </w:r>
      <w:r>
        <w:rPr>
          <w:rFonts w:ascii="宋体" w:eastAsia="宋体" w:hAnsi="宋体" w:cs="宋体"/>
          <w:color w:val="000000"/>
        </w:rPr>
        <w:t>规则，否定选言判断前提中的一部分选言支，结论就可以肯定剩下的另一部分选言支，因此得出“琴声是琴与手指相互作用的结果”的结论。</w:t>
      </w:r>
    </w:p>
    <w:p>
      <w:pPr>
        <w:spacing w:line="360" w:lineRule="auto"/>
        <w:jc w:val="both"/>
        <w:textAlignment w:val="center"/>
        <w:rPr>
          <w:color w:val="000000"/>
        </w:rPr>
      </w:pPr>
      <w:r>
        <w:rPr>
          <w:color w:val="000000"/>
        </w:rPr>
        <w:t xml:space="preserve">27. </w:t>
      </w:r>
      <w:r>
        <w:rPr>
          <w:rFonts w:ascii="宋体" w:eastAsia="宋体" w:hAnsi="宋体" w:cs="宋体"/>
          <w:color w:val="000000"/>
        </w:rPr>
        <w:t>阅读材料，完成下列要求。</w:t>
      </w:r>
    </w:p>
    <w:p>
      <w:pPr>
        <w:spacing w:line="360" w:lineRule="auto"/>
        <w:ind w:firstLine="420"/>
        <w:jc w:val="both"/>
        <w:textAlignment w:val="center"/>
        <w:rPr>
          <w:color w:val="000000"/>
        </w:rPr>
      </w:pPr>
      <w:r>
        <w:rPr>
          <w:rFonts w:ascii="楷体" w:eastAsia="楷体" w:hAnsi="楷体" w:cs="楷体"/>
          <w:color w:val="000000"/>
        </w:rPr>
        <w:t>2026年春节，来华体验春节的美国朋友南希回去后给李明写了封信，信中写道：</w:t>
      </w:r>
    </w:p>
    <w:p>
      <w:pPr>
        <w:spacing w:line="360" w:lineRule="auto"/>
        <w:ind w:firstLine="420"/>
        <w:jc w:val="both"/>
        <w:textAlignment w:val="center"/>
        <w:rPr>
          <w:color w:val="000000"/>
        </w:rPr>
      </w:pPr>
      <w:r>
        <w:rPr>
          <w:rFonts w:ascii="楷体" w:eastAsia="楷体" w:hAnsi="楷体" w:cs="楷体"/>
          <w:color w:val="000000"/>
        </w:rPr>
        <w:t>李明，你好！中国春节真棒。我知道贵国已经对55国单方面免签，部分国家实现了240小时过境免签政策。反观我国还将暂停办理对75个国家的所有签证，我不知道下次能否顺利出行。我想请教你：当今世界发展的主流是合作还是对抗？中国又是如何做的？</w:t>
      </w:r>
    </w:p>
    <w:p>
      <w:pPr>
        <w:spacing w:line="360" w:lineRule="auto"/>
        <w:ind w:firstLine="420"/>
        <w:jc w:val="both"/>
        <w:textAlignment w:val="center"/>
        <w:rPr>
          <w:color w:val="000000"/>
        </w:rPr>
      </w:pPr>
      <w:r>
        <w:rPr>
          <w:rFonts w:ascii="楷体" w:eastAsia="楷体" w:hAnsi="楷体" w:cs="楷体"/>
          <w:color w:val="000000"/>
        </w:rPr>
        <w:t>为回答南希的问题，李明摘编了以下资料：</w:t>
      </w:r>
    </w:p>
    <w:p>
      <w:pPr>
        <w:spacing w:line="360" w:lineRule="auto"/>
        <w:ind w:firstLine="420"/>
        <w:jc w:val="both"/>
        <w:textAlignment w:val="center"/>
        <w:rPr>
          <w:color w:val="000000"/>
        </w:rPr>
      </w:pPr>
      <w:r>
        <w:rPr>
          <w:rFonts w:ascii="楷体" w:eastAsia="楷体" w:hAnsi="楷体" w:cs="楷体"/>
          <w:color w:val="000000"/>
        </w:rPr>
        <w:t>资料1  马克思主义认为，生产社会化发展是人类社会的客观规律，随着生产社会化发展，分工就会越来越细化和广泛，有分工就有合作需要，有合作就要有分工者之间的共赢，只有这样才能使合作长久和稳固。</w:t>
      </w:r>
    </w:p>
    <w:p>
      <w:pPr>
        <w:spacing w:line="360" w:lineRule="auto"/>
        <w:ind w:firstLine="420"/>
        <w:jc w:val="both"/>
        <w:textAlignment w:val="center"/>
        <w:rPr>
          <w:color w:val="000000"/>
        </w:rPr>
      </w:pPr>
      <w:r>
        <w:rPr>
          <w:rFonts w:ascii="楷体" w:eastAsia="楷体" w:hAnsi="楷体" w:cs="楷体"/>
          <w:color w:val="000000"/>
        </w:rPr>
        <w:t>资料2  上个世纪70年代以来，近半个世纪的全球化浪潮将世界连成了一个密不可分的整体。今天，资金流、人员流、商品流、技术流加速流动，互持国债、跨国参股、海外并购等成为常态。然而，全球性挑战并没有消除，没有哪个国家能够独立应对人类面对的各种挑战。</w:t>
      </w:r>
    </w:p>
    <w:p>
      <w:pPr>
        <w:spacing w:line="360" w:lineRule="auto"/>
        <w:jc w:val="both"/>
        <w:textAlignment w:val="center"/>
        <w:rPr>
          <w:color w:val="000000"/>
        </w:rPr>
      </w:pPr>
      <w:r>
        <w:rPr>
          <w:rFonts w:ascii="宋体" w:eastAsia="宋体" w:hAnsi="宋体" w:cs="宋体"/>
          <w:color w:val="000000"/>
        </w:rPr>
        <w:t>结合材料，运用《当代国际政治与经济》和唯物辩证法联系观知识，以“合作共赢是最大公约数”为主题，替李明给南希回一封信。</w:t>
      </w:r>
    </w:p>
    <w:p>
      <w:pPr>
        <w:spacing w:line="360" w:lineRule="auto"/>
        <w:jc w:val="both"/>
        <w:textAlignment w:val="center"/>
        <w:rPr>
          <w:color w:val="000000"/>
        </w:rPr>
      </w:pPr>
      <w:r>
        <w:rPr>
          <w:rFonts w:ascii="宋体" w:eastAsia="宋体" w:hAnsi="宋体" w:cs="宋体"/>
          <w:color w:val="000000"/>
        </w:rPr>
        <w:t>要求：①先阐明哲学依据，再展开论述；</w:t>
      </w:r>
    </w:p>
    <w:p>
      <w:pPr>
        <w:spacing w:line="360" w:lineRule="auto"/>
        <w:jc w:val="both"/>
        <w:textAlignment w:val="center"/>
        <w:rPr>
          <w:color w:val="000000"/>
        </w:rPr>
      </w:pPr>
      <w:r>
        <w:rPr>
          <w:rFonts w:ascii="宋体" w:eastAsia="宋体" w:hAnsi="宋体" w:cs="宋体"/>
          <w:color w:val="000000"/>
        </w:rPr>
        <w:t>②观点正确；知识材料运用恰当；</w:t>
      </w:r>
    </w:p>
    <w:p>
      <w:pPr>
        <w:spacing w:line="360" w:lineRule="auto"/>
        <w:jc w:val="both"/>
        <w:textAlignment w:val="center"/>
        <w:rPr>
          <w:color w:val="000000"/>
        </w:rPr>
      </w:pPr>
      <w:r>
        <w:rPr>
          <w:rFonts w:ascii="宋体" w:eastAsia="宋体" w:hAnsi="宋体" w:cs="宋体"/>
          <w:color w:val="000000"/>
        </w:rPr>
        <w:t>③条理清晰；逻辑严密；表达流畅；</w:t>
      </w:r>
      <w:r>
        <w:rPr>
          <w:rFonts w:ascii="Times New Roman" w:eastAsia="Times New Roman" w:hAnsi="Times New Roman" w:cs="Times New Roman"/>
          <w:color w:val="000000"/>
        </w:rPr>
        <w:t>300</w:t>
      </w:r>
      <w:r>
        <w:rPr>
          <w:rFonts w:ascii="宋体" w:eastAsia="宋体" w:hAnsi="宋体" w:cs="宋体"/>
          <w:color w:val="000000"/>
        </w:rPr>
        <w:t>字左右。</w:t>
      </w:r>
    </w:p>
    <w:p>
      <w:pPr>
        <w:spacing w:line="360" w:lineRule="auto"/>
        <w:textAlignment w:val="center"/>
        <w:rPr>
          <w:color w:val="000000"/>
        </w:rPr>
      </w:pPr>
      <w:r>
        <w:rPr>
          <w:color w:val="2E75B6"/>
        </w:rPr>
        <w:t>【答案】</w:t>
      </w:r>
      <w:r>
        <w:rPr>
          <w:rFonts w:ascii="宋体" w:eastAsia="宋体" w:hAnsi="宋体" w:cs="宋体"/>
          <w:color w:val="000000"/>
        </w:rPr>
        <w:t>南希：你好！</w:t>
      </w:r>
    </w:p>
    <w:p>
      <w:pPr>
        <w:spacing w:line="360" w:lineRule="auto"/>
        <w:jc w:val="both"/>
        <w:textAlignment w:val="center"/>
        <w:rPr>
          <w:color w:val="000000"/>
        </w:rPr>
      </w:pPr>
      <w:r>
        <w:rPr>
          <w:rFonts w:ascii="宋体" w:eastAsia="宋体" w:hAnsi="宋体" w:cs="宋体"/>
          <w:color w:val="000000"/>
        </w:rPr>
        <w:t>合作共赢是人类历史发展和文明进步的产物。世界是普遍联系的有机整体，任何国家都不能孤立存在，要用联系的观点看问题。</w:t>
      </w:r>
    </w:p>
    <w:p>
      <w:pPr>
        <w:spacing w:line="360" w:lineRule="auto"/>
        <w:jc w:val="both"/>
        <w:textAlignment w:val="center"/>
        <w:rPr>
          <w:color w:val="000000"/>
        </w:rPr>
      </w:pPr>
      <w:r>
        <w:rPr>
          <w:rFonts w:ascii="宋体" w:eastAsia="宋体" w:hAnsi="宋体" w:cs="宋体"/>
          <w:color w:val="000000"/>
        </w:rPr>
        <w:t>当今世界，和平与发展是时代主题，合作共赢是不可阻挡的时代潮流。生产社会化规律决定国际分工离不开互利合作，单边主义、对抗封闭违背历史大势。美国暂停办理对一些国家的所有签证实际上是逆全球化的行径，终将不利于自身的发展。反之，中国始终坚持对外开放基本国策，践行共商共建共享的全球治理观，推动构建人类命运共同体，实行高水平免签政策，以实际行动做世界和平的建设者、全球发展的贡献者、国际秩序的维护者。</w:t>
      </w:r>
    </w:p>
    <w:p>
      <w:pPr>
        <w:spacing w:line="360" w:lineRule="auto"/>
        <w:jc w:val="both"/>
        <w:textAlignment w:val="center"/>
        <w:rPr>
          <w:color w:val="000000"/>
        </w:rPr>
      </w:pPr>
      <w:r>
        <w:rPr>
          <w:rFonts w:ascii="宋体" w:eastAsia="宋体" w:hAnsi="宋体" w:cs="宋体"/>
          <w:color w:val="000000"/>
        </w:rPr>
        <w:t>希望世界能多些合作少些对抗，并在彼此尊重和信任中，寻求全人类的“最大公约数”。期待你再次顺利来华！</w:t>
      </w:r>
    </w:p>
    <w:p>
      <w:pPr>
        <w:spacing w:line="360" w:lineRule="auto"/>
        <w:jc w:val="right"/>
        <w:textAlignment w:val="center"/>
        <w:rPr>
          <w:color w:val="000000"/>
        </w:rPr>
      </w:pPr>
      <w:r>
        <w:rPr>
          <w:rFonts w:ascii="宋体" w:eastAsia="宋体" w:hAnsi="宋体" w:cs="宋体"/>
          <w:color w:val="000000"/>
        </w:rPr>
        <w:t>你的朋友：李明</w:t>
      </w:r>
    </w:p>
    <w:tbl>
      <w:tblPr>
        <w:tblStyle w:val="TableNormal"/>
        <w:tblW w:w="8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853"/>
        <w:gridCol w:w="5952"/>
        <w:gridCol w:w="2925"/>
      </w:tblGrid>
      <w:tr>
        <w:tblPrEx>
          <w:tblW w:w="8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rPr>
          <w:cantSplit w:val="0"/>
        </w:trPr>
        <w:tc>
          <w:tcPr>
            <w:tcW w:w="11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评分维度</w:t>
            </w:r>
          </w:p>
        </w:tc>
        <w:tc>
          <w:tcPr>
            <w:tcW w:w="30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评分标准</w:t>
            </w:r>
          </w:p>
        </w:tc>
        <w:tc>
          <w:tcPr>
            <w:tcW w:w="40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等级描述</w:t>
            </w:r>
          </w:p>
        </w:tc>
      </w:tr>
      <w:tr>
        <w:tblPrEx>
          <w:tblW w:w="8310" w:type="dxa"/>
          <w:tblCellMar>
            <w:top w:w="120" w:type="dxa"/>
            <w:left w:w="120" w:type="dxa"/>
            <w:bottom w:w="120" w:type="dxa"/>
            <w:right w:w="120" w:type="dxa"/>
          </w:tblCellMar>
        </w:tblPrEx>
        <w:trPr>
          <w:cantSplit w:val="0"/>
        </w:trPr>
        <w:tc>
          <w:tcPr>
            <w:tcW w:w="11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行文逻辑</w:t>
            </w:r>
          </w:p>
        </w:tc>
        <w:tc>
          <w:tcPr>
            <w:tcW w:w="30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有书信格式，结构清晰，逻辑严密，条理性强。</w:t>
            </w:r>
          </w:p>
        </w:tc>
        <w:tc>
          <w:tcPr>
            <w:tcW w:w="40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有书信格式，逻辑顺序严格遵循哲学依据→主流判断→中国做法，表达流畅。</w:t>
            </w:r>
          </w:p>
          <w:p>
            <w:pPr>
              <w:spacing w:line="360" w:lineRule="auto"/>
              <w:jc w:val="both"/>
              <w:textAlignment w:val="center"/>
              <w:rPr>
                <w:color w:val="000000"/>
              </w:rPr>
            </w:pPr>
            <w:r>
              <w:rPr>
                <w:rFonts w:ascii="宋体" w:eastAsia="宋体" w:hAnsi="宋体" w:cs="宋体"/>
                <w:color w:val="000000"/>
              </w:rPr>
              <w:t>格式基本正确，能大致区分论述层次，但衔接不够紧密。</w:t>
            </w:r>
          </w:p>
          <w:p>
            <w:pPr>
              <w:spacing w:line="360" w:lineRule="auto"/>
              <w:jc w:val="both"/>
              <w:textAlignment w:val="center"/>
              <w:rPr>
                <w:color w:val="000000"/>
              </w:rPr>
            </w:pPr>
            <w:r>
              <w:rPr>
                <w:rFonts w:ascii="宋体" w:eastAsia="宋体" w:hAnsi="宋体" w:cs="宋体"/>
                <w:color w:val="000000"/>
              </w:rPr>
              <w:t>有书信格式，但结构混乱，逻辑不清。</w:t>
            </w:r>
          </w:p>
          <w:p>
            <w:pPr>
              <w:spacing w:line="360" w:lineRule="auto"/>
              <w:jc w:val="both"/>
              <w:textAlignment w:val="center"/>
              <w:rPr>
                <w:color w:val="000000"/>
              </w:rPr>
            </w:pPr>
            <w:r>
              <w:rPr>
                <w:rFonts w:ascii="宋体" w:eastAsia="宋体" w:hAnsi="宋体" w:cs="宋体"/>
                <w:color w:val="000000"/>
              </w:rPr>
              <w:t>无书信格式，完全没有逻辑性。</w:t>
            </w:r>
          </w:p>
        </w:tc>
      </w:tr>
      <w:tr>
        <w:tblPrEx>
          <w:tblW w:w="8310" w:type="dxa"/>
          <w:tblCellMar>
            <w:top w:w="120" w:type="dxa"/>
            <w:left w:w="120" w:type="dxa"/>
            <w:bottom w:w="120" w:type="dxa"/>
            <w:right w:w="120" w:type="dxa"/>
          </w:tblCellMar>
        </w:tblPrEx>
        <w:trPr>
          <w:cantSplit w:val="0"/>
        </w:trPr>
        <w:tc>
          <w:tcPr>
            <w:tcW w:w="11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内容要求</w:t>
            </w:r>
          </w:p>
        </w:tc>
        <w:tc>
          <w:tcPr>
            <w:tcW w:w="30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观点正确；知识和材料运用恰当；紧扣主题。</w:t>
            </w:r>
          </w:p>
        </w:tc>
        <w:tc>
          <w:tcPr>
            <w:tcW w:w="40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color w:val="000000"/>
              </w:rPr>
              <w:br/>
            </w:r>
          </w:p>
        </w:tc>
      </w:tr>
      <w:tr>
        <w:tblPrEx>
          <w:tblW w:w="8310" w:type="dxa"/>
          <w:tblCellMar>
            <w:top w:w="120" w:type="dxa"/>
            <w:left w:w="120" w:type="dxa"/>
            <w:bottom w:w="120" w:type="dxa"/>
            <w:right w:w="120" w:type="dxa"/>
          </w:tblCellMar>
        </w:tblPrEx>
        <w:trPr>
          <w:cantSplit w:val="0"/>
        </w:trPr>
        <w:tc>
          <w:tcPr>
            <w:tcW w:w="11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1.哲学依据</w:t>
            </w:r>
          </w:p>
        </w:tc>
        <w:tc>
          <w:tcPr>
            <w:tcW w:w="30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准确运用唯物辩证法联系观（联系普遍性、客观性、多样性/整体与部分）</w:t>
            </w:r>
          </w:p>
          <w:p>
            <w:pPr>
              <w:spacing w:line="360" w:lineRule="auto"/>
              <w:jc w:val="both"/>
              <w:textAlignment w:val="center"/>
              <w:rPr>
                <w:color w:val="000000"/>
              </w:rPr>
            </w:pPr>
            <w:r>
              <w:rPr>
                <w:color w:val="000000"/>
              </w:rPr>
              <w:br/>
            </w:r>
          </w:p>
        </w:tc>
        <w:tc>
          <w:tcPr>
            <w:tcW w:w="40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准确运用唯物辩证法联系观（原理和方法论）。</w:t>
            </w:r>
          </w:p>
          <w:p>
            <w:pPr>
              <w:spacing w:line="360" w:lineRule="auto"/>
              <w:jc w:val="both"/>
              <w:textAlignment w:val="center"/>
              <w:rPr>
                <w:color w:val="000000"/>
              </w:rPr>
            </w:pPr>
            <w:r>
              <w:rPr>
                <w:rFonts w:ascii="宋体" w:eastAsia="宋体" w:hAnsi="宋体" w:cs="宋体"/>
                <w:color w:val="000000"/>
              </w:rPr>
              <w:t>只有原理没有方法论；只有方法论没有原理。</w:t>
            </w:r>
          </w:p>
          <w:p>
            <w:pPr>
              <w:spacing w:line="360" w:lineRule="auto"/>
              <w:jc w:val="both"/>
              <w:textAlignment w:val="center"/>
              <w:rPr>
                <w:color w:val="000000"/>
              </w:rPr>
            </w:pPr>
            <w:r>
              <w:rPr>
                <w:rFonts w:ascii="宋体" w:eastAsia="宋体" w:hAnsi="宋体" w:cs="宋体"/>
                <w:color w:val="000000"/>
              </w:rPr>
              <w:t>原理错误或未写哲学依据。</w:t>
            </w:r>
          </w:p>
        </w:tc>
      </w:tr>
      <w:tr>
        <w:tblPrEx>
          <w:tblW w:w="8310" w:type="dxa"/>
          <w:tblCellMar>
            <w:top w:w="120" w:type="dxa"/>
            <w:left w:w="120" w:type="dxa"/>
            <w:bottom w:w="120" w:type="dxa"/>
            <w:right w:w="120" w:type="dxa"/>
          </w:tblCellMar>
        </w:tblPrEx>
        <w:trPr>
          <w:cantSplit w:val="0"/>
        </w:trPr>
        <w:tc>
          <w:tcPr>
            <w:tcW w:w="11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2.世界发展主流论述</w:t>
            </w:r>
          </w:p>
        </w:tc>
        <w:tc>
          <w:tcPr>
            <w:tcW w:w="30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结合材料答出和平与发展是时代主题/合作共赢是时代潮流得2分；结合材料指出“对抗”违背全球化与生产社会化规律得2分。得出“合作是主流”的正确结论。</w:t>
            </w:r>
          </w:p>
        </w:tc>
        <w:tc>
          <w:tcPr>
            <w:tcW w:w="40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准确运用相关知识，充分结合材料，论证合作是主流，逻辑严密。</w:t>
            </w:r>
          </w:p>
          <w:p>
            <w:pPr>
              <w:spacing w:line="360" w:lineRule="auto"/>
              <w:jc w:val="both"/>
              <w:textAlignment w:val="center"/>
              <w:rPr>
                <w:color w:val="000000"/>
              </w:rPr>
            </w:pPr>
            <w:r>
              <w:rPr>
                <w:rFonts w:ascii="宋体" w:eastAsia="宋体" w:hAnsi="宋体" w:cs="宋体"/>
                <w:color w:val="000000"/>
              </w:rPr>
              <w:t>能运用知识或结合材料，基本得出合作是主流的结论，但论证不够充分。</w:t>
            </w:r>
          </w:p>
          <w:p>
            <w:pPr>
              <w:spacing w:line="360" w:lineRule="auto"/>
              <w:jc w:val="both"/>
              <w:textAlignment w:val="center"/>
              <w:rPr>
                <w:color w:val="000000"/>
              </w:rPr>
            </w:pPr>
            <w:r>
              <w:rPr>
                <w:rFonts w:ascii="宋体" w:eastAsia="宋体" w:hAnsi="宋体" w:cs="宋体"/>
                <w:color w:val="000000"/>
              </w:rPr>
              <w:t>观点基本正确，但没有论证。</w:t>
            </w:r>
          </w:p>
          <w:p>
            <w:pPr>
              <w:spacing w:line="360" w:lineRule="auto"/>
              <w:jc w:val="both"/>
              <w:textAlignment w:val="center"/>
              <w:rPr>
                <w:color w:val="000000"/>
              </w:rPr>
            </w:pPr>
            <w:r>
              <w:rPr>
                <w:rFonts w:ascii="宋体" w:eastAsia="宋体" w:hAnsi="宋体" w:cs="宋体"/>
                <w:color w:val="000000"/>
              </w:rPr>
              <w:t>观点错误，或完全脱离材料。</w:t>
            </w:r>
          </w:p>
        </w:tc>
      </w:tr>
      <w:tr>
        <w:tblPrEx>
          <w:tblW w:w="8310" w:type="dxa"/>
          <w:tblCellMar>
            <w:top w:w="120" w:type="dxa"/>
            <w:left w:w="120" w:type="dxa"/>
            <w:bottom w:w="120" w:type="dxa"/>
            <w:right w:w="120" w:type="dxa"/>
          </w:tblCellMar>
        </w:tblPrEx>
        <w:trPr>
          <w:cantSplit w:val="0"/>
        </w:trPr>
        <w:tc>
          <w:tcPr>
            <w:tcW w:w="11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3.中国的做法与扣题</w:t>
            </w:r>
          </w:p>
        </w:tc>
        <w:tc>
          <w:tcPr>
            <w:tcW w:w="30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准确概括中国做法(免签政策等)，并阐明其背后的合作共赢理念,将个人、国家行为上升到“最大公约数”的主题高度。</w:t>
            </w:r>
          </w:p>
        </w:tc>
        <w:tc>
          <w:tcPr>
            <w:tcW w:w="40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准确概括中国做法，并能深刻联系合作共赢的理念，完美扣题。</w:t>
            </w:r>
          </w:p>
          <w:p>
            <w:pPr>
              <w:spacing w:line="360" w:lineRule="auto"/>
              <w:jc w:val="both"/>
              <w:textAlignment w:val="center"/>
              <w:rPr>
                <w:color w:val="000000"/>
              </w:rPr>
            </w:pPr>
            <w:r>
              <w:rPr>
                <w:rFonts w:ascii="宋体" w:eastAsia="宋体" w:hAnsi="宋体" w:cs="宋体"/>
                <w:color w:val="000000"/>
              </w:rPr>
              <w:t>能写出中国做法，并简单联系主题，但分析不够深入。</w:t>
            </w:r>
          </w:p>
          <w:p>
            <w:pPr>
              <w:spacing w:line="360" w:lineRule="auto"/>
              <w:jc w:val="both"/>
              <w:textAlignment w:val="center"/>
              <w:rPr>
                <w:color w:val="000000"/>
              </w:rPr>
            </w:pPr>
            <w:r>
              <w:rPr>
                <w:rFonts w:ascii="宋体" w:eastAsia="宋体" w:hAnsi="宋体" w:cs="宋体"/>
                <w:color w:val="000000"/>
              </w:rPr>
              <w:t>仅提及中国做法，未联系主题。</w:t>
            </w:r>
          </w:p>
          <w:p>
            <w:pPr>
              <w:spacing w:line="360" w:lineRule="auto"/>
              <w:jc w:val="both"/>
              <w:textAlignment w:val="center"/>
              <w:rPr>
                <w:color w:val="000000"/>
              </w:rPr>
            </w:pPr>
            <w:r>
              <w:rPr>
                <w:rFonts w:ascii="宋体" w:eastAsia="宋体" w:hAnsi="宋体" w:cs="宋体"/>
                <w:color w:val="000000"/>
              </w:rPr>
              <w:t>未提及中国做法或完全偏离主题。</w:t>
            </w:r>
          </w:p>
        </w:tc>
      </w:tr>
    </w:tbl>
    <w:p>
      <w:pPr>
        <w:spacing w:line="360" w:lineRule="auto"/>
        <w:jc w:val="left"/>
        <w:textAlignment w:val="center"/>
        <w:rPr>
          <w:color w:val="000000"/>
        </w:rPr>
      </w:pP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本题属于论述类主观题，根据材料有效信息，可从世界是普遍联系的、当今时代的主题、经济全球化等角度进行论述。</w:t>
      </w:r>
    </w:p>
    <w:p>
      <w:pPr>
        <w:spacing w:line="360" w:lineRule="auto"/>
        <w:jc w:val="left"/>
        <w:textAlignment w:val="center"/>
        <w:rPr>
          <w:color w:val="000000"/>
        </w:rPr>
      </w:pPr>
      <w:r>
        <w:rPr>
          <w:rFonts w:ascii="宋体" w:eastAsia="宋体" w:hAnsi="宋体" w:cs="宋体"/>
          <w:color w:val="000000"/>
        </w:rPr>
        <w:t>有效信息①：世界连成了一个密不可分的整体→从联系的普遍性角度分析，说明世界是普遍联系的有机整体，任何国家都不能孤立存在，要用联系的观点看问题。</w:t>
      </w:r>
    </w:p>
    <w:p>
      <w:pPr>
        <w:spacing w:line="360" w:lineRule="auto"/>
        <w:jc w:val="left"/>
        <w:textAlignment w:val="center"/>
        <w:rPr>
          <w:color w:val="000000"/>
        </w:rPr>
      </w:pPr>
      <w:r>
        <w:rPr>
          <w:rFonts w:ascii="宋体" w:eastAsia="宋体" w:hAnsi="宋体" w:cs="宋体"/>
          <w:color w:val="000000"/>
        </w:rPr>
        <w:t>有效信息②：有分工就有合作需要，有合作就要有分工者之间的共赢；互持国债、跨国参股、海外并购等成为常态→从当今时代的主题角度分析，说明合作共赢是不可阻挡的时代潮流；从经济全球化角度分析，说明生产社会化规律要求互利合作，逆全球化行径不利于自身发展。</w:t>
      </w:r>
    </w:p>
    <w:p>
      <w:pPr>
        <w:spacing w:line="360" w:lineRule="auto"/>
        <w:jc w:val="left"/>
        <w:textAlignment w:val="center"/>
        <w:rPr>
          <w:color w:val="000000"/>
        </w:rPr>
      </w:pPr>
      <w:r>
        <w:rPr>
          <w:rFonts w:ascii="宋体" w:eastAsia="宋体" w:hAnsi="宋体" w:cs="宋体"/>
          <w:color w:val="000000"/>
        </w:rPr>
        <w:t>有效信息③：中国已经对55国单方面免签，部分国家实现了240小时过境免签政策→从推动经济全球化发展角度分析，说明中国始终坚持对外开放基本国策，践行共商共建共享的全球治理观，以实际行动做世界和平的建设者、全球发展的贡献者、国际秩序的维护者。</w:t>
      </w:r>
    </w:p>
    <w:p>
      <w:pPr>
        <w:spacing w:line="360" w:lineRule="auto"/>
        <w:jc w:val="both"/>
        <w:textAlignment w:val="center"/>
        <w:rPr>
          <w:color w:val="000000"/>
        </w:rPr>
      </w:pPr>
    </w:p>
    <w:sectPr w:rsidSect="00C321EB">
      <w:headerReference w:type="default" r:id="rId10"/>
      <w:footerReference w:type="default" r:id="rId11"/>
      <w:pgSz w:w="11906" w:h="16838"/>
      <w:pgMar w:top="910" w:right="1080" w:bottom="1440" w:left="1080" w:header="851" w:footer="992"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278E" w:rsidP="0090278E" w14:paraId="4250A944" w14:textId="77777777">
    <w:pPr>
      <w:jc w:val="center"/>
    </w:pPr>
    <w:r>
      <w:t>第</w:t>
    </w:r>
    <w:r>
      <w:fldChar w:fldCharType="begin"/>
    </w:r>
    <w:r>
      <w:instrText>PAGE</w:instrText>
    </w:r>
    <w:r>
      <w:fldChar w:fldCharType="separate"/>
    </w:r>
    <w:r w:rsidR="00657AA5">
      <w:rPr>
        <w:noProof/>
      </w:rPr>
      <w:t>1</w:t>
    </w:r>
    <w:r>
      <w:fldChar w:fldCharType="end"/>
    </w:r>
    <w:r>
      <w:t>页</w:t>
    </w:r>
    <w:r>
      <w:t>/</w:t>
    </w:r>
    <w:r>
      <w:t>共</w:t>
    </w:r>
    <w:r>
      <w:fldChar w:fldCharType="begin"/>
    </w:r>
    <w:r>
      <w:instrText>NUMPAGES</w:instrText>
    </w:r>
    <w:r>
      <w:fldChar w:fldCharType="separate"/>
    </w:r>
    <w:r w:rsidR="00657AA5">
      <w:rPr>
        <w:noProof/>
      </w:rPr>
      <w:t>1</w:t>
    </w:r>
    <w:r>
      <w:fldChar w:fldCharType="end"/>
    </w:r>
    <w:r>
      <w:t>页</w:t>
    </w:r>
  </w:p>
  <w:p w:rsidR="0090278E" w14:paraId="2B7A6A73" w14:textId="77777777">
    <w:pPr>
      <w:pStyle w:val="Footer"/>
    </w:pPr>
  </w:p>
  <w:p w:rsidR="004151FC">
    <w:pPr>
      <w:tabs>
        <w:tab w:val="center" w:pos="4153"/>
        <w:tab w:val="right" w:pos="8306"/>
      </w:tabs>
      <w:snapToGrid w:val="0"/>
      <w:jc w:val="left"/>
      <w:rPr>
        <w:rFonts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071D5" w:rsidP="002908F0" w14:paraId="18D2AE73" w14:textId="2FB65D8B">
    <w:pPr>
      <w:pStyle w:val="Header"/>
      <w:pBdr>
        <w:bottom w:val="none" w:sz="0" w:space="0" w:color="auto"/>
      </w:pBdr>
    </w:pPr>
    <w:r>
      <w:rPr>
        <w:noProof/>
      </w:rPr>
      <w:drawing>
        <wp:inline distT="0" distB="0" distL="0" distR="0">
          <wp:extent cx="720000" cy="288000"/>
          <wp:effectExtent l="0" t="0" r="4445" b="0"/>
          <wp:docPr id="17161562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156202" name="图片 1716156202"/>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720000" cy="288000"/>
                  </a:xfrm>
                  <a:prstGeom prst="rect">
                    <a:avLst/>
                  </a:prstGeom>
                </pic:spPr>
              </pic:pic>
            </a:graphicData>
          </a:graphic>
        </wp:inline>
      </w:drawing>
    </w:r>
    <w:r w:rsidR="00016BFA">
      <w:t xml:space="preserve"> </w:t>
    </w:r>
    <w:r>
      <w:t xml:space="preserve"> </w:t>
    </w:r>
    <w:r w:rsidRPr="00567E50" w:rsidR="00567E50">
      <w:rPr>
        <w:noProof/>
      </w:rPr>
      <w:drawing>
        <wp:inline distT="0" distB="0" distL="0" distR="0">
          <wp:extent cx="727200" cy="288000"/>
          <wp:effectExtent l="0" t="0" r="0" b="0"/>
          <wp:docPr id="1" name="图片 1" descr="C:\Users\0\Documents\Tencent Files\804397265\Image\C2C\Image3\$_Z{R_2L8%1DU0RC6ZU7{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0\Documents\Tencent Files\804397265\Image\C2C\Image3\$_Z{R_2L8%1DU0RC6ZU7{4C.png"/>
                  <pic:cNvPicPr>
                    <a:picLocks noChangeAspect="1" noChangeArrowheads="1"/>
                  </pic:cNvPicPr>
                </pic:nvPicPr>
                <pic:blipFill>
                  <a:blip xmlns:r="http://schemas.openxmlformats.org/officeDocument/2006/relationships" r:embed="rId2">
                    <a:extLst>
                      <a:ext xmlns:a="http://schemas.openxmlformats.org/drawingml/2006/main" uri="{28A0092B-C50C-407E-A947-70E740481C1C}">
                        <a14:useLocalDpi xmlns:a14="http://schemas.microsoft.com/office/drawing/2010/main" val="0"/>
                      </a:ext>
                    </a:extLst>
                  </a:blip>
                  <a:stretch>
                    <a:fillRect/>
                  </a:stretch>
                </pic:blipFill>
                <pic:spPr bwMode="auto">
                  <a:xfrm>
                    <a:off x="0" y="0"/>
                    <a:ext cx="727200" cy="288000"/>
                  </a:xfrm>
                  <a:prstGeom prst="rect">
                    <a:avLst/>
                  </a:prstGeom>
                  <a:noFill/>
                  <a:ln>
                    <a:noFill/>
                  </a:ln>
                </pic:spPr>
              </pic:pic>
            </a:graphicData>
          </a:graphic>
        </wp:inline>
      </w:drawing>
    </w:r>
    <w:r w:rsidR="002908F0">
      <w:t xml:space="preserve"> </w:t>
    </w:r>
  </w:p>
  <w:p w:rsidR="004151FC">
    <w:pPr>
      <w:pBdr>
        <w:bottom w:val="none" w:sz="0" w:space="1" w:color="auto"/>
      </w:pBdr>
      <w:tabs>
        <w:tab w:val="clear" w:pos="4153"/>
        <w:tab w:val="clear" w:pos="8306"/>
      </w:tabs>
      <w:snapToGrid w:val="0"/>
      <w:rPr>
        <w:rFonts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3" r:href="rId4"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06F473A"/>
    <w:multiLevelType w:val="hybridMultilevel"/>
    <w:tmpl w:val="8312AF28"/>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ocId w14:val="2C5256EA"/>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rPr>
      <w:kern w:val="2"/>
      <w:sz w:val="21"/>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Footer">
    <w:name w:val="footer"/>
    <w:basedOn w:val="Normal"/>
    <w:pPr>
      <w:tabs>
        <w:tab w:val="center" w:pos="4153"/>
        <w:tab w:val="right" w:pos="8306"/>
      </w:tabs>
      <w:snapToGrid w:val="0"/>
      <w:jc w:val="left"/>
    </w:pPr>
    <w:rPr>
      <w:sz w:val="18"/>
    </w:rPr>
  </w:style>
  <w:style w:type="character" w:customStyle="1" w:styleId="Char">
    <w:name w:val="页眉 Char"/>
    <w:basedOn w:val="DefaultParagraphFont"/>
    <w:link w:val="Header"/>
    <w:uiPriority w:val="99"/>
    <w:rsid w:val="003102DB"/>
    <w:rPr>
      <w:kern w:val="2"/>
      <w:sz w:val="18"/>
      <w:szCs w:val="24"/>
    </w:rPr>
  </w:style>
  <w:style w:type="paragraph" w:styleId="NoSpacing">
    <w:name w:val="No Spacing"/>
    <w:uiPriority w:val="1"/>
    <w:qFormat/>
    <w:rsid w:val="003102DB"/>
    <w:rPr>
      <w:rFonts w:eastAsia="Microsoft YaHei UI" w:asciiTheme="minorHAnsi" w:hAnsiTheme="minorHAnsi" w:cstheme="minorBidi"/>
      <w:sz w:val="22"/>
      <w:szCs w:val="22"/>
    </w:rPr>
  </w:style>
  <w:style w:type="character" w:styleId="Hyperlink">
    <w:name w:val="Hyperlink"/>
    <w:basedOn w:val="DefaultParagraphFont"/>
    <w:uiPriority w:val="99"/>
    <w:unhideWhenUsed/>
    <w:rsid w:val="00596076"/>
    <w:rPr>
      <w:color w:val="0000FF"/>
      <w:u w:val="single"/>
    </w:rPr>
  </w:style>
  <w:style w:type="paragraph" w:styleId="ListParagraph">
    <w:name w:val="List Paragraph"/>
    <w:basedOn w:val="Normal"/>
    <w:uiPriority w:val="99"/>
    <w:qFormat/>
    <w:rsid w:val="00EA0188"/>
    <w:pPr>
      <w:ind w:firstLine="420" w:firstLineChars="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pixelsPerInch w:val="144"/>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header" Target="header1.xml" /><Relationship Id="rId11" Type="http://schemas.openxmlformats.org/officeDocument/2006/relationships/footer" Target="footer1.xml" /><Relationship Id="rId12" Type="http://schemas.openxmlformats.org/officeDocument/2006/relationships/theme" Target="theme/theme1.xml" /><Relationship Id="rId13" Type="http://schemas.openxmlformats.org/officeDocument/2006/relationships/numbering" Target="numbering.xml" /><Relationship Id="rId14"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_rels/footer1.xml.rels><?xml version="1.0" encoding="utf-8" standalone="yes"?><Relationships xmlns="http://schemas.openxmlformats.org/package/2006/relationships"><Relationship Id="rId1" Type="http://schemas.openxmlformats.org/officeDocument/2006/relationships/image" Target="media/image8.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6.png" /><Relationship Id="rId2" Type="http://schemas.openxmlformats.org/officeDocument/2006/relationships/image" Target="media/image7.png" /><Relationship Id="rId3" Type="http://schemas.openxmlformats.org/officeDocument/2006/relationships/image" Target="media/image8.png" /><Relationship Id="rId4"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Pages>
  <Words>0</Words>
  <Characters>0</Characters>
  <Application>Microsoft Office Word</Application>
  <DocSecurity>0</DocSecurity>
  <Lines>0</Lines>
  <Paragraphs>0</Paragraphs>
  <ScaleCrop>false</ScaleCrop>
  <Company>学科网 www.zxxk.com</Company>
  <LinksUpToDate>false</LinksUpToDate>
  <CharactersWithSpaces>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3998597485626368</dc:description>
  <cp:lastModifiedBy>学科网试题生产平台</cp:lastModifiedBy>
  <cp:revision>9</cp:revision>
  <dcterms:created xsi:type="dcterms:W3CDTF">2026-04-27T09:12:06Z</dcterms:created>
  <dcterms:modified xsi:type="dcterms:W3CDTF">2026-04-27T09:12:06Z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