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pPr>
        <w:spacing w:line="360" w:lineRule="auto"/>
        <w:jc w:val="center"/>
        <w:textAlignment w:val="center"/>
      </w:pPr>
      <w:r>
        <w:rPr>
          <w:rFonts w:ascii="宋体" w:eastAsia="宋体" w:hAnsi="宋体" w:cs="宋体"/>
          <w:b/>
          <w:color w:val="auto"/>
          <w:sz w:val="32"/>
        </w:rPr>
        <w:drawing>
          <wp:anchor simplePos="0" relativeHeight="251658240" behindDoc="0" locked="0" layoutInCell="1" allowOverlap="1">
            <wp:simplePos x="0" y="0"/>
            <wp:positionH relativeFrom="page">
              <wp:posOffset>10375900</wp:posOffset>
            </wp:positionH>
            <wp:positionV relativeFrom="topMargin">
              <wp:posOffset>12230100</wp:posOffset>
            </wp:positionV>
            <wp:extent cx="368300" cy="355600"/>
            <wp:wrapNone/>
            <wp:docPr id="10001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
                    <pic:cNvPicPr>
                      <a:picLocks noChangeAspect="1"/>
                    </pic:cNvPicPr>
                  </pic:nvPicPr>
                  <pic:blipFill>
                    <a:blip xmlns:r="http://schemas.openxmlformats.org/officeDocument/2006/relationships" r:embed="rId5"/>
                    <a:stretch>
                      <a:fillRect/>
                    </a:stretch>
                  </pic:blipFill>
                  <pic:spPr>
                    <a:xfrm>
                      <a:off x="0" y="0"/>
                      <a:ext cx="368300" cy="355600"/>
                    </a:xfrm>
                    <a:prstGeom prst="rect">
                      <a:avLst/>
                    </a:prstGeom>
                  </pic:spPr>
                </pic:pic>
              </a:graphicData>
            </a:graphic>
          </wp:anchor>
        </w:drawing>
      </w:r>
      <w:r>
        <w:rPr>
          <w:rFonts w:ascii="宋体" w:eastAsia="宋体" w:hAnsi="宋体" w:cs="宋体"/>
          <w:b/>
          <w:color w:val="auto"/>
          <w:sz w:val="32"/>
        </w:rPr>
        <w:drawing>
          <wp:anchor simplePos="0" relativeHeight="251659264" behindDoc="0" locked="0" layoutInCell="1" allowOverlap="1">
            <wp:simplePos x="0" y="0"/>
            <wp:positionH relativeFrom="page">
              <wp:posOffset>10248900</wp:posOffset>
            </wp:positionH>
            <wp:positionV relativeFrom="topMargin">
              <wp:posOffset>10566400</wp:posOffset>
            </wp:positionV>
            <wp:extent cx="254000" cy="292100"/>
            <wp:wrapNone/>
            <wp:docPr id="100007" name=""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xmlns:r="http://schemas.openxmlformats.org/officeDocument/2006/relationships" r:embed="rId6"/>
                    <a:stretch>
                      <a:fillRect/>
                    </a:stretch>
                  </pic:blipFill>
                  <pic:spPr>
                    <a:xfrm>
                      <a:off x="0" y="0"/>
                      <a:ext cx="254000" cy="292100"/>
                    </a:xfrm>
                    <a:prstGeom prst="rect">
                      <a:avLst/>
                    </a:prstGeom>
                  </pic:spPr>
                </pic:pic>
              </a:graphicData>
            </a:graphic>
          </wp:anchor>
        </w:drawing>
      </w:r>
      <w:r>
        <w:rPr>
          <w:rFonts w:ascii="宋体" w:eastAsia="宋体" w:hAnsi="宋体" w:cs="宋体"/>
          <w:b/>
          <w:color w:val="auto"/>
          <w:sz w:val="32"/>
        </w:rPr>
        <w:t>2026届拾懿创新联盟启明卷</w:t>
      </w:r>
    </w:p>
    <w:p>
      <w:pPr>
        <w:spacing w:line="360" w:lineRule="auto"/>
        <w:jc w:val="center"/>
        <w:textAlignment w:val="center"/>
      </w:pPr>
      <w:r>
        <w:rPr>
          <w:rFonts w:ascii="宋体" w:eastAsia="宋体" w:hAnsi="宋体" w:cs="宋体"/>
          <w:b/>
          <w:color w:val="auto"/>
          <w:sz w:val="32"/>
        </w:rPr>
        <w:t>高三年级思想政治学科试题（浙江卷）</w:t>
      </w:r>
    </w:p>
    <w:p>
      <w:pPr>
        <w:spacing w:line="360" w:lineRule="auto"/>
        <w:jc w:val="center"/>
        <w:textAlignment w:val="center"/>
      </w:pPr>
      <w:r>
        <w:rPr>
          <w:rFonts w:ascii="宋体" w:eastAsia="宋体" w:hAnsi="宋体" w:cs="宋体"/>
          <w:b/>
          <w:color w:val="auto"/>
          <w:sz w:val="24"/>
        </w:rPr>
        <w:t>本试卷满分100分，考试时间90分钟。</w:t>
      </w:r>
    </w:p>
    <w:p>
      <w:pPr>
        <w:spacing w:line="360" w:lineRule="auto"/>
        <w:jc w:val="center"/>
        <w:textAlignment w:val="center"/>
      </w:pPr>
      <w:r>
        <w:rPr>
          <w:rFonts w:ascii="宋体" w:eastAsia="宋体" w:hAnsi="宋体" w:cs="宋体"/>
          <w:b/>
          <w:color w:val="auto"/>
          <w:sz w:val="24"/>
        </w:rPr>
        <w:t>选择题部分</w:t>
      </w:r>
    </w:p>
    <w:p>
      <w:pPr>
        <w:spacing w:line="360" w:lineRule="auto"/>
        <w:jc w:val="both"/>
        <w:textAlignment w:val="center"/>
      </w:pPr>
      <w:r>
        <w:rPr>
          <w:rFonts w:ascii="宋体" w:eastAsia="宋体" w:hAnsi="宋体" w:cs="宋体"/>
          <w:b/>
          <w:color w:val="auto"/>
          <w:sz w:val="24"/>
        </w:rPr>
        <w:t>一、选择题Ⅰ（本题共16小题，每小题2分，共32分。每小题列出的四个备选项中只有一个是符合题目要求的，不选、多选、错选均不得分）</w:t>
      </w:r>
    </w:p>
    <w:p>
      <w:pPr>
        <w:spacing w:line="360" w:lineRule="auto"/>
        <w:jc w:val="both"/>
        <w:textAlignment w:val="center"/>
      </w:pPr>
      <w:r>
        <w:rPr>
          <w:color w:val="auto"/>
        </w:rPr>
        <w:t xml:space="preserve">1. </w:t>
      </w:r>
      <w:r>
        <w:rPr>
          <w:rFonts w:ascii="宋体" w:eastAsia="宋体" w:hAnsi="宋体" w:cs="宋体"/>
          <w:color w:val="auto"/>
        </w:rPr>
        <w:t>马克思在《资本论》中指出：“资本积累以剩余价值为前提，剩余价值以资本主义生产为前提，而资本主义生产又以商品生产者握有较大量的资本和劳动力为前提。因此，这整个运动好像是在一个恶性循环中兜圈子”。关于这个“圈子”，下列说法正确的是（   ）</w:t>
      </w:r>
    </w:p>
    <w:p>
      <w:pPr>
        <w:spacing w:line="360" w:lineRule="auto"/>
        <w:jc w:val="left"/>
        <w:textAlignment w:val="center"/>
        <w:rPr>
          <w:color w:val="auto"/>
        </w:rPr>
      </w:pPr>
      <w:r w:rsidRPr="00BE1BCD" w:rsidR="00FC5860">
        <w:t xml:space="preserve">A. </w:t>
      </w:r>
      <w:r>
        <w:rPr>
          <w:rFonts w:ascii="宋体" w:eastAsia="宋体" w:hAnsi="宋体" w:cs="宋体"/>
          <w:color w:val="auto"/>
        </w:rPr>
        <w:t>该“圈子”揭示出了资本主义经济危机爆发的直接原因</w:t>
      </w:r>
    </w:p>
    <w:p>
      <w:pPr>
        <w:spacing w:line="360" w:lineRule="auto"/>
        <w:jc w:val="left"/>
        <w:textAlignment w:val="center"/>
        <w:rPr>
          <w:color w:val="auto"/>
        </w:rPr>
      </w:pPr>
      <w:r w:rsidRPr="00BE1BCD" w:rsidR="00FC5860">
        <w:t xml:space="preserve">B. </w:t>
      </w:r>
      <w:r>
        <w:rPr>
          <w:rFonts w:ascii="宋体" w:eastAsia="宋体" w:hAnsi="宋体" w:cs="宋体"/>
          <w:color w:val="auto"/>
        </w:rPr>
        <w:t>打破该“圈子”的关键是推翻生产资料资本主义私有制</w:t>
      </w:r>
    </w:p>
    <w:p>
      <w:pPr>
        <w:spacing w:line="360" w:lineRule="auto"/>
        <w:jc w:val="left"/>
        <w:textAlignment w:val="center"/>
        <w:rPr>
          <w:color w:val="auto"/>
        </w:rPr>
      </w:pPr>
      <w:r w:rsidRPr="00BE1BCD" w:rsidR="00FC5860">
        <w:t xml:space="preserve">C. </w:t>
      </w:r>
      <w:r>
        <w:rPr>
          <w:rFonts w:ascii="宋体" w:eastAsia="宋体" w:hAnsi="宋体" w:cs="宋体"/>
          <w:color w:val="auto"/>
        </w:rPr>
        <w:t>该“圈子”体现了资本与剩余价值之间相互依存的关系</w:t>
      </w:r>
    </w:p>
    <w:p>
      <w:pPr>
        <w:spacing w:line="360" w:lineRule="auto"/>
        <w:jc w:val="left"/>
        <w:textAlignment w:val="center"/>
        <w:rPr>
          <w:color w:val="000000"/>
        </w:rPr>
      </w:pPr>
      <w:r w:rsidRPr="00BE1BCD" w:rsidR="00FC5860">
        <w:t xml:space="preserve">D. </w:t>
      </w:r>
      <w:r>
        <w:rPr>
          <w:rFonts w:ascii="宋体" w:eastAsia="宋体" w:hAnsi="宋体" w:cs="宋体"/>
          <w:color w:val="auto"/>
        </w:rPr>
        <w:t>商品经济的存在是导致该“圈子”形成发展的根本原因</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color w:val="000000"/>
        </w:rPr>
        <w:t>A：资本主义经济危机爆发的直接原因是生产无限扩大的趋势与劳动人民有支付能力的需求相对缩小之间的矛盾、个别企业生产的有组织性与整个社会生产的无政府状态之间的矛盾，题干中的“圈子”并未揭示这一内容，排除。</w:t>
      </w:r>
    </w:p>
    <w:p>
      <w:pPr>
        <w:spacing w:line="360" w:lineRule="auto"/>
        <w:jc w:val="left"/>
        <w:textAlignment w:val="center"/>
        <w:rPr>
          <w:color w:val="000000"/>
        </w:rPr>
      </w:pPr>
      <w:r>
        <w:rPr>
          <w:color w:val="000000"/>
        </w:rPr>
        <w:t>B：题干中的恶性循环建立在生产资料资本主义私有制的基础上，资本主义私有制是这一循环存在的根源，因此打破该“圈子”的关键是推翻生产资料资本主义私有制，正确。</w:t>
      </w:r>
    </w:p>
    <w:p>
      <w:pPr>
        <w:spacing w:line="360" w:lineRule="auto"/>
        <w:jc w:val="left"/>
        <w:textAlignment w:val="center"/>
        <w:rPr>
          <w:color w:val="000000"/>
        </w:rPr>
      </w:pPr>
      <w:r>
        <w:rPr>
          <w:color w:val="000000"/>
        </w:rPr>
        <w:t>C：该“圈子”涵盖了资本积累、剩余价值、资本主义生产等多个环节，并非仅体现资本和剩余价值的关系；同时资本依靠剥削剩余价值积累，二者不是平等的相互依存关系，排除。</w:t>
      </w:r>
    </w:p>
    <w:p>
      <w:pPr>
        <w:spacing w:line="360" w:lineRule="auto"/>
        <w:jc w:val="left"/>
        <w:textAlignment w:val="center"/>
        <w:rPr>
          <w:color w:val="000000"/>
        </w:rPr>
      </w:pPr>
      <w:r>
        <w:rPr>
          <w:color w:val="000000"/>
        </w:rPr>
        <w:t>D：该“圈子”形成的根本原因是生产资料资本主义私有制，商品经济不是资本主义特有的，不是该恶性循环的根本原因，排除。</w:t>
      </w:r>
    </w:p>
    <w:p>
      <w:pPr>
        <w:spacing w:line="360" w:lineRule="auto"/>
        <w:jc w:val="left"/>
        <w:textAlignment w:val="center"/>
        <w:rPr>
          <w:color w:val="000000"/>
        </w:rPr>
      </w:pPr>
      <w:r>
        <w:rPr>
          <w:color w:val="000000"/>
        </w:rPr>
        <w:t xml:space="preserve">2. </w:t>
      </w:r>
      <w:r>
        <w:rPr>
          <w:rFonts w:ascii="宋体" w:eastAsia="宋体" w:hAnsi="宋体" w:cs="宋体"/>
          <w:color w:val="000000"/>
        </w:rPr>
        <w:t>某小组以“传承红色基因，奋进十四五”为主题开展主题研究活动。以下对应正确的是（   ）</w:t>
      </w:r>
    </w:p>
    <w:tbl>
      <w:tblPr>
        <w:tblStyle w:val="TableNormal"/>
        <w:tblW w:w="4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
      <w:tblGrid>
        <w:gridCol w:w="4699"/>
        <w:gridCol w:w="5031"/>
      </w:tblGrid>
      <w:tr>
        <w:tblPrEx>
          <w:tblW w:w="4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Ex>
        <w:trPr>
          <w:cantSplit w:val="0"/>
        </w:trPr>
        <w:tc>
          <w:tcPr>
            <w:tcW w:w="225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color w:val="000000"/>
              </w:rPr>
            </w:pPr>
            <w:r>
              <w:rPr>
                <w:rFonts w:ascii="宋体" w:eastAsia="宋体" w:hAnsi="宋体" w:cs="宋体"/>
                <w:color w:val="000000"/>
              </w:rPr>
              <w:t>①中共七大旧址</w:t>
            </w:r>
          </w:p>
          <w:p>
            <w:pPr>
              <w:spacing w:line="360" w:lineRule="auto"/>
              <w:jc w:val="left"/>
              <w:textAlignment w:val="center"/>
              <w:rPr>
                <w:color w:val="000000"/>
              </w:rPr>
            </w:pPr>
            <w:r>
              <w:rPr>
                <w:rFonts w:ascii="宋体" w:eastAsia="宋体" w:hAnsi="宋体" w:cs="宋体"/>
                <w:color w:val="000000"/>
              </w:rPr>
              <w:t>会议上，正式确立邓小平思想为党的指导思想并写入了党章。</w:t>
            </w:r>
          </w:p>
        </w:tc>
        <w:tc>
          <w:tcPr>
            <w:tcW w:w="225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color w:val="000000"/>
              </w:rPr>
            </w:pPr>
            <w:r>
              <w:rPr>
                <w:rFonts w:ascii="宋体" w:eastAsia="宋体" w:hAnsi="宋体" w:cs="宋体"/>
                <w:color w:val="000000"/>
              </w:rPr>
              <w:t>②人民英雄纪念碑</w:t>
            </w:r>
          </w:p>
          <w:p>
            <w:pPr>
              <w:spacing w:line="360" w:lineRule="auto"/>
              <w:jc w:val="left"/>
              <w:textAlignment w:val="center"/>
              <w:rPr>
                <w:color w:val="000000"/>
              </w:rPr>
            </w:pPr>
            <w:r>
              <w:rPr>
                <w:rFonts w:ascii="宋体" w:eastAsia="宋体" w:hAnsi="宋体" w:cs="宋体"/>
                <w:color w:val="000000"/>
              </w:rPr>
              <w:t>党的领导是历史的选择，人民的选择。我们要坚持党的领导。</w:t>
            </w:r>
          </w:p>
        </w:tc>
      </w:tr>
      <w:tr>
        <w:tblPrEx>
          <w:tblW w:w="4500" w:type="dxa"/>
          <w:tblCellMar>
            <w:top w:w="120" w:type="dxa"/>
            <w:left w:w="120" w:type="dxa"/>
            <w:bottom w:w="120" w:type="dxa"/>
            <w:right w:w="120" w:type="dxa"/>
          </w:tblCellMar>
        </w:tblPrEx>
        <w:trPr>
          <w:cantSplit w:val="0"/>
        </w:trPr>
        <w:tc>
          <w:tcPr>
            <w:tcW w:w="225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color w:val="000000"/>
              </w:rPr>
            </w:pPr>
            <w:r>
              <w:rPr>
                <w:rFonts w:ascii="宋体" w:eastAsia="宋体" w:hAnsi="宋体" w:cs="宋体"/>
                <w:color w:val="000000"/>
              </w:rPr>
              <w:t>③四川大凉山</w:t>
            </w:r>
          </w:p>
          <w:p>
            <w:pPr>
              <w:spacing w:line="360" w:lineRule="auto"/>
              <w:jc w:val="left"/>
              <w:textAlignment w:val="center"/>
              <w:rPr>
                <w:color w:val="000000"/>
              </w:rPr>
            </w:pPr>
            <w:r>
              <w:rPr>
                <w:rFonts w:ascii="宋体" w:eastAsia="宋体" w:hAnsi="宋体" w:cs="宋体"/>
                <w:color w:val="000000"/>
              </w:rPr>
              <w:t>2020年我国全面建成小康社会并历史性解决了绝对贫困问题。</w:t>
            </w:r>
          </w:p>
        </w:tc>
        <w:tc>
          <w:tcPr>
            <w:tcW w:w="225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color w:val="000000"/>
              </w:rPr>
            </w:pPr>
            <w:r>
              <w:rPr>
                <w:rFonts w:ascii="宋体" w:eastAsia="宋体" w:hAnsi="宋体" w:cs="宋体"/>
                <w:color w:val="000000"/>
              </w:rPr>
              <w:t>④浙江诸暨枫桥镇</w:t>
            </w:r>
          </w:p>
          <w:p>
            <w:pPr>
              <w:spacing w:line="360" w:lineRule="auto"/>
              <w:jc w:val="left"/>
              <w:textAlignment w:val="center"/>
              <w:rPr>
                <w:color w:val="000000"/>
              </w:rPr>
            </w:pPr>
            <w:r>
              <w:rPr>
                <w:rFonts w:ascii="宋体" w:eastAsia="宋体" w:hAnsi="宋体" w:cs="宋体"/>
                <w:color w:val="000000"/>
              </w:rPr>
              <w:t>发动和依靠群众，就地解决矛盾，是我国基层社会治理一面旗帜。</w:t>
            </w:r>
          </w:p>
        </w:tc>
      </w:tr>
    </w:tbl>
    <w:p>
      <w:pPr>
        <w:spacing w:line="360" w:lineRule="auto"/>
        <w:jc w:val="left"/>
        <w:textAlignment w:val="center"/>
        <w:rPr>
          <w:color w:val="000000"/>
        </w:rPr>
      </w:pP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①②</w:t>
      </w:r>
      <w:r>
        <w:rPr>
          <w:color w:val="000000"/>
        </w:rPr>
        <w:tab/>
      </w:r>
      <w:r>
        <w:rPr>
          <w:color w:val="000000"/>
        </w:rPr>
        <w:t xml:space="preserve">B. </w:t>
      </w:r>
      <w:r>
        <w:rPr>
          <w:rFonts w:ascii="宋体" w:eastAsia="宋体" w:hAnsi="宋体" w:cs="宋体"/>
          <w:color w:val="000000"/>
        </w:rPr>
        <w:t>①④</w:t>
      </w:r>
      <w:r>
        <w:rPr>
          <w:color w:val="000000"/>
        </w:rPr>
        <w:tab/>
      </w:r>
      <w:r>
        <w:rPr>
          <w:color w:val="000000"/>
        </w:rPr>
        <w:t xml:space="preserve">C. </w:t>
      </w:r>
      <w:r>
        <w:rPr>
          <w:rFonts w:ascii="宋体" w:eastAsia="宋体" w:hAnsi="宋体" w:cs="宋体"/>
          <w:color w:val="000000"/>
        </w:rPr>
        <w:t>②③</w:t>
      </w:r>
      <w:r>
        <w:rPr>
          <w:color w:val="000000"/>
        </w:rPr>
        <w:tab/>
      </w:r>
      <w:r>
        <w:rPr>
          <w:color w:val="000000"/>
        </w:rPr>
        <w:t xml:space="preserve">D. </w:t>
      </w:r>
      <w:r>
        <w:rPr>
          <w:rFonts w:ascii="宋体" w:eastAsia="宋体" w:hAnsi="宋体" w:cs="宋体"/>
          <w:color w:val="000000"/>
        </w:rPr>
        <w:t>②④</w:t>
      </w:r>
    </w:p>
    <w:p>
      <w:pPr>
        <w:spacing w:line="360" w:lineRule="auto"/>
        <w:textAlignment w:val="center"/>
        <w:rPr>
          <w:color w:val="000000"/>
        </w:rPr>
      </w:pPr>
      <w:r>
        <w:rPr>
          <w:color w:val="2E75B6"/>
        </w:rPr>
        <w:t>【答案】</w:t>
      </w:r>
      <w:r>
        <w:rPr>
          <w:color w:val="000000"/>
        </w:rPr>
        <w:t>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eastAsia="宋体" w:hAnsi="宋体" w:cs="宋体"/>
          <w:color w:val="000000"/>
        </w:rPr>
        <w:t>①：中共七大确立的是毛泽东思想为党的指导思想并写入党章，不是邓小平思想，错误。</w:t>
      </w:r>
    </w:p>
    <w:p>
      <w:pPr>
        <w:spacing w:line="360" w:lineRule="auto"/>
        <w:jc w:val="left"/>
        <w:textAlignment w:val="center"/>
        <w:rPr>
          <w:color w:val="000000"/>
        </w:rPr>
      </w:pPr>
      <w:r>
        <w:rPr>
          <w:rFonts w:ascii="宋体" w:eastAsia="宋体" w:hAnsi="宋体" w:cs="宋体"/>
          <w:color w:val="000000"/>
        </w:rPr>
        <w:t>②：人民英雄纪念碑承载着革命历史，体现了党的领导是历史和人民的选择，这个对应正确。</w:t>
      </w:r>
    </w:p>
    <w:p>
      <w:pPr>
        <w:spacing w:line="360" w:lineRule="auto"/>
        <w:jc w:val="left"/>
        <w:textAlignment w:val="center"/>
        <w:rPr>
          <w:color w:val="000000"/>
        </w:rPr>
      </w:pPr>
      <w:r>
        <w:rPr>
          <w:rFonts w:ascii="宋体" w:eastAsia="宋体" w:hAnsi="宋体" w:cs="宋体"/>
          <w:color w:val="000000"/>
        </w:rPr>
        <w:t>③：四川大凉山的脱贫是我国脱贫攻坚的重要成果，但我国正式宣布全面建成小康社会、历史性地解决了绝对贫困问题的时间节点是2021年7月1日，而非选项中的“2020年”，错误。</w:t>
      </w:r>
    </w:p>
    <w:p>
      <w:pPr>
        <w:spacing w:line="360" w:lineRule="auto"/>
        <w:jc w:val="left"/>
        <w:textAlignment w:val="center"/>
        <w:rPr>
          <w:color w:val="000000"/>
        </w:rPr>
      </w:pPr>
      <w:r>
        <w:rPr>
          <w:rFonts w:ascii="宋体" w:eastAsia="宋体" w:hAnsi="宋体" w:cs="宋体"/>
          <w:color w:val="000000"/>
        </w:rPr>
        <w:t>④：浙江诸暨枫桥镇的“枫桥经验”核心就是发动和依靠群众、就地解决矛盾，是我国基层社会治理的一面旗帜，这个对应正确。</w:t>
      </w:r>
    </w:p>
    <w:p>
      <w:pPr>
        <w:spacing w:line="360" w:lineRule="auto"/>
        <w:jc w:val="both"/>
        <w:textAlignment w:val="center"/>
        <w:rPr>
          <w:color w:val="000000"/>
        </w:rPr>
      </w:pPr>
      <w:r>
        <w:rPr>
          <w:color w:val="000000"/>
        </w:rPr>
        <w:t xml:space="preserve">3. </w:t>
      </w:r>
      <w:r>
        <w:rPr>
          <w:rFonts w:ascii="宋体" w:eastAsia="宋体" w:hAnsi="宋体" w:cs="宋体"/>
          <w:color w:val="000000"/>
        </w:rPr>
        <w:t>“法者，治之端也。”新时代法治建设贯穿改革发展稳定全过程，既要守护公平正义的底线，也要为国家长远发展定规矩、画方圆。习近平法治思想深植于党的领导、人民当家作主与依法治国的有机统一，让法治刻度精准对接公平正义的期盼。由此可知（   ）</w:t>
      </w:r>
    </w:p>
    <w:p>
      <w:pPr>
        <w:spacing w:line="360" w:lineRule="auto"/>
        <w:jc w:val="both"/>
        <w:textAlignment w:val="center"/>
        <w:rPr>
          <w:color w:val="000000"/>
        </w:rPr>
      </w:pPr>
      <w:r>
        <w:rPr>
          <w:rFonts w:ascii="宋体" w:eastAsia="宋体" w:hAnsi="宋体" w:cs="宋体"/>
          <w:color w:val="000000"/>
        </w:rPr>
        <w:t>①为建设中国特色社会主义法治体系提供了具体的方案</w:t>
      </w:r>
    </w:p>
    <w:p>
      <w:pPr>
        <w:spacing w:line="360" w:lineRule="auto"/>
        <w:jc w:val="both"/>
        <w:textAlignment w:val="center"/>
        <w:rPr>
          <w:color w:val="000000"/>
        </w:rPr>
      </w:pPr>
      <w:r>
        <w:rPr>
          <w:rFonts w:ascii="宋体" w:eastAsia="宋体" w:hAnsi="宋体" w:cs="宋体"/>
          <w:color w:val="000000"/>
        </w:rPr>
        <w:t>②是马克思主义中国化、时代化的又一个重要的新成果</w:t>
      </w:r>
    </w:p>
    <w:p>
      <w:pPr>
        <w:spacing w:line="360" w:lineRule="auto"/>
        <w:jc w:val="both"/>
        <w:textAlignment w:val="center"/>
        <w:rPr>
          <w:color w:val="000000"/>
        </w:rPr>
      </w:pPr>
      <w:r>
        <w:rPr>
          <w:rFonts w:ascii="宋体" w:eastAsia="宋体" w:hAnsi="宋体" w:cs="宋体"/>
          <w:color w:val="000000"/>
        </w:rPr>
        <w:t>③明确了中国特色社会主义最本质特征是中国共产党领导</w:t>
      </w:r>
    </w:p>
    <w:p>
      <w:pPr>
        <w:spacing w:line="360" w:lineRule="auto"/>
        <w:jc w:val="both"/>
        <w:textAlignment w:val="center"/>
        <w:rPr>
          <w:color w:val="000000"/>
        </w:rPr>
      </w:pPr>
      <w:r>
        <w:rPr>
          <w:rFonts w:ascii="宋体" w:eastAsia="宋体" w:hAnsi="宋体" w:cs="宋体"/>
          <w:color w:val="000000"/>
        </w:rPr>
        <w:t>④它成功将中国特色社会主义法治建设体系推向了21世纪</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①②</w:t>
      </w:r>
      <w:r>
        <w:rPr>
          <w:color w:val="000000"/>
        </w:rPr>
        <w:tab/>
      </w:r>
      <w:r>
        <w:rPr>
          <w:color w:val="000000"/>
        </w:rPr>
        <w:t xml:space="preserve">B. </w:t>
      </w:r>
      <w:r>
        <w:rPr>
          <w:rFonts w:ascii="宋体" w:eastAsia="宋体" w:hAnsi="宋体" w:cs="宋体"/>
          <w:color w:val="000000"/>
        </w:rPr>
        <w:t>①④</w:t>
      </w:r>
      <w:r>
        <w:rPr>
          <w:color w:val="000000"/>
        </w:rPr>
        <w:tab/>
      </w:r>
      <w:r>
        <w:rPr>
          <w:color w:val="000000"/>
        </w:rPr>
        <w:t xml:space="preserve">C. </w:t>
      </w:r>
      <w:r>
        <w:rPr>
          <w:rFonts w:ascii="宋体" w:eastAsia="宋体" w:hAnsi="宋体" w:cs="宋体"/>
          <w:color w:val="000000"/>
        </w:rPr>
        <w:t>②③</w:t>
      </w:r>
      <w:r>
        <w:rPr>
          <w:color w:val="000000"/>
        </w:rPr>
        <w:tab/>
      </w:r>
      <w:r>
        <w:rPr>
          <w:color w:val="000000"/>
        </w:rPr>
        <w:t xml:space="preserve">D. </w:t>
      </w:r>
      <w:r>
        <w:rPr>
          <w:rFonts w:ascii="宋体" w:eastAsia="宋体" w:hAnsi="宋体" w:cs="宋体"/>
          <w:color w:val="000000"/>
        </w:rPr>
        <w:t>②④</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color w:val="000000"/>
        </w:rPr>
        <w:t>①：习近平法治思想是我国法治建设的科学理论指导和根本遵循，不提供具体的实践建设方案，错误。</w:t>
      </w:r>
    </w:p>
    <w:p>
      <w:pPr>
        <w:spacing w:line="360" w:lineRule="auto"/>
        <w:jc w:val="left"/>
        <w:textAlignment w:val="center"/>
        <w:rPr>
          <w:color w:val="000000"/>
        </w:rPr>
      </w:pPr>
      <w:r>
        <w:rPr>
          <w:color w:val="000000"/>
        </w:rPr>
        <w:t>②：习近平法治思想是马克思主义法治理论中国化、时代化的最新成果，属于马克思主义中国化时代化的重要新成果，正确。</w:t>
      </w:r>
    </w:p>
    <w:p>
      <w:pPr>
        <w:spacing w:line="360" w:lineRule="auto"/>
        <w:jc w:val="left"/>
        <w:textAlignment w:val="center"/>
        <w:rPr>
          <w:color w:val="000000"/>
        </w:rPr>
      </w:pPr>
      <w:r>
        <w:rPr>
          <w:color w:val="000000"/>
        </w:rPr>
        <w:t>③：习近平法治思想的核心要义首要就是坚持党对全面依法治国的领导，明确了中国共产党领导是中国特色社会主义最本质的特征，是社会主义法治最根本的保证，正确。</w:t>
      </w:r>
    </w:p>
    <w:p>
      <w:pPr>
        <w:spacing w:line="360" w:lineRule="auto"/>
        <w:jc w:val="left"/>
        <w:textAlignment w:val="center"/>
        <w:rPr>
          <w:color w:val="000000"/>
        </w:rPr>
      </w:pPr>
      <w:r>
        <w:rPr>
          <w:color w:val="000000"/>
        </w:rPr>
        <w:t>④：习近平法治思想本身就是21世纪新时代中国法治建设的理论成果，它开辟了马克思主义法治理论中国化时代化新境界，并不是“将中国特色社会主义法治建设体系推向21世纪”，错误。</w:t>
      </w:r>
    </w:p>
    <w:p>
      <w:pPr>
        <w:spacing w:line="360" w:lineRule="auto"/>
        <w:jc w:val="both"/>
        <w:textAlignment w:val="center"/>
        <w:rPr>
          <w:color w:val="000000"/>
        </w:rPr>
      </w:pPr>
      <w:r>
        <w:rPr>
          <w:color w:val="000000"/>
        </w:rPr>
        <w:t xml:space="preserve">4. </w:t>
      </w:r>
      <w:r>
        <w:rPr>
          <w:rFonts w:ascii="宋体" w:eastAsia="宋体" w:hAnsi="宋体" w:cs="宋体"/>
          <w:color w:val="000000"/>
        </w:rPr>
        <w:t>习近平在二〇二五年新年贺词中指出：“中国式现代化的新征程上，每一个人都是主角，每一份付出都弥足珍贵，每一束光芒都熠熠生辉。”这一论述生动诠释了（   ）</w:t>
      </w:r>
    </w:p>
    <w:p>
      <w:pPr>
        <w:spacing w:line="360" w:lineRule="auto"/>
        <w:jc w:val="left"/>
        <w:textAlignment w:val="center"/>
        <w:rPr>
          <w:color w:val="000000"/>
        </w:rPr>
      </w:pPr>
      <w:r>
        <w:rPr>
          <w:color w:val="000000"/>
        </w:rPr>
        <w:t xml:space="preserve">A. </w:t>
      </w:r>
      <w:r>
        <w:rPr>
          <w:rFonts w:ascii="宋体" w:eastAsia="宋体" w:hAnsi="宋体" w:cs="宋体"/>
          <w:color w:val="000000"/>
        </w:rPr>
        <w:t>中国梦是党和国家的生命线，同时也是人民的幸福线</w:t>
      </w:r>
    </w:p>
    <w:p>
      <w:pPr>
        <w:spacing w:line="360" w:lineRule="auto"/>
        <w:jc w:val="left"/>
        <w:textAlignment w:val="center"/>
        <w:rPr>
          <w:color w:val="000000"/>
        </w:rPr>
      </w:pPr>
      <w:r>
        <w:rPr>
          <w:color w:val="000000"/>
        </w:rPr>
        <w:t xml:space="preserve">B. </w:t>
      </w:r>
      <w:r>
        <w:rPr>
          <w:rFonts w:ascii="宋体" w:eastAsia="宋体" w:hAnsi="宋体" w:cs="宋体"/>
          <w:color w:val="000000"/>
        </w:rPr>
        <w:t>中国梦是国家的梦、民族的梦，也是每一个中华儿女的梦</w:t>
      </w:r>
    </w:p>
    <w:p>
      <w:pPr>
        <w:spacing w:line="360" w:lineRule="auto"/>
        <w:jc w:val="left"/>
        <w:textAlignment w:val="center"/>
        <w:rPr>
          <w:color w:val="000000"/>
        </w:rPr>
      </w:pPr>
      <w:r>
        <w:rPr>
          <w:color w:val="000000"/>
        </w:rPr>
        <w:t xml:space="preserve">C. </w:t>
      </w:r>
      <w:r>
        <w:rPr>
          <w:rFonts w:ascii="宋体" w:eastAsia="宋体" w:hAnsi="宋体" w:cs="宋体"/>
          <w:color w:val="000000"/>
        </w:rPr>
        <w:t>实现伟大梦想需要每个个体都成为引领时代潮流的先锋</w:t>
      </w:r>
    </w:p>
    <w:p>
      <w:pPr>
        <w:spacing w:line="360" w:lineRule="auto"/>
        <w:jc w:val="left"/>
        <w:textAlignment w:val="center"/>
        <w:rPr>
          <w:color w:val="000000"/>
        </w:rPr>
      </w:pPr>
      <w:r>
        <w:rPr>
          <w:color w:val="000000"/>
        </w:rPr>
        <w:t xml:space="preserve">D. </w:t>
      </w:r>
      <w:r>
        <w:rPr>
          <w:rFonts w:ascii="宋体" w:eastAsia="宋体" w:hAnsi="宋体" w:cs="宋体"/>
          <w:color w:val="000000"/>
        </w:rPr>
        <w:t>把握好机会，实现个人梦想，就能更好地实现中国梦</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color w:val="000000"/>
        </w:rPr>
        <w:t>A：党在社会主义初级阶段的基本路线是党和国家的生命线、人民的幸福线，不是中国梦，错误。</w:t>
      </w:r>
    </w:p>
    <w:p>
      <w:pPr>
        <w:spacing w:line="360" w:lineRule="auto"/>
        <w:jc w:val="left"/>
        <w:textAlignment w:val="center"/>
        <w:rPr>
          <w:color w:val="000000"/>
        </w:rPr>
      </w:pPr>
      <w:r>
        <w:rPr>
          <w:color w:val="000000"/>
        </w:rPr>
        <w:t>B：题干中“每一个人都是主角，每一份付出都弥足珍贵”，诠释了中国梦是国家的梦、民族的梦，也离不开每个中华儿女的奋斗，是每一个中华儿女的梦，符合题意。</w:t>
      </w:r>
    </w:p>
    <w:p>
      <w:pPr>
        <w:spacing w:line="360" w:lineRule="auto"/>
        <w:jc w:val="left"/>
        <w:textAlignment w:val="center"/>
        <w:rPr>
          <w:color w:val="000000"/>
        </w:rPr>
      </w:pPr>
      <w:r>
        <w:rPr>
          <w:color w:val="000000"/>
        </w:rPr>
        <w:t>C：</w:t>
      </w:r>
      <w:r>
        <w:rPr>
          <w:rFonts w:ascii="宋体" w:eastAsia="宋体" w:hAnsi="宋体" w:cs="宋体"/>
          <w:color w:val="000000"/>
        </w:rPr>
        <w:t>题干肯定每个人的价值，</w:t>
      </w:r>
      <w:r>
        <w:rPr>
          <w:color w:val="000000"/>
        </w:rPr>
        <w:t>并非要求每个个体都成为引领时代潮流的先锋，错误。</w:t>
      </w:r>
    </w:p>
    <w:p>
      <w:pPr>
        <w:spacing w:line="360" w:lineRule="auto"/>
        <w:jc w:val="left"/>
        <w:textAlignment w:val="center"/>
        <w:rPr>
          <w:color w:val="000000"/>
        </w:rPr>
      </w:pPr>
      <w:r>
        <w:rPr>
          <w:color w:val="000000"/>
        </w:rPr>
        <w:t>D：</w:t>
      </w:r>
      <w:r>
        <w:rPr>
          <w:rFonts w:ascii="宋体" w:eastAsia="宋体" w:hAnsi="宋体" w:cs="宋体"/>
          <w:color w:val="000000"/>
        </w:rPr>
        <w:t>个人梦想实现有助于但不等同于中国梦的实现，</w:t>
      </w:r>
      <w:r>
        <w:rPr>
          <w:color w:val="000000"/>
        </w:rPr>
        <w:t>“就能”夸大了个人梦想对中国梦的作用，错误。</w:t>
      </w:r>
    </w:p>
    <w:p>
      <w:pPr>
        <w:spacing w:line="360" w:lineRule="auto"/>
        <w:jc w:val="both"/>
        <w:textAlignment w:val="center"/>
        <w:rPr>
          <w:color w:val="000000"/>
        </w:rPr>
      </w:pPr>
      <w:r>
        <w:rPr>
          <w:color w:val="000000"/>
        </w:rPr>
        <w:t xml:space="preserve">5. </w:t>
      </w:r>
      <w:r>
        <w:rPr>
          <w:rFonts w:ascii="宋体" w:eastAsia="宋体" w:hAnsi="宋体" w:cs="宋体"/>
          <w:color w:val="000000"/>
        </w:rPr>
        <w:t>根据2025</w:t>
      </w:r>
      <w:r>
        <w:rPr>
          <w:color w:val="000000"/>
        </w:rPr>
        <w:t>年</w:t>
      </w:r>
      <w:r>
        <w:rPr>
          <w:rFonts w:ascii="宋体" w:eastAsia="宋体" w:hAnsi="宋体" w:cs="宋体"/>
          <w:color w:val="000000"/>
        </w:rPr>
        <w:t>中央经济工作会议部署，我国将实施更加积极的财政政策与再次实施适度宽松货币政策，坚持“稳中求进，提质增效”，助力经济回升向好，也为人民币汇率在合理均衡水平上保持基本稳定提供支撑。不考虑其他因素，下列说法正确的是（   ）</w:t>
      </w:r>
    </w:p>
    <w:p>
      <w:pPr>
        <w:spacing w:line="360" w:lineRule="auto"/>
        <w:jc w:val="both"/>
        <w:textAlignment w:val="center"/>
        <w:rPr>
          <w:color w:val="000000"/>
        </w:rPr>
      </w:pPr>
      <w:r>
        <w:rPr>
          <w:rFonts w:ascii="宋体" w:eastAsia="宋体" w:hAnsi="宋体" w:cs="宋体"/>
          <w:color w:val="000000"/>
        </w:rPr>
        <w:t>①下调存款准备金率与降息会导致本币贬值</w:t>
      </w:r>
    </w:p>
    <w:p>
      <w:pPr>
        <w:spacing w:line="360" w:lineRule="auto"/>
        <w:jc w:val="both"/>
        <w:textAlignment w:val="center"/>
        <w:rPr>
          <w:color w:val="000000"/>
        </w:rPr>
      </w:pPr>
      <w:r>
        <w:rPr>
          <w:rFonts w:ascii="宋体" w:eastAsia="宋体" w:hAnsi="宋体" w:cs="宋体"/>
          <w:color w:val="000000"/>
        </w:rPr>
        <w:t>②加息与实施紧缩性财政政策会导致本币升值</w:t>
      </w:r>
    </w:p>
    <w:p>
      <w:pPr>
        <w:spacing w:line="360" w:lineRule="auto"/>
        <w:jc w:val="both"/>
        <w:textAlignment w:val="center"/>
        <w:rPr>
          <w:color w:val="000000"/>
        </w:rPr>
      </w:pPr>
      <w:r>
        <w:rPr>
          <w:rFonts w:ascii="宋体" w:eastAsia="宋体" w:hAnsi="宋体" w:cs="宋体"/>
          <w:color w:val="000000"/>
        </w:rPr>
        <w:t>③央行逆回购释放流动性，推动本币汇率升值</w:t>
      </w:r>
    </w:p>
    <w:p>
      <w:pPr>
        <w:spacing w:line="360" w:lineRule="auto"/>
        <w:jc w:val="both"/>
        <w:textAlignment w:val="center"/>
        <w:rPr>
          <w:color w:val="000000"/>
        </w:rPr>
      </w:pPr>
      <w:r>
        <w:rPr>
          <w:rFonts w:ascii="宋体" w:eastAsia="宋体" w:hAnsi="宋体" w:cs="宋体"/>
          <w:color w:val="000000"/>
        </w:rPr>
        <w:t>④央行收紧信贷规模，会导致本币汇率下跌</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①②</w:t>
      </w:r>
      <w:r>
        <w:rPr>
          <w:color w:val="000000"/>
        </w:rPr>
        <w:tab/>
      </w:r>
      <w:r>
        <w:rPr>
          <w:color w:val="000000"/>
        </w:rPr>
        <w:t xml:space="preserve">B. </w:t>
      </w:r>
      <w:r>
        <w:rPr>
          <w:rFonts w:ascii="宋体" w:eastAsia="宋体" w:hAnsi="宋体" w:cs="宋体"/>
          <w:color w:val="000000"/>
        </w:rPr>
        <w:t>①③</w:t>
      </w:r>
      <w:r>
        <w:rPr>
          <w:color w:val="000000"/>
        </w:rPr>
        <w:tab/>
      </w:r>
      <w:r>
        <w:rPr>
          <w:color w:val="000000"/>
        </w:rPr>
        <w:t xml:space="preserve">C. </w:t>
      </w:r>
      <w:r>
        <w:rPr>
          <w:rFonts w:ascii="宋体" w:eastAsia="宋体" w:hAnsi="宋体" w:cs="宋体"/>
          <w:color w:val="000000"/>
        </w:rPr>
        <w:t>②③</w:t>
      </w:r>
      <w:r>
        <w:rPr>
          <w:color w:val="000000"/>
        </w:rPr>
        <w:tab/>
      </w:r>
      <w:r>
        <w:rPr>
          <w:color w:val="000000"/>
        </w:rPr>
        <w:t xml:space="preserve">D. </w:t>
      </w:r>
      <w:r>
        <w:rPr>
          <w:rFonts w:ascii="宋体" w:eastAsia="宋体" w:hAnsi="宋体" w:cs="宋体"/>
          <w:color w:val="000000"/>
        </w:rPr>
        <w:t>③④</w:t>
      </w:r>
    </w:p>
    <w:p>
      <w:pPr>
        <w:spacing w:line="360" w:lineRule="auto"/>
        <w:textAlignment w:val="center"/>
        <w:rPr>
          <w:color w:val="000000"/>
        </w:rPr>
      </w:pPr>
      <w:r>
        <w:rPr>
          <w:color w:val="2E75B6"/>
        </w:rPr>
        <w:t>【答案】</w:t>
      </w:r>
      <w:r>
        <w:rPr>
          <w:color w:val="000000"/>
        </w:rPr>
        <w:t>A</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【详解】</w:t>
      </w:r>
      <w:r>
        <w:rPr>
          <w:rFonts w:ascii="宋体" w:eastAsia="宋体" w:hAnsi="宋体" w:cs="宋体"/>
          <w:color w:val="000000"/>
        </w:rPr>
        <w:t>①：下调存款准备金率、降息均属于材料中提到的适度宽松的货币政策。市场货币供应量增加，本币利率下降，会吸引国际资本流出本国，导致本币贬值，正确。</w:t>
      </w:r>
    </w:p>
    <w:p>
      <w:pPr>
        <w:spacing w:line="360" w:lineRule="auto"/>
        <w:jc w:val="both"/>
        <w:textAlignment w:val="center"/>
        <w:rPr>
          <w:color w:val="000000"/>
        </w:rPr>
      </w:pPr>
      <w:r>
        <w:rPr>
          <w:rFonts w:ascii="宋体" w:eastAsia="宋体" w:hAnsi="宋体" w:cs="宋体"/>
          <w:color w:val="000000"/>
        </w:rPr>
        <w:t>②：加息属于紧缩性货币政策，会推高本币利率，吸引国际资本流入；紧缩性财政政策有助于稳定通胀、减少财政赤字，二者共同推动本币升值，正确。</w:t>
      </w:r>
    </w:p>
    <w:p>
      <w:pPr>
        <w:spacing w:line="360" w:lineRule="auto"/>
        <w:jc w:val="both"/>
        <w:textAlignment w:val="center"/>
        <w:rPr>
          <w:color w:val="000000"/>
        </w:rPr>
      </w:pPr>
      <w:r>
        <w:rPr>
          <w:rFonts w:ascii="宋体" w:eastAsia="宋体" w:hAnsi="宋体" w:cs="宋体"/>
          <w:color w:val="000000"/>
        </w:rPr>
        <w:t>③：央行逆回购是向市场投放流动性的宽松货币政策，会增加市场货币供应量、压低利率，导致资本流出本国，本币倾向于贬值，而非升值，错误。</w:t>
      </w:r>
    </w:p>
    <w:p>
      <w:pPr>
        <w:spacing w:line="360" w:lineRule="auto"/>
        <w:jc w:val="both"/>
        <w:textAlignment w:val="center"/>
        <w:rPr>
          <w:color w:val="000000"/>
        </w:rPr>
      </w:pPr>
      <w:r>
        <w:rPr>
          <w:rFonts w:ascii="宋体" w:eastAsia="宋体" w:hAnsi="宋体" w:cs="宋体"/>
          <w:color w:val="000000"/>
        </w:rPr>
        <w:t>④：收紧信贷规模属于紧缩性货币政策，会减少市场货币供应量、推高市场利率，吸引国际资本流入本国，推动本币汇率升值，而非下跌，错误。</w:t>
      </w:r>
    </w:p>
    <w:p>
      <w:pPr>
        <w:spacing w:line="360" w:lineRule="auto"/>
        <w:jc w:val="both"/>
        <w:textAlignment w:val="center"/>
        <w:rPr>
          <w:color w:val="000000"/>
        </w:rPr>
      </w:pPr>
      <w:r>
        <w:rPr>
          <w:color w:val="000000"/>
        </w:rPr>
        <w:t xml:space="preserve">6. </w:t>
      </w:r>
      <w:r>
        <w:rPr>
          <w:rFonts w:ascii="宋体" w:eastAsia="宋体" w:hAnsi="宋体" w:cs="宋体"/>
          <w:color w:val="000000"/>
        </w:rPr>
        <w:t>如图为反映2021-2025年全国居民人均可支配收入及其增长速度的图表（图源：国家统计局），从图中信息可以推断出（   ）</w:t>
      </w:r>
    </w:p>
    <w:p>
      <w:pPr>
        <w:spacing w:line="360" w:lineRule="auto"/>
        <w:jc w:val="both"/>
        <w:textAlignment w:val="center"/>
        <w:rPr>
          <w:color w:val="000000"/>
        </w:rPr>
      </w:pPr>
      <w:r>
        <w:rPr>
          <w:color w:val="000000"/>
        </w:rPr>
        <w:drawing>
          <wp:inline>
            <wp:extent cx="2914650" cy="1533525"/>
            <wp:docPr id="100003" name=""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xmlns:r="http://schemas.openxmlformats.org/officeDocument/2006/relationships" r:embed="rId7"/>
                    <a:stretch>
                      <a:fillRect/>
                    </a:stretch>
                  </pic:blipFill>
                  <pic:spPr>
                    <a:xfrm>
                      <a:off x="0" y="0"/>
                      <a:ext cx="2914650" cy="1533525"/>
                    </a:xfrm>
                    <a:prstGeom prst="rect">
                      <a:avLst/>
                    </a:prstGeom>
                  </pic:spPr>
                </pic:pic>
              </a:graphicData>
            </a:graphic>
          </wp:inline>
        </w:drawing>
      </w:r>
    </w:p>
    <w:p>
      <w:pPr>
        <w:spacing w:line="360" w:lineRule="auto"/>
        <w:jc w:val="both"/>
        <w:textAlignment w:val="center"/>
        <w:rPr>
          <w:color w:val="000000"/>
        </w:rPr>
      </w:pPr>
      <w:r>
        <w:rPr>
          <w:rFonts w:ascii="宋体" w:eastAsia="宋体" w:hAnsi="宋体" w:cs="宋体"/>
          <w:color w:val="000000"/>
        </w:rPr>
        <w:t>①我国城乡居民的收入都在不断提高</w:t>
      </w:r>
    </w:p>
    <w:p>
      <w:pPr>
        <w:spacing w:line="360" w:lineRule="auto"/>
        <w:jc w:val="both"/>
        <w:textAlignment w:val="center"/>
        <w:rPr>
          <w:color w:val="000000"/>
        </w:rPr>
      </w:pPr>
      <w:r>
        <w:rPr>
          <w:rFonts w:ascii="宋体" w:eastAsia="宋体" w:hAnsi="宋体" w:cs="宋体"/>
          <w:color w:val="000000"/>
        </w:rPr>
        <w:t>②我国社会服务体系不断健全、发展</w:t>
      </w:r>
    </w:p>
    <w:p>
      <w:pPr>
        <w:spacing w:line="360" w:lineRule="auto"/>
        <w:jc w:val="both"/>
        <w:textAlignment w:val="center"/>
        <w:rPr>
          <w:color w:val="000000"/>
        </w:rPr>
      </w:pPr>
      <w:r>
        <w:rPr>
          <w:rFonts w:ascii="宋体" w:eastAsia="宋体" w:hAnsi="宋体" w:cs="宋体"/>
          <w:color w:val="000000"/>
        </w:rPr>
        <w:t>③我国坚持发展成果由人民共享理念</w:t>
      </w:r>
    </w:p>
    <w:p>
      <w:pPr>
        <w:spacing w:line="360" w:lineRule="auto"/>
        <w:jc w:val="both"/>
        <w:textAlignment w:val="center"/>
        <w:rPr>
          <w:color w:val="000000"/>
        </w:rPr>
      </w:pPr>
      <w:r>
        <w:rPr>
          <w:rFonts w:ascii="宋体" w:eastAsia="宋体" w:hAnsi="宋体" w:cs="宋体"/>
          <w:color w:val="000000"/>
        </w:rPr>
        <w:t>④我国经济发展具有明显的向好趋势</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①②</w:t>
      </w:r>
      <w:r>
        <w:rPr>
          <w:color w:val="000000"/>
        </w:rPr>
        <w:tab/>
      </w:r>
      <w:r>
        <w:rPr>
          <w:color w:val="000000"/>
        </w:rPr>
        <w:t xml:space="preserve">B. </w:t>
      </w:r>
      <w:r>
        <w:rPr>
          <w:rFonts w:ascii="宋体" w:eastAsia="宋体" w:hAnsi="宋体" w:cs="宋体"/>
          <w:color w:val="000000"/>
        </w:rPr>
        <w:t>①④</w:t>
      </w:r>
      <w:r>
        <w:rPr>
          <w:color w:val="000000"/>
        </w:rPr>
        <w:tab/>
      </w:r>
      <w:r>
        <w:rPr>
          <w:color w:val="000000"/>
        </w:rPr>
        <w:t xml:space="preserve">C. </w:t>
      </w:r>
      <w:r>
        <w:rPr>
          <w:rFonts w:ascii="宋体" w:eastAsia="宋体" w:hAnsi="宋体" w:cs="宋体"/>
          <w:color w:val="000000"/>
        </w:rPr>
        <w:t>②③</w:t>
      </w:r>
      <w:r>
        <w:rPr>
          <w:color w:val="000000"/>
        </w:rPr>
        <w:tab/>
      </w:r>
      <w:r>
        <w:rPr>
          <w:color w:val="000000"/>
        </w:rPr>
        <w:t xml:space="preserve">D. </w:t>
      </w:r>
      <w:r>
        <w:rPr>
          <w:rFonts w:ascii="宋体" w:eastAsia="宋体" w:hAnsi="宋体" w:cs="宋体"/>
          <w:color w:val="000000"/>
        </w:rPr>
        <w:t>③④</w:t>
      </w:r>
    </w:p>
    <w:p>
      <w:pPr>
        <w:spacing w:line="360" w:lineRule="auto"/>
        <w:textAlignment w:val="center"/>
        <w:rPr>
          <w:color w:val="000000"/>
        </w:rPr>
      </w:pPr>
      <w:r>
        <w:rPr>
          <w:color w:val="2E75B6"/>
        </w:rPr>
        <w:t>【答案】</w:t>
      </w:r>
      <w:r>
        <w:rPr>
          <w:color w:val="000000"/>
        </w:rPr>
        <w:t>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eastAsia="宋体" w:hAnsi="宋体" w:cs="宋体"/>
          <w:color w:val="000000"/>
        </w:rPr>
        <w:t>①：图中数据为全国居民人均可支配收入，未区分城乡居民，无法直接得出城乡居民收入都在提高，排除。</w:t>
      </w:r>
    </w:p>
    <w:p>
      <w:pPr>
        <w:spacing w:line="360" w:lineRule="auto"/>
        <w:jc w:val="left"/>
        <w:textAlignment w:val="center"/>
        <w:rPr>
          <w:color w:val="000000"/>
        </w:rPr>
      </w:pPr>
      <w:r>
        <w:rPr>
          <w:rFonts w:ascii="宋体" w:eastAsia="宋体" w:hAnsi="宋体" w:cs="宋体"/>
          <w:color w:val="000000"/>
        </w:rPr>
        <w:t>②：图表仅涉及居民可支配收入及其增速，未涉及社会服务体系相关信息，无法推断，排除。</w:t>
      </w:r>
    </w:p>
    <w:p>
      <w:pPr>
        <w:spacing w:line="360" w:lineRule="auto"/>
        <w:jc w:val="left"/>
        <w:textAlignment w:val="center"/>
        <w:rPr>
          <w:color w:val="000000"/>
        </w:rPr>
      </w:pPr>
      <w:r>
        <w:rPr>
          <w:rFonts w:ascii="宋体" w:eastAsia="宋体" w:hAnsi="宋体" w:cs="宋体"/>
          <w:color w:val="000000"/>
        </w:rPr>
        <w:t>③：居民收入逐年增长，体现了发展成果由人民共享的理念，正确。</w:t>
      </w:r>
    </w:p>
    <w:p>
      <w:pPr>
        <w:spacing w:line="360" w:lineRule="auto"/>
        <w:jc w:val="left"/>
        <w:textAlignment w:val="center"/>
        <w:rPr>
          <w:color w:val="000000"/>
        </w:rPr>
      </w:pPr>
      <w:r>
        <w:rPr>
          <w:rFonts w:ascii="宋体" w:eastAsia="宋体" w:hAnsi="宋体" w:cs="宋体"/>
          <w:color w:val="000000"/>
        </w:rPr>
        <w:t>④：收入持续增长反映经济整体向好趋势，正确。</w:t>
      </w:r>
    </w:p>
    <w:p>
      <w:pPr>
        <w:spacing w:line="360" w:lineRule="auto"/>
        <w:jc w:val="both"/>
        <w:textAlignment w:val="center"/>
        <w:rPr>
          <w:color w:val="000000"/>
        </w:rPr>
      </w:pPr>
      <w:r>
        <w:rPr>
          <w:color w:val="000000"/>
        </w:rPr>
        <w:t xml:space="preserve">7. </w:t>
      </w:r>
      <w:r>
        <w:rPr>
          <w:rFonts w:ascii="宋体" w:eastAsia="宋体" w:hAnsi="宋体" w:cs="宋体"/>
          <w:color w:val="000000"/>
        </w:rPr>
        <w:t>南京南站因其独特的建筑设计，游客在乘火车进入该站只需将摄像头亮度调低即可拍出类似星空图的照片或视频。不少网友将其拍摄视频上传网络，吸引越来越多游客前往南京旅游。南京南站从一个普通火车站变为了南京地标之一，推动南京文旅发展。由此可知（   ）</w:t>
      </w:r>
    </w:p>
    <w:p>
      <w:pPr>
        <w:spacing w:line="360" w:lineRule="auto"/>
        <w:jc w:val="both"/>
        <w:textAlignment w:val="center"/>
        <w:rPr>
          <w:color w:val="000000"/>
        </w:rPr>
      </w:pPr>
      <w:r>
        <w:rPr>
          <w:rFonts w:ascii="宋体" w:eastAsia="宋体" w:hAnsi="宋体" w:cs="宋体"/>
          <w:color w:val="000000"/>
        </w:rPr>
        <w:t>①实现文旅发展必然充分利用当地资源</w:t>
      </w:r>
    </w:p>
    <w:p>
      <w:pPr>
        <w:spacing w:line="360" w:lineRule="auto"/>
        <w:jc w:val="both"/>
        <w:textAlignment w:val="center"/>
        <w:rPr>
          <w:color w:val="000000"/>
        </w:rPr>
      </w:pPr>
      <w:r>
        <w:rPr>
          <w:rFonts w:ascii="宋体" w:eastAsia="宋体" w:hAnsi="宋体" w:cs="宋体"/>
          <w:color w:val="000000"/>
        </w:rPr>
        <w:t>②推进基础设施建设可以助于文旅发展</w:t>
      </w:r>
    </w:p>
    <w:p>
      <w:pPr>
        <w:spacing w:line="360" w:lineRule="auto"/>
        <w:jc w:val="both"/>
        <w:textAlignment w:val="center"/>
        <w:rPr>
          <w:color w:val="000000"/>
        </w:rPr>
      </w:pPr>
      <w:r>
        <w:rPr>
          <w:rFonts w:ascii="宋体" w:eastAsia="宋体" w:hAnsi="宋体" w:cs="宋体"/>
          <w:color w:val="000000"/>
        </w:rPr>
        <w:t>③人民的生活因物质水平提高日益幸福</w:t>
      </w:r>
    </w:p>
    <w:p>
      <w:pPr>
        <w:spacing w:line="360" w:lineRule="auto"/>
        <w:jc w:val="both"/>
        <w:textAlignment w:val="center"/>
        <w:rPr>
          <w:color w:val="000000"/>
        </w:rPr>
      </w:pPr>
      <w:r>
        <w:rPr>
          <w:rFonts w:ascii="宋体" w:eastAsia="宋体" w:hAnsi="宋体" w:cs="宋体"/>
          <w:color w:val="000000"/>
        </w:rPr>
        <w:t>④南京文旅的发展根本上源于人民选择</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①②</w:t>
      </w:r>
      <w:r>
        <w:rPr>
          <w:color w:val="000000"/>
        </w:rPr>
        <w:tab/>
      </w:r>
      <w:r>
        <w:rPr>
          <w:color w:val="000000"/>
        </w:rPr>
        <w:t xml:space="preserve">B. </w:t>
      </w:r>
      <w:r>
        <w:rPr>
          <w:rFonts w:ascii="宋体" w:eastAsia="宋体" w:hAnsi="宋体" w:cs="宋体"/>
          <w:color w:val="000000"/>
        </w:rPr>
        <w:t>①④</w:t>
      </w:r>
      <w:r>
        <w:rPr>
          <w:color w:val="000000"/>
        </w:rPr>
        <w:tab/>
      </w:r>
      <w:r>
        <w:rPr>
          <w:color w:val="000000"/>
        </w:rPr>
        <w:t xml:space="preserve">C. </w:t>
      </w:r>
      <w:r>
        <w:rPr>
          <w:rFonts w:ascii="宋体" w:eastAsia="宋体" w:hAnsi="宋体" w:cs="宋体"/>
          <w:color w:val="000000"/>
        </w:rPr>
        <w:t>②③</w:t>
      </w:r>
      <w:r>
        <w:rPr>
          <w:color w:val="000000"/>
        </w:rPr>
        <w:tab/>
      </w:r>
      <w:r>
        <w:rPr>
          <w:color w:val="000000"/>
        </w:rPr>
        <w:t xml:space="preserve">D. </w:t>
      </w:r>
      <w:r>
        <w:rPr>
          <w:rFonts w:ascii="宋体" w:eastAsia="宋体" w:hAnsi="宋体" w:cs="宋体"/>
          <w:color w:val="000000"/>
        </w:rPr>
        <w:t>③④</w:t>
      </w:r>
    </w:p>
    <w:p>
      <w:pPr>
        <w:spacing w:line="360" w:lineRule="auto"/>
        <w:textAlignment w:val="center"/>
        <w:rPr>
          <w:color w:val="000000"/>
        </w:rPr>
      </w:pPr>
      <w:r>
        <w:rPr>
          <w:color w:val="2E75B6"/>
        </w:rPr>
        <w:t>【答案】</w:t>
      </w:r>
      <w:r>
        <w:rPr>
          <w:color w:val="000000"/>
        </w:rPr>
        <w:t>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eastAsia="宋体" w:hAnsi="宋体" w:cs="宋体"/>
          <w:color w:val="000000"/>
        </w:rPr>
        <w:t>①：“必然”一词过于绝对。文旅发展的路径多样，并非所有地区都必须依赖本地资源，也可通过外部引入、创意打造等方式实现，排除。</w:t>
      </w:r>
    </w:p>
    <w:p>
      <w:pPr>
        <w:spacing w:line="360" w:lineRule="auto"/>
        <w:jc w:val="left"/>
        <w:textAlignment w:val="center"/>
        <w:rPr>
          <w:color w:val="000000"/>
        </w:rPr>
      </w:pPr>
      <w:r>
        <w:rPr>
          <w:rFonts w:ascii="宋体" w:eastAsia="宋体" w:hAnsi="宋体" w:cs="宋体"/>
          <w:color w:val="000000"/>
        </w:rPr>
        <w:t>②：南京南站本身是交通基础设施，但其成为文旅地标是建筑设计+网络传播的结果，并非“推进基础设施建设”这一行为直接助力文旅发展，排除。</w:t>
      </w:r>
    </w:p>
    <w:p>
      <w:pPr>
        <w:spacing w:line="360" w:lineRule="auto"/>
        <w:jc w:val="both"/>
        <w:textAlignment w:val="center"/>
        <w:rPr>
          <w:color w:val="000000"/>
        </w:rPr>
      </w:pPr>
      <w:r>
        <w:rPr>
          <w:rFonts w:ascii="宋体" w:eastAsia="宋体" w:hAnsi="宋体" w:cs="宋体"/>
          <w:color w:val="000000"/>
        </w:rPr>
        <w:t>③④：南京南站的建设使人民到南京旅游的意愿提高，满足人民需求，生活日益丰富，网友将南京南站的相关视频上传网络，吸引越来越多游客前往南京旅游，是出于人民选择实现南京文旅发展，正确。</w:t>
      </w:r>
    </w:p>
    <w:p>
      <w:pPr>
        <w:spacing w:line="360" w:lineRule="auto"/>
        <w:jc w:val="both"/>
        <w:textAlignment w:val="center"/>
        <w:rPr>
          <w:color w:val="000000"/>
        </w:rPr>
      </w:pPr>
      <w:r>
        <w:rPr>
          <w:color w:val="000000"/>
        </w:rPr>
        <w:t xml:space="preserve">8. </w:t>
      </w:r>
      <w:r>
        <w:rPr>
          <w:rFonts w:ascii="宋体" w:eastAsia="宋体" w:hAnsi="宋体" w:cs="宋体"/>
          <w:color w:val="000000"/>
        </w:rPr>
        <w:t>浙江B村党组织联合当地人大代表，于村中征集民意，开展调研，村委会组织讨论后，由人大代表汇报给当地政府，督促开展行动，落实相关政策，增进民生福祉。3年来，B村坚持这一行动，当地经济迅速发展，村民生活美满，照亮了发展道路。这一过程可见（   ）</w:t>
      </w:r>
    </w:p>
    <w:p>
      <w:pPr>
        <w:spacing w:line="360" w:lineRule="auto"/>
        <w:jc w:val="both"/>
        <w:textAlignment w:val="center"/>
        <w:rPr>
          <w:color w:val="000000"/>
        </w:rPr>
      </w:pPr>
      <w:r>
        <w:rPr>
          <w:rFonts w:ascii="宋体" w:eastAsia="宋体" w:hAnsi="宋体" w:cs="宋体"/>
          <w:color w:val="000000"/>
        </w:rPr>
        <w:t>①中国共产党</w:t>
      </w:r>
      <w:r>
        <w:rPr>
          <w:color w:val="000000"/>
        </w:rPr>
        <w:t>从成立之初</w:t>
      </w:r>
      <w:r>
        <w:rPr>
          <w:rFonts w:ascii="宋体" w:eastAsia="宋体" w:hAnsi="宋体" w:cs="宋体"/>
          <w:color w:val="000000"/>
        </w:rPr>
        <w:t>始终立党为公、执政为民</w:t>
      </w:r>
    </w:p>
    <w:p>
      <w:pPr>
        <w:spacing w:line="360" w:lineRule="auto"/>
        <w:jc w:val="both"/>
        <w:textAlignment w:val="center"/>
        <w:rPr>
          <w:color w:val="000000"/>
        </w:rPr>
      </w:pPr>
      <w:r>
        <w:rPr>
          <w:rFonts w:ascii="宋体" w:eastAsia="宋体" w:hAnsi="宋体" w:cs="宋体"/>
          <w:color w:val="000000"/>
        </w:rPr>
        <w:t>②提高了村民参与政治生活的素质能力</w:t>
      </w:r>
    </w:p>
    <w:p>
      <w:pPr>
        <w:spacing w:line="360" w:lineRule="auto"/>
        <w:jc w:val="both"/>
        <w:textAlignment w:val="center"/>
        <w:rPr>
          <w:color w:val="000000"/>
        </w:rPr>
      </w:pPr>
      <w:r>
        <w:rPr>
          <w:rFonts w:ascii="宋体" w:eastAsia="宋体" w:hAnsi="宋体" w:cs="宋体"/>
          <w:color w:val="000000"/>
        </w:rPr>
        <w:t>③全过程人民民主是最真实、最管用的民主</w:t>
      </w:r>
    </w:p>
    <w:p>
      <w:pPr>
        <w:spacing w:line="360" w:lineRule="auto"/>
        <w:jc w:val="both"/>
        <w:textAlignment w:val="center"/>
        <w:rPr>
          <w:color w:val="000000"/>
        </w:rPr>
      </w:pPr>
      <w:r>
        <w:rPr>
          <w:rFonts w:ascii="宋体" w:eastAsia="宋体" w:hAnsi="宋体" w:cs="宋体"/>
          <w:color w:val="000000"/>
        </w:rPr>
        <w:t>④社会主义民主的本质要求是公民当家作主</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①③</w:t>
      </w:r>
      <w:r>
        <w:rPr>
          <w:color w:val="000000"/>
        </w:rPr>
        <w:tab/>
      </w:r>
      <w:r>
        <w:rPr>
          <w:color w:val="000000"/>
        </w:rPr>
        <w:t xml:space="preserve">B. </w:t>
      </w:r>
      <w:r>
        <w:rPr>
          <w:rFonts w:ascii="宋体" w:eastAsia="宋体" w:hAnsi="宋体" w:cs="宋体"/>
          <w:color w:val="000000"/>
        </w:rPr>
        <w:t>①④</w:t>
      </w:r>
      <w:r>
        <w:rPr>
          <w:color w:val="000000"/>
        </w:rPr>
        <w:tab/>
      </w:r>
      <w:r>
        <w:rPr>
          <w:color w:val="000000"/>
        </w:rPr>
        <w:t xml:space="preserve">C. </w:t>
      </w:r>
      <w:r>
        <w:rPr>
          <w:rFonts w:ascii="宋体" w:eastAsia="宋体" w:hAnsi="宋体" w:cs="宋体"/>
          <w:color w:val="000000"/>
        </w:rPr>
        <w:t>②③</w:t>
      </w:r>
      <w:r>
        <w:rPr>
          <w:color w:val="000000"/>
        </w:rPr>
        <w:tab/>
      </w:r>
      <w:r>
        <w:rPr>
          <w:color w:val="000000"/>
        </w:rPr>
        <w:t xml:space="preserve">D. </w:t>
      </w:r>
      <w:r>
        <w:rPr>
          <w:rFonts w:ascii="宋体" w:eastAsia="宋体" w:hAnsi="宋体" w:cs="宋体"/>
          <w:color w:val="000000"/>
        </w:rPr>
        <w:t>②④</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eastAsia="宋体" w:hAnsi="宋体" w:cs="宋体"/>
          <w:color w:val="000000"/>
        </w:rPr>
        <w:t>①：1949年中国共产党才成为执政党，中国共产党并不始终执政，故不可称“始终”执政为民，排除。</w:t>
      </w:r>
    </w:p>
    <w:p>
      <w:pPr>
        <w:spacing w:line="360" w:lineRule="auto"/>
        <w:jc w:val="left"/>
        <w:textAlignment w:val="center"/>
        <w:rPr>
          <w:color w:val="000000"/>
        </w:rPr>
      </w:pPr>
      <w:r>
        <w:rPr>
          <w:rFonts w:ascii="宋体" w:eastAsia="宋体" w:hAnsi="宋体" w:cs="宋体"/>
          <w:color w:val="000000"/>
        </w:rPr>
        <w:t>②：</w:t>
      </w:r>
      <w:r>
        <w:rPr>
          <w:color w:val="000000"/>
        </w:rPr>
        <w:t>B村组织村民参与征集民意、公共事务讨论，村民在民主实践中锻炼了参与能力，提高了参与政治生活的素质</w:t>
      </w:r>
      <w:r>
        <w:rPr>
          <w:rFonts w:ascii="宋体" w:eastAsia="宋体" w:hAnsi="宋体" w:cs="宋体"/>
          <w:color w:val="000000"/>
        </w:rPr>
        <w:t>，正确。</w:t>
      </w:r>
    </w:p>
    <w:p>
      <w:pPr>
        <w:spacing w:line="360" w:lineRule="auto"/>
        <w:jc w:val="left"/>
        <w:textAlignment w:val="center"/>
        <w:rPr>
          <w:color w:val="000000"/>
        </w:rPr>
      </w:pPr>
      <w:r>
        <w:rPr>
          <w:rFonts w:ascii="宋体" w:eastAsia="宋体" w:hAnsi="宋体" w:cs="宋体"/>
          <w:color w:val="000000"/>
        </w:rPr>
        <w:t>③：</w:t>
      </w:r>
      <w:r>
        <w:rPr>
          <w:color w:val="000000"/>
        </w:rPr>
        <w:t>材料中从征集民意、民主讨论、向上传递到督促落实的完整流程，是全过程人民民主的生动实践，民意能够有效传达并落地见效，说明全过程人民民主是最真实、最管用的民主</w:t>
      </w:r>
      <w:r>
        <w:rPr>
          <w:rFonts w:ascii="宋体" w:eastAsia="宋体" w:hAnsi="宋体" w:cs="宋体"/>
          <w:color w:val="000000"/>
        </w:rPr>
        <w:t>，正确。</w:t>
      </w:r>
    </w:p>
    <w:p>
      <w:pPr>
        <w:spacing w:line="360" w:lineRule="auto"/>
        <w:jc w:val="both"/>
        <w:textAlignment w:val="center"/>
        <w:rPr>
          <w:color w:val="000000"/>
        </w:rPr>
      </w:pPr>
      <w:r>
        <w:rPr>
          <w:rFonts w:ascii="宋体" w:eastAsia="宋体" w:hAnsi="宋体" w:cs="宋体"/>
          <w:color w:val="000000"/>
        </w:rPr>
        <w:t>④：人民民主专政的本质是人民当家作主，人民当家作主是社会主义民主政治的本质特征。“</w:t>
      </w:r>
      <w:r>
        <w:rPr>
          <w:color w:val="000000"/>
        </w:rPr>
        <w:t>公民当家作主</w:t>
      </w:r>
      <w:r>
        <w:rPr>
          <w:rFonts w:ascii="宋体" w:eastAsia="宋体" w:hAnsi="宋体" w:cs="宋体"/>
          <w:color w:val="000000"/>
        </w:rPr>
        <w:t>”的说法错误，排除。</w:t>
      </w:r>
    </w:p>
    <w:p>
      <w:pPr>
        <w:spacing w:line="360" w:lineRule="auto"/>
        <w:jc w:val="both"/>
        <w:textAlignment w:val="center"/>
        <w:rPr>
          <w:color w:val="000000"/>
        </w:rPr>
      </w:pPr>
      <w:r>
        <w:rPr>
          <w:color w:val="000000"/>
        </w:rPr>
        <w:t xml:space="preserve">9. </w:t>
      </w:r>
      <w:r>
        <w:rPr>
          <w:rFonts w:ascii="宋体" w:eastAsia="宋体" w:hAnsi="宋体" w:cs="宋体"/>
          <w:color w:val="000000"/>
        </w:rPr>
        <w:t>某省人大财经委、常委会预算工委通过设立详细的督办台账和“周调度、月安排”的动态管理，确保每一件代表建议都有人抓、有人管、有人督，推动“低空经济发展”“网约车、巡游出租车管理”等社会关注的热点建议得到承办单位高质量办理。该省人大的上述举措（   ）</w:t>
      </w:r>
    </w:p>
    <w:p>
      <w:pPr>
        <w:spacing w:line="360" w:lineRule="auto"/>
        <w:jc w:val="both"/>
        <w:textAlignment w:val="center"/>
        <w:rPr>
          <w:color w:val="000000"/>
        </w:rPr>
      </w:pPr>
      <w:r>
        <w:rPr>
          <w:rFonts w:ascii="宋体" w:eastAsia="宋体" w:hAnsi="宋体" w:cs="宋体"/>
          <w:color w:val="000000"/>
        </w:rPr>
        <w:t>①通过构建全流程督办体系，强化人大的监管责任</w:t>
      </w:r>
    </w:p>
    <w:p>
      <w:pPr>
        <w:spacing w:line="360" w:lineRule="auto"/>
        <w:jc w:val="both"/>
        <w:textAlignment w:val="center"/>
        <w:rPr>
          <w:color w:val="000000"/>
        </w:rPr>
      </w:pPr>
      <w:r>
        <w:rPr>
          <w:rFonts w:ascii="宋体" w:eastAsia="宋体" w:hAnsi="宋体" w:cs="宋体"/>
          <w:color w:val="000000"/>
        </w:rPr>
        <w:t>②通过完善工作机制，自觉接受社会各界的监督</w:t>
      </w:r>
    </w:p>
    <w:p>
      <w:pPr>
        <w:spacing w:line="360" w:lineRule="auto"/>
        <w:jc w:val="both"/>
        <w:textAlignment w:val="center"/>
        <w:rPr>
          <w:color w:val="000000"/>
        </w:rPr>
      </w:pPr>
      <w:r>
        <w:rPr>
          <w:rFonts w:ascii="宋体" w:eastAsia="宋体" w:hAnsi="宋体" w:cs="宋体"/>
          <w:color w:val="000000"/>
        </w:rPr>
        <w:t>③通过创新督办工作方式，能够有效提升治理效能</w:t>
      </w:r>
    </w:p>
    <w:p>
      <w:pPr>
        <w:spacing w:line="360" w:lineRule="auto"/>
        <w:jc w:val="both"/>
        <w:textAlignment w:val="center"/>
        <w:rPr>
          <w:color w:val="000000"/>
        </w:rPr>
      </w:pPr>
      <w:r>
        <w:rPr>
          <w:rFonts w:ascii="宋体" w:eastAsia="宋体" w:hAnsi="宋体" w:cs="宋体"/>
          <w:color w:val="000000"/>
        </w:rPr>
        <w:t>④体现了民主集中制原则，确保代表建议落到实处</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①②</w:t>
      </w:r>
      <w:r>
        <w:rPr>
          <w:color w:val="000000"/>
        </w:rPr>
        <w:tab/>
      </w:r>
      <w:r>
        <w:rPr>
          <w:color w:val="000000"/>
        </w:rPr>
        <w:t xml:space="preserve">B. </w:t>
      </w:r>
      <w:r>
        <w:rPr>
          <w:rFonts w:ascii="宋体" w:eastAsia="宋体" w:hAnsi="宋体" w:cs="宋体"/>
          <w:color w:val="000000"/>
        </w:rPr>
        <w:t>①③</w:t>
      </w:r>
      <w:r>
        <w:rPr>
          <w:color w:val="000000"/>
        </w:rPr>
        <w:tab/>
      </w:r>
      <w:r>
        <w:rPr>
          <w:color w:val="000000"/>
        </w:rPr>
        <w:t xml:space="preserve">C. </w:t>
      </w:r>
      <w:r>
        <w:rPr>
          <w:rFonts w:ascii="宋体" w:eastAsia="宋体" w:hAnsi="宋体" w:cs="宋体"/>
          <w:color w:val="000000"/>
        </w:rPr>
        <w:t>②④</w:t>
      </w:r>
      <w:r>
        <w:rPr>
          <w:color w:val="000000"/>
        </w:rPr>
        <w:tab/>
      </w:r>
      <w:r>
        <w:rPr>
          <w:color w:val="000000"/>
        </w:rPr>
        <w:t xml:space="preserve">D. </w:t>
      </w:r>
      <w:r>
        <w:rPr>
          <w:rFonts w:ascii="宋体" w:eastAsia="宋体" w:hAnsi="宋体" w:cs="宋体"/>
          <w:color w:val="000000"/>
        </w:rPr>
        <w:t>③④</w:t>
      </w:r>
    </w:p>
    <w:p>
      <w:pPr>
        <w:spacing w:line="360" w:lineRule="auto"/>
        <w:textAlignment w:val="center"/>
        <w:rPr>
          <w:color w:val="000000"/>
        </w:rPr>
      </w:pPr>
      <w:r>
        <w:rPr>
          <w:color w:val="2E75B6"/>
        </w:rPr>
        <w:t>【答案】</w:t>
      </w:r>
      <w:r>
        <w:rPr>
          <w:color w:val="000000"/>
        </w:rPr>
        <w:t>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eastAsia="宋体" w:hAnsi="宋体" w:cs="宋体"/>
          <w:color w:val="000000"/>
        </w:rPr>
        <w:t>①：人大作为国家权力机关，依法行使的是监督权。“监管”通常指政府行政机关对具体社会事务的监督管理，此处政治术语使用不当，排除。</w:t>
      </w:r>
    </w:p>
    <w:p>
      <w:pPr>
        <w:spacing w:line="360" w:lineRule="auto"/>
        <w:jc w:val="left"/>
        <w:textAlignment w:val="center"/>
        <w:rPr>
          <w:color w:val="000000"/>
        </w:rPr>
      </w:pPr>
      <w:r>
        <w:rPr>
          <w:rFonts w:ascii="宋体" w:eastAsia="宋体" w:hAnsi="宋体" w:cs="宋体"/>
          <w:color w:val="000000"/>
        </w:rPr>
        <w:t>②：题干中省人大设立督办台账、动态管理，是人大作为监督主体在主动监督政府承办单位的工作落实情况，而不是人大在“接受”社会各界的监督，排除。</w:t>
      </w:r>
    </w:p>
    <w:p>
      <w:pPr>
        <w:spacing w:line="360" w:lineRule="auto"/>
        <w:jc w:val="left"/>
        <w:textAlignment w:val="center"/>
        <w:rPr>
          <w:color w:val="000000"/>
        </w:rPr>
      </w:pPr>
      <w:r>
        <w:rPr>
          <w:rFonts w:ascii="宋体" w:eastAsia="宋体" w:hAnsi="宋体" w:cs="宋体"/>
          <w:color w:val="000000"/>
        </w:rPr>
        <w:t>③：省人大通过“周调度、月安排”等创新督办方式，推动了“低空经济发展”“网约车、巡游出租车管理”等社会热点问题的解决，切实将代表的“金点子”转化为治理的实效，正确。</w:t>
      </w:r>
    </w:p>
    <w:p>
      <w:pPr>
        <w:spacing w:line="360" w:lineRule="auto"/>
        <w:jc w:val="both"/>
        <w:textAlignment w:val="center"/>
        <w:rPr>
          <w:color w:val="000000"/>
        </w:rPr>
      </w:pPr>
      <w:r>
        <w:rPr>
          <w:rFonts w:ascii="宋体" w:eastAsia="宋体" w:hAnsi="宋体" w:cs="宋体"/>
          <w:color w:val="000000"/>
        </w:rPr>
        <w:t>④：人大代表汇集民意提出建议，人大常委会通过强有力的督办机制，督促政府等承办单位高质量办理，这充分体现了在民主基础上的集中和在集中指导下的民主，是民主集中制原则的生动实践，正确。</w:t>
      </w:r>
    </w:p>
    <w:p>
      <w:pPr>
        <w:spacing w:line="360" w:lineRule="auto"/>
        <w:jc w:val="both"/>
        <w:textAlignment w:val="center"/>
        <w:rPr>
          <w:color w:val="000000"/>
        </w:rPr>
      </w:pPr>
      <w:r>
        <w:rPr>
          <w:color w:val="000000"/>
        </w:rPr>
        <w:t xml:space="preserve">10. </w:t>
      </w:r>
      <w:r>
        <w:rPr>
          <w:rFonts w:ascii="宋体" w:eastAsia="宋体" w:hAnsi="宋体" w:cs="宋体"/>
          <w:color w:val="000000"/>
        </w:rPr>
        <w:t>《中华人民共和国法治宣传教育法》规定，负有法治宣传教育职责的部门、单位应当精准开展法治宣传教育，发挥法治人物、见义勇为人员等典型示范作用，讲好中国宪法故事、法治故事，增强法治宣传教育的针对性和实效性，力戒形式主义。这一规定旨在（   ）</w:t>
      </w:r>
    </w:p>
    <w:p>
      <w:pPr>
        <w:spacing w:line="360" w:lineRule="auto"/>
        <w:jc w:val="both"/>
        <w:textAlignment w:val="center"/>
        <w:rPr>
          <w:color w:val="000000"/>
        </w:rPr>
      </w:pPr>
      <w:r>
        <w:rPr>
          <w:rFonts w:ascii="宋体" w:eastAsia="宋体" w:hAnsi="宋体" w:cs="宋体"/>
          <w:color w:val="000000"/>
        </w:rPr>
        <w:t>①完善法律体系，推进法治国家建设</w:t>
      </w:r>
    </w:p>
    <w:p>
      <w:pPr>
        <w:spacing w:line="360" w:lineRule="auto"/>
        <w:jc w:val="both"/>
        <w:textAlignment w:val="center"/>
        <w:rPr>
          <w:color w:val="000000"/>
        </w:rPr>
      </w:pPr>
      <w:r>
        <w:rPr>
          <w:rFonts w:ascii="宋体" w:eastAsia="宋体" w:hAnsi="宋体" w:cs="宋体"/>
          <w:color w:val="000000"/>
        </w:rPr>
        <w:t>②强化精准普法，提升公民法治素养</w:t>
      </w:r>
    </w:p>
    <w:p>
      <w:pPr>
        <w:spacing w:line="360" w:lineRule="auto"/>
        <w:jc w:val="both"/>
        <w:textAlignment w:val="center"/>
        <w:rPr>
          <w:color w:val="000000"/>
        </w:rPr>
      </w:pPr>
      <w:r>
        <w:rPr>
          <w:rFonts w:ascii="宋体" w:eastAsia="宋体" w:hAnsi="宋体" w:cs="宋体"/>
          <w:color w:val="000000"/>
        </w:rPr>
        <w:t>③发挥典型示范，增强宣传实际效果</w:t>
      </w:r>
    </w:p>
    <w:p>
      <w:pPr>
        <w:spacing w:line="360" w:lineRule="auto"/>
        <w:jc w:val="both"/>
        <w:textAlignment w:val="center"/>
        <w:rPr>
          <w:color w:val="000000"/>
        </w:rPr>
      </w:pPr>
      <w:r>
        <w:rPr>
          <w:rFonts w:ascii="宋体" w:eastAsia="宋体" w:hAnsi="宋体" w:cs="宋体"/>
          <w:color w:val="000000"/>
        </w:rPr>
        <w:t>④规范执法行为，保障群众合法权益</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①③</w:t>
      </w:r>
      <w:r>
        <w:rPr>
          <w:color w:val="000000"/>
        </w:rPr>
        <w:tab/>
      </w:r>
      <w:r>
        <w:rPr>
          <w:color w:val="000000"/>
        </w:rPr>
        <w:t xml:space="preserve">B. </w:t>
      </w:r>
      <w:r>
        <w:rPr>
          <w:rFonts w:ascii="宋体" w:eastAsia="宋体" w:hAnsi="宋体" w:cs="宋体"/>
          <w:color w:val="000000"/>
        </w:rPr>
        <w:t>①④</w:t>
      </w:r>
      <w:r>
        <w:rPr>
          <w:color w:val="000000"/>
        </w:rPr>
        <w:tab/>
      </w:r>
      <w:r>
        <w:rPr>
          <w:color w:val="000000"/>
        </w:rPr>
        <w:t xml:space="preserve">C. </w:t>
      </w:r>
      <w:r>
        <w:rPr>
          <w:rFonts w:ascii="宋体" w:eastAsia="宋体" w:hAnsi="宋体" w:cs="宋体"/>
          <w:color w:val="000000"/>
        </w:rPr>
        <w:t>②③</w:t>
      </w:r>
      <w:r>
        <w:rPr>
          <w:color w:val="000000"/>
        </w:rPr>
        <w:tab/>
      </w:r>
      <w:r>
        <w:rPr>
          <w:color w:val="000000"/>
        </w:rPr>
        <w:t xml:space="preserve">D. </w:t>
      </w:r>
      <w:r>
        <w:rPr>
          <w:rFonts w:ascii="宋体" w:eastAsia="宋体" w:hAnsi="宋体" w:cs="宋体"/>
          <w:color w:val="000000"/>
        </w:rPr>
        <w:t>②④</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eastAsia="宋体" w:hAnsi="宋体" w:cs="宋体"/>
          <w:color w:val="000000"/>
        </w:rPr>
        <w:t>①：题干强调的是法治宣传教育的实施要求，未涉及立法层面的法律体系完善，排除。</w:t>
      </w:r>
    </w:p>
    <w:p>
      <w:pPr>
        <w:spacing w:line="360" w:lineRule="auto"/>
        <w:jc w:val="left"/>
        <w:textAlignment w:val="center"/>
        <w:rPr>
          <w:color w:val="000000"/>
        </w:rPr>
      </w:pPr>
      <w:r>
        <w:rPr>
          <w:rFonts w:ascii="宋体" w:eastAsia="宋体" w:hAnsi="宋体" w:cs="宋体"/>
          <w:color w:val="000000"/>
        </w:rPr>
        <w:t>②：“强化精准普法，提升公民法治素养”，契合条文中“精准开展法治宣传教育，讲好中国宪法故事和法治故事”的核心目的，是法治宣传教育的重要落脚点，正确。</w:t>
      </w:r>
    </w:p>
    <w:p>
      <w:pPr>
        <w:spacing w:line="360" w:lineRule="auto"/>
        <w:jc w:val="left"/>
        <w:textAlignment w:val="center"/>
        <w:rPr>
          <w:color w:val="000000"/>
        </w:rPr>
      </w:pPr>
      <w:r>
        <w:rPr>
          <w:rFonts w:ascii="宋体" w:eastAsia="宋体" w:hAnsi="宋体" w:cs="宋体"/>
          <w:color w:val="000000"/>
        </w:rPr>
        <w:t>③：“发挥典型示范作用，增强宣传实际效果”，对应条文中“发挥法治人物、见义勇为人员等典型示范作用，增强法治宣传教育的针对性和实效性”的明确规定，正确。</w:t>
      </w:r>
    </w:p>
    <w:p>
      <w:pPr>
        <w:spacing w:line="360" w:lineRule="auto"/>
        <w:jc w:val="both"/>
        <w:textAlignment w:val="center"/>
        <w:rPr>
          <w:color w:val="000000"/>
        </w:rPr>
      </w:pPr>
      <w:r>
        <w:rPr>
          <w:rFonts w:ascii="宋体" w:eastAsia="宋体" w:hAnsi="宋体" w:cs="宋体"/>
          <w:color w:val="000000"/>
        </w:rPr>
        <w:t>④：题干明确主体是“负有法治宣传教育职责的部门、单位”，而非执法部门，且未涉及规范执法相关内容，排除。</w:t>
      </w:r>
    </w:p>
    <w:p>
      <w:pPr>
        <w:spacing w:line="360" w:lineRule="auto"/>
        <w:jc w:val="both"/>
        <w:textAlignment w:val="center"/>
        <w:rPr>
          <w:color w:val="000000"/>
        </w:rPr>
      </w:pPr>
      <w:r>
        <w:rPr>
          <w:color w:val="000000"/>
        </w:rPr>
        <w:t xml:space="preserve">11. </w:t>
      </w:r>
      <w:r>
        <w:rPr>
          <w:rFonts w:ascii="宋体" w:eastAsia="宋体" w:hAnsi="宋体" w:cs="宋体"/>
          <w:color w:val="000000"/>
        </w:rPr>
        <w:t>近年来，畲族党员蓝某牵头成立“畲汉共富工坊”，带领畲汉群众发展高山茶、畲族刺绣等特色产业，带动全村年均增收超30%；汉族党员王某扎根景宁畲族自治县偏远乡镇，推动“双语课堂”建设，帮助畲族青少年学习通用语与科学知识，促进各民族交往交流交融。由此可知（   ）</w:t>
      </w:r>
    </w:p>
    <w:p>
      <w:pPr>
        <w:spacing w:line="360" w:lineRule="auto"/>
        <w:jc w:val="both"/>
        <w:textAlignment w:val="center"/>
        <w:rPr>
          <w:color w:val="000000"/>
        </w:rPr>
      </w:pPr>
      <w:r>
        <w:rPr>
          <w:rFonts w:ascii="宋体" w:eastAsia="宋体" w:hAnsi="宋体" w:cs="宋体"/>
          <w:color w:val="000000"/>
        </w:rPr>
        <w:t>①党员先锋模范的作用本质在新时代已全新升级</w:t>
      </w:r>
    </w:p>
    <w:p>
      <w:pPr>
        <w:spacing w:line="360" w:lineRule="auto"/>
        <w:jc w:val="both"/>
        <w:textAlignment w:val="center"/>
        <w:rPr>
          <w:color w:val="000000"/>
        </w:rPr>
      </w:pPr>
      <w:r>
        <w:rPr>
          <w:rFonts w:ascii="宋体" w:eastAsia="宋体" w:hAnsi="宋体" w:cs="宋体"/>
          <w:color w:val="000000"/>
        </w:rPr>
        <w:t>②党员带头实践是各民族团结进步的生动体现</w:t>
      </w:r>
    </w:p>
    <w:p>
      <w:pPr>
        <w:spacing w:line="360" w:lineRule="auto"/>
        <w:jc w:val="both"/>
        <w:textAlignment w:val="center"/>
        <w:rPr>
          <w:color w:val="000000"/>
        </w:rPr>
      </w:pPr>
      <w:r>
        <w:rPr>
          <w:rFonts w:ascii="宋体" w:eastAsia="宋体" w:hAnsi="宋体" w:cs="宋体"/>
          <w:color w:val="000000"/>
        </w:rPr>
        <w:t>③民族区域自治制度筑牢各民族共同繁荣根基</w:t>
      </w:r>
    </w:p>
    <w:p>
      <w:pPr>
        <w:spacing w:line="360" w:lineRule="auto"/>
        <w:jc w:val="both"/>
        <w:textAlignment w:val="center"/>
        <w:rPr>
          <w:color w:val="000000"/>
        </w:rPr>
      </w:pPr>
      <w:r>
        <w:rPr>
          <w:rFonts w:ascii="宋体" w:eastAsia="宋体" w:hAnsi="宋体" w:cs="宋体"/>
          <w:color w:val="000000"/>
        </w:rPr>
        <w:t>④党员引领基层治理助力铸牢中华民族共同体意识</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①②</w:t>
      </w:r>
      <w:r>
        <w:rPr>
          <w:color w:val="000000"/>
        </w:rPr>
        <w:tab/>
      </w:r>
      <w:r>
        <w:rPr>
          <w:color w:val="000000"/>
        </w:rPr>
        <w:t xml:space="preserve">B. </w:t>
      </w:r>
      <w:r>
        <w:rPr>
          <w:rFonts w:ascii="宋体" w:eastAsia="宋体" w:hAnsi="宋体" w:cs="宋体"/>
          <w:color w:val="000000"/>
        </w:rPr>
        <w:t>①③</w:t>
      </w:r>
      <w:r>
        <w:rPr>
          <w:color w:val="000000"/>
        </w:rPr>
        <w:tab/>
      </w:r>
      <w:r>
        <w:rPr>
          <w:color w:val="000000"/>
        </w:rPr>
        <w:t xml:space="preserve">C. </w:t>
      </w:r>
      <w:r>
        <w:rPr>
          <w:rFonts w:ascii="宋体" w:eastAsia="宋体" w:hAnsi="宋体" w:cs="宋体"/>
          <w:color w:val="000000"/>
        </w:rPr>
        <w:t>②④</w:t>
      </w:r>
      <w:r>
        <w:rPr>
          <w:color w:val="000000"/>
        </w:rPr>
        <w:tab/>
      </w:r>
      <w:r>
        <w:rPr>
          <w:color w:val="000000"/>
        </w:rPr>
        <w:t xml:space="preserve">D. </w:t>
      </w:r>
      <w:r>
        <w:rPr>
          <w:rFonts w:ascii="宋体" w:eastAsia="宋体" w:hAnsi="宋体" w:cs="宋体"/>
          <w:color w:val="000000"/>
        </w:rPr>
        <w:t>③④</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eastAsia="宋体" w:hAnsi="宋体" w:cs="宋体"/>
          <w:color w:val="000000"/>
        </w:rPr>
        <w:t>①：党员带领群众发展产业、传承文化，体现了先锋模范作用的具体实践，其本质未变，“全新升级”表述错误，排除。</w:t>
      </w:r>
    </w:p>
    <w:p>
      <w:pPr>
        <w:spacing w:line="360" w:lineRule="auto"/>
        <w:jc w:val="left"/>
        <w:textAlignment w:val="center"/>
        <w:rPr>
          <w:color w:val="000000"/>
        </w:rPr>
      </w:pPr>
      <w:r>
        <w:rPr>
          <w:rFonts w:ascii="宋体" w:eastAsia="宋体" w:hAnsi="宋体" w:cs="宋体"/>
          <w:color w:val="000000"/>
        </w:rPr>
        <w:t>②：党员带头推动产业共富、文化交融，是各民族团结进步事业的生动体现，正确。</w:t>
      </w:r>
    </w:p>
    <w:p>
      <w:pPr>
        <w:spacing w:line="360" w:lineRule="auto"/>
        <w:jc w:val="left"/>
        <w:textAlignment w:val="center"/>
        <w:rPr>
          <w:color w:val="000000"/>
        </w:rPr>
      </w:pPr>
      <w:r>
        <w:rPr>
          <w:rFonts w:ascii="宋体" w:eastAsia="宋体" w:hAnsi="宋体" w:cs="宋体"/>
          <w:color w:val="000000"/>
        </w:rPr>
        <w:t>③：题干聚焦党员的先锋模范作用，未直接涉及民族区域自治制度的保障作用，排除。</w:t>
      </w:r>
    </w:p>
    <w:p>
      <w:pPr>
        <w:spacing w:line="360" w:lineRule="auto"/>
        <w:jc w:val="both"/>
        <w:textAlignment w:val="center"/>
        <w:rPr>
          <w:color w:val="000000"/>
        </w:rPr>
      </w:pPr>
      <w:r>
        <w:rPr>
          <w:rFonts w:ascii="宋体" w:eastAsia="宋体" w:hAnsi="宋体" w:cs="宋体"/>
          <w:color w:val="000000"/>
        </w:rPr>
        <w:t>④：党员引领基层治理，通过发展产业与促进文化交流，助力铸牢中华民族共同体意识，正确。</w:t>
      </w:r>
    </w:p>
    <w:p>
      <w:pPr>
        <w:spacing w:line="360" w:lineRule="auto"/>
        <w:jc w:val="both"/>
        <w:textAlignment w:val="center"/>
        <w:rPr>
          <w:color w:val="000000"/>
        </w:rPr>
      </w:pPr>
      <w:r>
        <w:rPr>
          <w:color w:val="000000"/>
        </w:rPr>
        <w:t xml:space="preserve">12. </w:t>
      </w:r>
      <w:r>
        <w:rPr>
          <w:rFonts w:ascii="宋体" w:eastAsia="宋体" w:hAnsi="宋体" w:cs="宋体"/>
          <w:color w:val="000000"/>
        </w:rPr>
        <w:t>长期以来，受传统饮食观念影响，人们普遍认为空腹饮用牛奶会造成营养浪费且损伤肠胃。然而，某权威营养学团队针对数千名健康成年人开展的长期跟踪研究表明，健康人群空腹饮用牛奶时，蛋白质的供能占比极低，绝大部分仍会被机体吸收利用。由此可知（   ）</w:t>
      </w:r>
    </w:p>
    <w:p>
      <w:pPr>
        <w:spacing w:line="360" w:lineRule="auto"/>
        <w:jc w:val="both"/>
        <w:textAlignment w:val="center"/>
        <w:rPr>
          <w:color w:val="000000"/>
        </w:rPr>
      </w:pPr>
      <w:r>
        <w:rPr>
          <w:rFonts w:ascii="宋体" w:eastAsia="宋体" w:hAnsi="宋体" w:cs="宋体"/>
          <w:color w:val="000000"/>
        </w:rPr>
        <w:t>①科学实验是获得正确认识的重要途径</w:t>
      </w:r>
    </w:p>
    <w:p>
      <w:pPr>
        <w:spacing w:line="360" w:lineRule="auto"/>
        <w:jc w:val="both"/>
        <w:textAlignment w:val="center"/>
        <w:rPr>
          <w:color w:val="000000"/>
        </w:rPr>
      </w:pPr>
      <w:r>
        <w:rPr>
          <w:rFonts w:ascii="宋体" w:eastAsia="宋体" w:hAnsi="宋体" w:cs="宋体"/>
          <w:color w:val="000000"/>
        </w:rPr>
        <w:t>②认识的反复性影响真理探索的长期性</w:t>
      </w:r>
    </w:p>
    <w:p>
      <w:pPr>
        <w:spacing w:line="360" w:lineRule="auto"/>
        <w:jc w:val="both"/>
        <w:textAlignment w:val="center"/>
        <w:rPr>
          <w:color w:val="000000"/>
        </w:rPr>
      </w:pPr>
      <w:r>
        <w:rPr>
          <w:rFonts w:ascii="宋体" w:eastAsia="宋体" w:hAnsi="宋体" w:cs="宋体"/>
          <w:color w:val="000000"/>
        </w:rPr>
        <w:t>③任何真理都有自己适用的条件和范围</w:t>
      </w:r>
    </w:p>
    <w:p>
      <w:pPr>
        <w:spacing w:line="360" w:lineRule="auto"/>
        <w:jc w:val="both"/>
        <w:textAlignment w:val="center"/>
        <w:rPr>
          <w:color w:val="000000"/>
        </w:rPr>
      </w:pPr>
      <w:r>
        <w:rPr>
          <w:rFonts w:ascii="宋体" w:eastAsia="宋体" w:hAnsi="宋体" w:cs="宋体"/>
          <w:color w:val="000000"/>
        </w:rPr>
        <w:t>④实践是检验认识真理性的唯一标准</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①②</w:t>
      </w:r>
      <w:r>
        <w:rPr>
          <w:color w:val="000000"/>
        </w:rPr>
        <w:tab/>
      </w:r>
      <w:r>
        <w:rPr>
          <w:color w:val="000000"/>
        </w:rPr>
        <w:t xml:space="preserve">B. </w:t>
      </w:r>
      <w:r>
        <w:rPr>
          <w:rFonts w:ascii="宋体" w:eastAsia="宋体" w:hAnsi="宋体" w:cs="宋体"/>
          <w:color w:val="000000"/>
        </w:rPr>
        <w:t>①④</w:t>
      </w:r>
      <w:r>
        <w:rPr>
          <w:color w:val="000000"/>
        </w:rPr>
        <w:tab/>
      </w:r>
      <w:r>
        <w:rPr>
          <w:color w:val="000000"/>
        </w:rPr>
        <w:t xml:space="preserve">C. </w:t>
      </w:r>
      <w:r>
        <w:rPr>
          <w:rFonts w:ascii="宋体" w:eastAsia="宋体" w:hAnsi="宋体" w:cs="宋体"/>
          <w:color w:val="000000"/>
        </w:rPr>
        <w:t>②③</w:t>
      </w:r>
      <w:r>
        <w:rPr>
          <w:color w:val="000000"/>
        </w:rPr>
        <w:tab/>
      </w:r>
      <w:r>
        <w:rPr>
          <w:color w:val="000000"/>
        </w:rPr>
        <w:t xml:space="preserve">D. </w:t>
      </w:r>
      <w:r>
        <w:rPr>
          <w:rFonts w:ascii="宋体" w:eastAsia="宋体" w:hAnsi="宋体" w:cs="宋体"/>
          <w:color w:val="000000"/>
        </w:rPr>
        <w:t>②④</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eastAsia="宋体" w:hAnsi="宋体" w:cs="宋体"/>
          <w:color w:val="000000"/>
        </w:rPr>
        <w:t>①：营养学团队开展跟踪研究得出科学结论，体现科学实验是获取正确认识的重要途径，正确。</w:t>
      </w:r>
    </w:p>
    <w:p>
      <w:pPr>
        <w:spacing w:line="360" w:lineRule="auto"/>
        <w:jc w:val="left"/>
        <w:textAlignment w:val="center"/>
        <w:rPr>
          <w:color w:val="000000"/>
        </w:rPr>
      </w:pPr>
      <w:r>
        <w:rPr>
          <w:rFonts w:ascii="宋体" w:eastAsia="宋体" w:hAnsi="宋体" w:cs="宋体"/>
          <w:color w:val="000000"/>
        </w:rPr>
        <w:t>②：题干强调的是通过实践得出正确认识，并未体现认识探索的反复与曲折，排除。</w:t>
      </w:r>
    </w:p>
    <w:p>
      <w:pPr>
        <w:spacing w:line="360" w:lineRule="auto"/>
        <w:jc w:val="left"/>
        <w:textAlignment w:val="center"/>
        <w:rPr>
          <w:color w:val="000000"/>
        </w:rPr>
      </w:pPr>
      <w:r>
        <w:rPr>
          <w:rFonts w:ascii="宋体" w:eastAsia="宋体" w:hAnsi="宋体" w:cs="宋体"/>
          <w:color w:val="000000"/>
        </w:rPr>
        <w:t>③：题干中“健康人群”体现了真理的条件性，但题干的核心主旨在于强调通过“长期跟踪研究”这一实践手段纠正了过去的错误观念，重点在于检验认识的真理性，而非强调真理的适用范围，排除。</w:t>
      </w:r>
    </w:p>
    <w:p>
      <w:pPr>
        <w:spacing w:line="360" w:lineRule="auto"/>
        <w:jc w:val="both"/>
        <w:textAlignment w:val="center"/>
        <w:rPr>
          <w:color w:val="000000"/>
        </w:rPr>
      </w:pPr>
      <w:r>
        <w:rPr>
          <w:rFonts w:ascii="宋体" w:eastAsia="宋体" w:hAnsi="宋体" w:cs="宋体"/>
          <w:color w:val="000000"/>
        </w:rPr>
        <w:t>④：通过科研实践推翻传统错误观念，验证正确认识，体现实践是检验认识真理性的唯一标准，正确。</w:t>
      </w:r>
    </w:p>
    <w:p>
      <w:pPr>
        <w:spacing w:line="360" w:lineRule="auto"/>
        <w:jc w:val="both"/>
        <w:textAlignment w:val="center"/>
        <w:rPr>
          <w:color w:val="000000"/>
        </w:rPr>
      </w:pPr>
      <w:r>
        <w:rPr>
          <w:color w:val="000000"/>
        </w:rPr>
        <w:t xml:space="preserve">13. </w:t>
      </w:r>
      <w:r>
        <w:rPr>
          <w:rFonts w:ascii="宋体" w:eastAsia="宋体" w:hAnsi="宋体" w:cs="宋体"/>
          <w:color w:val="000000"/>
        </w:rPr>
        <w:t>下列诗句中，与漫画《这只是你的瓶颈，而不是你的尽头》（作者：小林漫画）表达哲学原理相同的有（   ）</w:t>
      </w:r>
    </w:p>
    <w:p>
      <w:pPr>
        <w:spacing w:line="360" w:lineRule="auto"/>
        <w:jc w:val="both"/>
        <w:textAlignment w:val="center"/>
        <w:rPr>
          <w:color w:val="000000"/>
        </w:rPr>
      </w:pPr>
      <w:r>
        <w:rPr>
          <w:color w:val="000000"/>
        </w:rPr>
        <w:drawing>
          <wp:inline>
            <wp:extent cx="1009650" cy="1143000"/>
            <wp:docPr id="100005" name=""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xmlns:r="http://schemas.openxmlformats.org/officeDocument/2006/relationships" r:embed="rId8"/>
                    <a:stretch>
                      <a:fillRect/>
                    </a:stretch>
                  </pic:blipFill>
                  <pic:spPr>
                    <a:xfrm>
                      <a:off x="0" y="0"/>
                      <a:ext cx="1009650" cy="1143000"/>
                    </a:xfrm>
                    <a:prstGeom prst="rect">
                      <a:avLst/>
                    </a:prstGeom>
                  </pic:spPr>
                </pic:pic>
              </a:graphicData>
            </a:graphic>
          </wp:inline>
        </w:drawing>
      </w:r>
    </w:p>
    <w:p>
      <w:pPr>
        <w:spacing w:line="360" w:lineRule="auto"/>
        <w:jc w:val="both"/>
        <w:textAlignment w:val="center"/>
        <w:rPr>
          <w:color w:val="000000"/>
        </w:rPr>
      </w:pPr>
      <w:r>
        <w:rPr>
          <w:rFonts w:ascii="宋体" w:eastAsia="宋体" w:hAnsi="宋体" w:cs="宋体"/>
          <w:color w:val="000000"/>
        </w:rPr>
        <w:t>①不识庐山真面目，只缘身在此山中</w:t>
      </w:r>
    </w:p>
    <w:p>
      <w:pPr>
        <w:spacing w:line="360" w:lineRule="auto"/>
        <w:jc w:val="both"/>
        <w:textAlignment w:val="center"/>
        <w:rPr>
          <w:color w:val="000000"/>
        </w:rPr>
      </w:pPr>
      <w:r>
        <w:rPr>
          <w:rFonts w:ascii="宋体" w:eastAsia="宋体" w:hAnsi="宋体" w:cs="宋体"/>
          <w:color w:val="000000"/>
        </w:rPr>
        <w:t>②纸上得来终觉浅，绝知此事要躬行</w:t>
      </w:r>
    </w:p>
    <w:p>
      <w:pPr>
        <w:spacing w:line="360" w:lineRule="auto"/>
        <w:jc w:val="both"/>
        <w:textAlignment w:val="center"/>
        <w:rPr>
          <w:color w:val="000000"/>
        </w:rPr>
      </w:pPr>
      <w:r>
        <w:rPr>
          <w:rFonts w:ascii="宋体" w:eastAsia="宋体" w:hAnsi="宋体" w:cs="宋体"/>
          <w:color w:val="000000"/>
        </w:rPr>
        <w:t>③历尽天华成此景，人间万事出艰辛</w:t>
      </w:r>
    </w:p>
    <w:p>
      <w:pPr>
        <w:spacing w:line="360" w:lineRule="auto"/>
        <w:jc w:val="both"/>
        <w:textAlignment w:val="center"/>
        <w:rPr>
          <w:color w:val="000000"/>
        </w:rPr>
      </w:pPr>
      <w:r>
        <w:rPr>
          <w:rFonts w:ascii="宋体" w:eastAsia="宋体" w:hAnsi="宋体" w:cs="宋体"/>
          <w:color w:val="000000"/>
        </w:rPr>
        <w:t>④芳林新叶催陈叶，流水前波让后波</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①③</w:t>
      </w:r>
      <w:r>
        <w:rPr>
          <w:color w:val="000000"/>
        </w:rPr>
        <w:tab/>
      </w:r>
      <w:r>
        <w:rPr>
          <w:color w:val="000000"/>
        </w:rPr>
        <w:t xml:space="preserve">B. </w:t>
      </w:r>
      <w:r>
        <w:rPr>
          <w:rFonts w:ascii="宋体" w:eastAsia="宋体" w:hAnsi="宋体" w:cs="宋体"/>
          <w:color w:val="000000"/>
        </w:rPr>
        <w:t>①④</w:t>
      </w:r>
      <w:r>
        <w:rPr>
          <w:color w:val="000000"/>
        </w:rPr>
        <w:tab/>
      </w:r>
      <w:r>
        <w:rPr>
          <w:color w:val="000000"/>
        </w:rPr>
        <w:t xml:space="preserve">C. </w:t>
      </w:r>
      <w:r>
        <w:rPr>
          <w:rFonts w:ascii="宋体" w:eastAsia="宋体" w:hAnsi="宋体" w:cs="宋体"/>
          <w:color w:val="000000"/>
        </w:rPr>
        <w:t>②③</w:t>
      </w:r>
      <w:r>
        <w:rPr>
          <w:color w:val="000000"/>
        </w:rPr>
        <w:tab/>
      </w:r>
      <w:r>
        <w:rPr>
          <w:color w:val="000000"/>
        </w:rPr>
        <w:t xml:space="preserve">D. </w:t>
      </w:r>
      <w:r>
        <w:rPr>
          <w:rFonts w:ascii="宋体" w:eastAsia="宋体" w:hAnsi="宋体" w:cs="宋体"/>
          <w:color w:val="000000"/>
        </w:rPr>
        <w:t>②④</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eastAsia="宋体" w:hAnsi="宋体" w:cs="宋体"/>
          <w:color w:val="000000"/>
        </w:rPr>
        <w:t>《这只是你的瓶颈，而不是你的尽头》强调：要重视实践、直面困难，在行动中突破发展障碍，同时体现事物发展的前进性与曲折性。</w:t>
      </w:r>
    </w:p>
    <w:p>
      <w:pPr>
        <w:spacing w:line="360" w:lineRule="auto"/>
        <w:jc w:val="left"/>
        <w:textAlignment w:val="center"/>
        <w:rPr>
          <w:color w:val="000000"/>
        </w:rPr>
      </w:pPr>
      <w:r>
        <w:rPr>
          <w:rFonts w:ascii="宋体" w:eastAsia="宋体" w:hAnsi="宋体" w:cs="宋体"/>
          <w:color w:val="000000"/>
        </w:rPr>
        <w:t>①：认识受主观条件制约，强调要全面、客观地看问题，与“实践突破瓶颈”“发展的曲折性”哲理不匹配，排除。</w:t>
      </w:r>
    </w:p>
    <w:p>
      <w:pPr>
        <w:spacing w:line="360" w:lineRule="auto"/>
        <w:jc w:val="left"/>
        <w:textAlignment w:val="center"/>
        <w:rPr>
          <w:color w:val="000000"/>
        </w:rPr>
      </w:pPr>
      <w:r>
        <w:rPr>
          <w:rFonts w:ascii="宋体" w:eastAsia="宋体" w:hAnsi="宋体" w:cs="宋体"/>
          <w:color w:val="000000"/>
        </w:rPr>
        <w:t>②：实践是认识的来源与动力，强调要亲身实践才能解决问题、突破认知局限，与漫画中“突破瓶颈（行动起来）”的哲理高度契合，正确。</w:t>
      </w:r>
    </w:p>
    <w:p>
      <w:pPr>
        <w:spacing w:line="360" w:lineRule="auto"/>
        <w:jc w:val="left"/>
        <w:textAlignment w:val="center"/>
        <w:rPr>
          <w:color w:val="000000"/>
        </w:rPr>
      </w:pPr>
      <w:r>
        <w:rPr>
          <w:rFonts w:ascii="宋体" w:eastAsia="宋体" w:hAnsi="宋体" w:cs="宋体"/>
          <w:color w:val="000000"/>
        </w:rPr>
        <w:t>③：事物发展是前进性与曲折性的统一，说明美好成就源于艰苦奋斗，与漫画中“瓶颈是暂时的，终会突破（不是尽头）”的哲理完全一致，正确。</w:t>
      </w:r>
    </w:p>
    <w:p>
      <w:pPr>
        <w:spacing w:line="360" w:lineRule="auto"/>
        <w:jc w:val="both"/>
        <w:textAlignment w:val="center"/>
        <w:rPr>
          <w:color w:val="000000"/>
        </w:rPr>
      </w:pPr>
      <w:r>
        <w:rPr>
          <w:rFonts w:ascii="宋体" w:eastAsia="宋体" w:hAnsi="宋体" w:cs="宋体"/>
          <w:color w:val="000000"/>
        </w:rPr>
        <w:t>④：发展的实质是新事物取代旧事物，强调新陈代谢的客观规律，未体现“实践突破”或“克服困难”的过程，与漫画哲理不匹配，排除。</w:t>
      </w:r>
    </w:p>
    <w:p>
      <w:pPr>
        <w:spacing w:line="360" w:lineRule="auto"/>
        <w:jc w:val="both"/>
        <w:textAlignment w:val="center"/>
        <w:rPr>
          <w:color w:val="000000"/>
        </w:rPr>
      </w:pPr>
      <w:r>
        <w:rPr>
          <w:color w:val="000000"/>
        </w:rPr>
        <w:t xml:space="preserve">14. </w:t>
      </w:r>
      <w:r>
        <w:rPr>
          <w:rFonts w:ascii="宋体" w:eastAsia="宋体" w:hAnsi="宋体" w:cs="宋体"/>
          <w:color w:val="000000"/>
        </w:rPr>
        <w:t>2</w:t>
      </w:r>
      <w:r>
        <w:rPr>
          <w:rFonts w:ascii="宋体" w:eastAsia="宋体" w:hAnsi="宋体" w:cs="宋体"/>
          <w:color w:val="000000"/>
        </w:rPr>
        <w:t>025年，“上海合作组织+”会议在天津举行。会议签署并发表《上海合作组织成员国元首理事会天津宣言》。国家主席习近平在会议上提出全球治理倡议，同各国一道，推动构建更加公正合理的全球治理体系，携手迈向人类命运共同体。其能佐证的哲学思想是（   ）</w:t>
      </w:r>
    </w:p>
    <w:p>
      <w:pPr>
        <w:spacing w:line="360" w:lineRule="auto"/>
        <w:jc w:val="both"/>
        <w:textAlignment w:val="center"/>
        <w:rPr>
          <w:color w:val="000000"/>
        </w:rPr>
      </w:pPr>
      <w:r>
        <w:rPr>
          <w:rFonts w:ascii="宋体" w:eastAsia="宋体" w:hAnsi="宋体" w:cs="宋体"/>
          <w:color w:val="000000"/>
        </w:rPr>
        <w:t>①关键部分功能决定整体功能</w:t>
      </w:r>
    </w:p>
    <w:p>
      <w:pPr>
        <w:spacing w:line="360" w:lineRule="auto"/>
        <w:jc w:val="both"/>
        <w:textAlignment w:val="center"/>
        <w:rPr>
          <w:color w:val="000000"/>
        </w:rPr>
      </w:pPr>
      <w:r>
        <w:rPr>
          <w:rFonts w:ascii="宋体" w:eastAsia="宋体" w:hAnsi="宋体" w:cs="宋体"/>
          <w:color w:val="000000"/>
        </w:rPr>
        <w:t>②系统有序优化须用综合思维方式</w:t>
      </w:r>
    </w:p>
    <w:p>
      <w:pPr>
        <w:spacing w:line="360" w:lineRule="auto"/>
        <w:jc w:val="both"/>
        <w:textAlignment w:val="center"/>
        <w:rPr>
          <w:color w:val="000000"/>
        </w:rPr>
      </w:pPr>
      <w:r>
        <w:rPr>
          <w:rFonts w:ascii="宋体" w:eastAsia="宋体" w:hAnsi="宋体" w:cs="宋体"/>
          <w:color w:val="000000"/>
        </w:rPr>
        <w:t>③先进社会意识预见趋势推动发展</w:t>
      </w:r>
    </w:p>
    <w:p>
      <w:pPr>
        <w:spacing w:line="360" w:lineRule="auto"/>
        <w:jc w:val="both"/>
        <w:textAlignment w:val="center"/>
        <w:rPr>
          <w:color w:val="000000"/>
        </w:rPr>
      </w:pPr>
      <w:r>
        <w:rPr>
          <w:rFonts w:ascii="宋体" w:eastAsia="宋体" w:hAnsi="宋体" w:cs="宋体"/>
          <w:color w:val="000000"/>
        </w:rPr>
        <w:t>④矛盾斗争推动事物运动变化发展</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①③</w:t>
      </w:r>
      <w:r>
        <w:rPr>
          <w:color w:val="000000"/>
        </w:rPr>
        <w:tab/>
      </w:r>
      <w:r>
        <w:rPr>
          <w:color w:val="000000"/>
        </w:rPr>
        <w:t xml:space="preserve">B. </w:t>
      </w:r>
      <w:r>
        <w:rPr>
          <w:rFonts w:ascii="宋体" w:eastAsia="宋体" w:hAnsi="宋体" w:cs="宋体"/>
          <w:color w:val="000000"/>
        </w:rPr>
        <w:t>①④</w:t>
      </w:r>
      <w:r>
        <w:rPr>
          <w:color w:val="000000"/>
        </w:rPr>
        <w:tab/>
      </w:r>
      <w:r>
        <w:rPr>
          <w:color w:val="000000"/>
        </w:rPr>
        <w:t xml:space="preserve">C. </w:t>
      </w:r>
      <w:r>
        <w:rPr>
          <w:rFonts w:ascii="宋体" w:eastAsia="宋体" w:hAnsi="宋体" w:cs="宋体"/>
          <w:color w:val="000000"/>
        </w:rPr>
        <w:t>②③</w:t>
      </w:r>
      <w:r>
        <w:rPr>
          <w:color w:val="000000"/>
        </w:rPr>
        <w:tab/>
      </w:r>
      <w:r>
        <w:rPr>
          <w:color w:val="000000"/>
        </w:rPr>
        <w:t xml:space="preserve">D. </w:t>
      </w:r>
      <w:r>
        <w:rPr>
          <w:rFonts w:ascii="宋体" w:eastAsia="宋体" w:hAnsi="宋体" w:cs="宋体"/>
          <w:color w:val="000000"/>
        </w:rPr>
        <w:t>②④</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color w:val="000000"/>
        </w:rPr>
        <w:t>①：关键部分的功能及其变化甚至对整体的功能起决定作用是有前提条件的，即“在一定条件下”，而且材料强调的是推动全球治理体系这个整体的构建，并非侧重局部的作用，所以该选项不符合题意，排除。</w:t>
      </w:r>
    </w:p>
    <w:p>
      <w:pPr>
        <w:spacing w:line="360" w:lineRule="auto"/>
        <w:jc w:val="left"/>
        <w:textAlignment w:val="center"/>
        <w:rPr>
          <w:color w:val="000000"/>
        </w:rPr>
      </w:pPr>
      <w:r>
        <w:rPr>
          <w:color w:val="000000"/>
        </w:rPr>
        <w:t>②：全球治理倡议是同各国一道来推动构建更加公正合理的全球治理体系，这体现了统筹多国、多领域合作，运用了综合的思维方式来实现系统的有序优化，该选项正确。</w:t>
      </w:r>
    </w:p>
    <w:p>
      <w:pPr>
        <w:spacing w:line="360" w:lineRule="auto"/>
        <w:jc w:val="left"/>
        <w:textAlignment w:val="center"/>
        <w:rPr>
          <w:color w:val="000000"/>
        </w:rPr>
      </w:pPr>
      <w:r>
        <w:rPr>
          <w:color w:val="000000"/>
        </w:rPr>
        <w:t>③：全球治理倡议属于先进的社会意识，它顺应了时代发展的潮流，能够预见人类发展的趋势，并且推动全球治理体系的完善和发展，该选项正确。</w:t>
      </w:r>
    </w:p>
    <w:p>
      <w:pPr>
        <w:spacing w:line="360" w:lineRule="auto"/>
        <w:jc w:val="left"/>
        <w:textAlignment w:val="center"/>
        <w:rPr>
          <w:color w:val="000000"/>
        </w:rPr>
      </w:pPr>
      <w:r>
        <w:rPr>
          <w:color w:val="000000"/>
        </w:rPr>
        <w:t>④：材料中强调的是各国携手合作来推动全球治理体系建设，倡导的是合作共赢，并没有体现矛盾斗争推动事物运动变化发展，所以该选项不符合题意，排除。</w:t>
      </w:r>
    </w:p>
    <w:p>
      <w:pPr>
        <w:spacing w:line="360" w:lineRule="auto"/>
        <w:jc w:val="both"/>
        <w:textAlignment w:val="center"/>
        <w:rPr>
          <w:color w:val="000000"/>
        </w:rPr>
      </w:pPr>
      <w:r>
        <w:rPr>
          <w:color w:val="000000"/>
        </w:rPr>
        <w:t xml:space="preserve">15. </w:t>
      </w:r>
      <w:r>
        <w:rPr>
          <w:rFonts w:ascii="宋体" w:eastAsia="宋体" w:hAnsi="宋体" w:cs="宋体"/>
          <w:color w:val="000000"/>
        </w:rPr>
        <w:t>继“浙超”、“浙BA”举办之后，“吴越杯”足球赛又如火如荼地在“浙”开展。这一赛事自举办以来持续吸引广大球迷，传播体育精神，带动体育相关产业发展，提振消费。广大球迷在社交媒体上分享自己的观赛体验，“吴越杯”热度不断提高。“吴越杯”的开展（   ）</w:t>
      </w:r>
    </w:p>
    <w:p>
      <w:pPr>
        <w:spacing w:line="360" w:lineRule="auto"/>
        <w:jc w:val="both"/>
        <w:textAlignment w:val="center"/>
        <w:rPr>
          <w:color w:val="000000"/>
        </w:rPr>
      </w:pPr>
      <w:r>
        <w:rPr>
          <w:rFonts w:ascii="宋体" w:eastAsia="宋体" w:hAnsi="宋体" w:cs="宋体"/>
          <w:color w:val="000000"/>
        </w:rPr>
        <w:t>①可见人民是文化成果的最终享有者</w:t>
      </w:r>
    </w:p>
    <w:p>
      <w:pPr>
        <w:spacing w:line="360" w:lineRule="auto"/>
        <w:jc w:val="both"/>
        <w:textAlignment w:val="center"/>
        <w:rPr>
          <w:color w:val="000000"/>
        </w:rPr>
      </w:pPr>
      <w:r>
        <w:rPr>
          <w:rFonts w:ascii="宋体" w:eastAsia="宋体" w:hAnsi="宋体" w:cs="宋体"/>
          <w:color w:val="000000"/>
        </w:rPr>
        <w:t>②为推进体育强国的建设提供了动力</w:t>
      </w:r>
    </w:p>
    <w:p>
      <w:pPr>
        <w:spacing w:line="360" w:lineRule="auto"/>
        <w:jc w:val="both"/>
        <w:textAlignment w:val="center"/>
        <w:rPr>
          <w:color w:val="000000"/>
        </w:rPr>
      </w:pPr>
      <w:r>
        <w:rPr>
          <w:rFonts w:ascii="宋体" w:eastAsia="宋体" w:hAnsi="宋体" w:cs="宋体"/>
          <w:color w:val="000000"/>
        </w:rPr>
        <w:t>③做到了经济效益与社会效益的统一</w:t>
      </w:r>
    </w:p>
    <w:p>
      <w:pPr>
        <w:spacing w:line="360" w:lineRule="auto"/>
        <w:jc w:val="both"/>
        <w:textAlignment w:val="center"/>
        <w:rPr>
          <w:color w:val="000000"/>
        </w:rPr>
      </w:pPr>
      <w:r>
        <w:rPr>
          <w:rFonts w:ascii="宋体" w:eastAsia="宋体" w:hAnsi="宋体" w:cs="宋体"/>
          <w:color w:val="000000"/>
        </w:rPr>
        <w:t>④有助于实现人民群众基本文化权益</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①②</w:t>
      </w:r>
      <w:r>
        <w:rPr>
          <w:color w:val="000000"/>
        </w:rPr>
        <w:tab/>
      </w:r>
      <w:r>
        <w:rPr>
          <w:color w:val="000000"/>
        </w:rPr>
        <w:t xml:space="preserve">B. </w:t>
      </w:r>
      <w:r>
        <w:rPr>
          <w:rFonts w:ascii="宋体" w:eastAsia="宋体" w:hAnsi="宋体" w:cs="宋体"/>
          <w:color w:val="000000"/>
        </w:rPr>
        <w:t>①④</w:t>
      </w:r>
      <w:r>
        <w:rPr>
          <w:color w:val="000000"/>
        </w:rPr>
        <w:tab/>
      </w:r>
      <w:r>
        <w:rPr>
          <w:color w:val="000000"/>
        </w:rPr>
        <w:t xml:space="preserve">C. </w:t>
      </w:r>
      <w:r>
        <w:rPr>
          <w:rFonts w:ascii="宋体" w:eastAsia="宋体" w:hAnsi="宋体" w:cs="宋体"/>
          <w:color w:val="000000"/>
        </w:rPr>
        <w:t>②③</w:t>
      </w:r>
      <w:r>
        <w:rPr>
          <w:color w:val="000000"/>
        </w:rPr>
        <w:tab/>
      </w:r>
      <w:r>
        <w:rPr>
          <w:color w:val="000000"/>
        </w:rPr>
        <w:t xml:space="preserve">D. </w:t>
      </w:r>
      <w:r>
        <w:rPr>
          <w:rFonts w:ascii="宋体" w:eastAsia="宋体" w:hAnsi="宋体" w:cs="宋体"/>
          <w:color w:val="000000"/>
        </w:rPr>
        <w:t>②④</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eastAsia="宋体" w:hAnsi="宋体" w:cs="宋体"/>
          <w:color w:val="000000"/>
        </w:rPr>
        <w:t>①：材料的核心强调的是“吴越杯”赛事带来的客观作用和影响（即带动产业、提振消费、传播精神），而不是侧重于强调“人民作为享有者的主体地位”，排除。</w:t>
      </w:r>
    </w:p>
    <w:p>
      <w:pPr>
        <w:spacing w:line="360" w:lineRule="auto"/>
        <w:jc w:val="left"/>
        <w:textAlignment w:val="center"/>
        <w:rPr>
          <w:color w:val="000000"/>
        </w:rPr>
      </w:pPr>
      <w:r>
        <w:rPr>
          <w:rFonts w:ascii="宋体" w:eastAsia="宋体" w:hAnsi="宋体" w:cs="宋体"/>
          <w:color w:val="000000"/>
        </w:rPr>
        <w:t>②：赛事传播体育精神、激发群众体育热情，助力全民健身，为体育强国建设提供精神与社会动力，正确。</w:t>
      </w:r>
    </w:p>
    <w:p>
      <w:pPr>
        <w:spacing w:line="360" w:lineRule="auto"/>
        <w:jc w:val="left"/>
        <w:textAlignment w:val="center"/>
        <w:rPr>
          <w:color w:val="000000"/>
        </w:rPr>
      </w:pPr>
      <w:r>
        <w:rPr>
          <w:rFonts w:ascii="宋体" w:eastAsia="宋体" w:hAnsi="宋体" w:cs="宋体"/>
          <w:color w:val="000000"/>
        </w:rPr>
        <w:t>③：传播体育精神、丰富精神生活是社会效益；带动体育产业、提振消费是经济效益，二者有机统一，正确。</w:t>
      </w:r>
    </w:p>
    <w:p>
      <w:pPr>
        <w:spacing w:line="360" w:lineRule="auto"/>
        <w:jc w:val="both"/>
        <w:textAlignment w:val="center"/>
        <w:rPr>
          <w:color w:val="000000"/>
        </w:rPr>
      </w:pPr>
      <w:r>
        <w:rPr>
          <w:rFonts w:ascii="宋体" w:eastAsia="宋体" w:hAnsi="宋体" w:cs="宋体"/>
          <w:color w:val="000000"/>
        </w:rPr>
        <w:t>④：“保障人民群众基本文化权益”对应的通常是发展公益性文化事业（如完善公共文化服务体系、免费开放图书馆、博物馆、文化馆等）。“吴越杯”足球赛属于体育产业和文体旅融合的范畴，主要拉动的是体育消费，不属于保障“基本文化权益”的范畴，排除。</w:t>
      </w:r>
    </w:p>
    <w:p>
      <w:pPr>
        <w:spacing w:line="360" w:lineRule="auto"/>
        <w:jc w:val="both"/>
        <w:textAlignment w:val="center"/>
        <w:rPr>
          <w:color w:val="000000"/>
        </w:rPr>
      </w:pPr>
      <w:r>
        <w:rPr>
          <w:color w:val="000000"/>
        </w:rPr>
        <w:t xml:space="preserve">16. </w:t>
      </w:r>
      <w:r>
        <w:rPr>
          <w:rFonts w:ascii="宋体" w:eastAsia="宋体" w:hAnsi="宋体" w:cs="宋体"/>
          <w:color w:val="000000"/>
        </w:rPr>
        <w:t>当地时间2025年7月11日，在法国巴黎召开的联合国教科文组织第47届世界遗产大会通过决议，将“西夏陵”列入《世界遗产名录》。至此，中国世界遗产总数达到60项。以下说法正确的是（   ）</w:t>
      </w:r>
    </w:p>
    <w:p>
      <w:pPr>
        <w:spacing w:line="360" w:lineRule="auto"/>
        <w:jc w:val="both"/>
        <w:textAlignment w:val="center"/>
        <w:rPr>
          <w:color w:val="000000"/>
        </w:rPr>
      </w:pPr>
      <w:r>
        <w:rPr>
          <w:rFonts w:ascii="宋体" w:eastAsia="宋体" w:hAnsi="宋体" w:cs="宋体"/>
          <w:color w:val="000000"/>
        </w:rPr>
        <w:t>①中华优秀传统文化是中华民族共同的精神标识</w:t>
      </w:r>
    </w:p>
    <w:p>
      <w:pPr>
        <w:spacing w:line="360" w:lineRule="auto"/>
        <w:jc w:val="both"/>
        <w:textAlignment w:val="center"/>
        <w:rPr>
          <w:color w:val="000000"/>
        </w:rPr>
      </w:pPr>
      <w:r>
        <w:rPr>
          <w:rFonts w:ascii="宋体" w:eastAsia="宋体" w:hAnsi="宋体" w:cs="宋体"/>
          <w:color w:val="000000"/>
        </w:rPr>
        <w:t>②民族文化是一个民族区别于其他民族的独特标识</w:t>
      </w:r>
    </w:p>
    <w:p>
      <w:pPr>
        <w:spacing w:line="360" w:lineRule="auto"/>
        <w:jc w:val="both"/>
        <w:textAlignment w:val="center"/>
        <w:rPr>
          <w:color w:val="000000"/>
        </w:rPr>
      </w:pPr>
      <w:r>
        <w:rPr>
          <w:rFonts w:ascii="宋体" w:eastAsia="宋体" w:hAnsi="宋体" w:cs="宋体"/>
          <w:color w:val="000000"/>
        </w:rPr>
        <w:t>③西夏陵申遗成功证明中华文化已获世界普遍认同</w:t>
      </w:r>
    </w:p>
    <w:p>
      <w:pPr>
        <w:spacing w:line="360" w:lineRule="auto"/>
        <w:jc w:val="both"/>
        <w:textAlignment w:val="center"/>
        <w:rPr>
          <w:color w:val="000000"/>
        </w:rPr>
      </w:pPr>
      <w:r>
        <w:rPr>
          <w:rFonts w:ascii="宋体" w:eastAsia="宋体" w:hAnsi="宋体" w:cs="宋体"/>
          <w:color w:val="000000"/>
        </w:rPr>
        <w:t>④保护西夏陵有利于传承和发展中华优秀传统文化</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①②</w:t>
      </w:r>
      <w:r>
        <w:rPr>
          <w:color w:val="000000"/>
        </w:rPr>
        <w:tab/>
      </w:r>
      <w:r>
        <w:rPr>
          <w:color w:val="000000"/>
        </w:rPr>
        <w:t xml:space="preserve">B. </w:t>
      </w:r>
      <w:r>
        <w:rPr>
          <w:rFonts w:ascii="宋体" w:eastAsia="宋体" w:hAnsi="宋体" w:cs="宋体"/>
          <w:color w:val="000000"/>
        </w:rPr>
        <w:t>①④</w:t>
      </w:r>
      <w:r>
        <w:rPr>
          <w:color w:val="000000"/>
        </w:rPr>
        <w:tab/>
      </w:r>
      <w:r>
        <w:rPr>
          <w:color w:val="000000"/>
        </w:rPr>
        <w:t xml:space="preserve">C. </w:t>
      </w:r>
      <w:r>
        <w:rPr>
          <w:rFonts w:ascii="宋体" w:eastAsia="宋体" w:hAnsi="宋体" w:cs="宋体"/>
          <w:color w:val="000000"/>
        </w:rPr>
        <w:t>②③</w:t>
      </w:r>
      <w:r>
        <w:rPr>
          <w:color w:val="000000"/>
        </w:rPr>
        <w:tab/>
      </w:r>
      <w:r>
        <w:rPr>
          <w:color w:val="000000"/>
        </w:rPr>
        <w:t xml:space="preserve">D. </w:t>
      </w:r>
      <w:r>
        <w:rPr>
          <w:rFonts w:ascii="宋体" w:eastAsia="宋体" w:hAnsi="宋体" w:cs="宋体"/>
          <w:color w:val="000000"/>
        </w:rPr>
        <w:t>②④</w:t>
      </w:r>
    </w:p>
    <w:p>
      <w:pPr>
        <w:spacing w:line="360" w:lineRule="auto"/>
        <w:textAlignment w:val="center"/>
        <w:rPr>
          <w:color w:val="000000"/>
        </w:rPr>
      </w:pPr>
      <w:r>
        <w:rPr>
          <w:color w:val="2E75B6"/>
        </w:rPr>
        <w:t>【答案】</w:t>
      </w:r>
      <w:r>
        <w:rPr>
          <w:color w:val="000000"/>
        </w:rPr>
        <w:t>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eastAsia="宋体" w:hAnsi="宋体" w:cs="宋体"/>
          <w:color w:val="000000"/>
        </w:rPr>
        <w:t>①：中华文化是中华民族共同的精神标识，并非中华优秀传统文化，排除。</w:t>
      </w:r>
    </w:p>
    <w:p>
      <w:pPr>
        <w:spacing w:line="360" w:lineRule="auto"/>
        <w:jc w:val="left"/>
        <w:textAlignment w:val="center"/>
        <w:rPr>
          <w:color w:val="000000"/>
        </w:rPr>
      </w:pPr>
      <w:r>
        <w:rPr>
          <w:rFonts w:ascii="宋体" w:eastAsia="宋体" w:hAnsi="宋体" w:cs="宋体"/>
          <w:color w:val="000000"/>
        </w:rPr>
        <w:t>②：民族文化是一个民族区别于其他民族的独特标识。西夏陵作为西夏王朝（党项族）的陵墓遗址，其独特的建筑形制和文化内涵，鲜明地体现了民族文化的独特性，正确。</w:t>
      </w:r>
    </w:p>
    <w:p>
      <w:pPr>
        <w:spacing w:line="360" w:lineRule="auto"/>
        <w:jc w:val="left"/>
        <w:textAlignment w:val="center"/>
        <w:rPr>
          <w:color w:val="000000"/>
        </w:rPr>
      </w:pPr>
      <w:r>
        <w:rPr>
          <w:rFonts w:ascii="宋体" w:eastAsia="宋体" w:hAnsi="宋体" w:cs="宋体"/>
          <w:color w:val="000000"/>
        </w:rPr>
        <w:t>③：文化具有多样性，我们应认同本民族文化，尊重其他民族文化。西夏陵申遗成功说明其价值获得了国际社会的认可，但不能据此推断“中华文化已获世界普遍认同”，表述绝对，排除。</w:t>
      </w:r>
    </w:p>
    <w:p>
      <w:pPr>
        <w:spacing w:line="360" w:lineRule="auto"/>
        <w:jc w:val="both"/>
        <w:textAlignment w:val="center"/>
        <w:rPr>
          <w:color w:val="000000"/>
        </w:rPr>
      </w:pPr>
      <w:r>
        <w:rPr>
          <w:rFonts w:ascii="宋体" w:eastAsia="宋体" w:hAnsi="宋体" w:cs="宋体"/>
          <w:color w:val="000000"/>
        </w:rPr>
        <w:t>④：文化遗产是文化载体，保护西夏陵有利于传承发展中华优秀传统文化，正确。</w:t>
      </w:r>
    </w:p>
    <w:p>
      <w:pPr>
        <w:spacing w:line="360" w:lineRule="auto"/>
        <w:jc w:val="both"/>
        <w:textAlignment w:val="center"/>
        <w:rPr>
          <w:color w:val="000000"/>
        </w:rPr>
      </w:pPr>
      <w:r>
        <w:rPr>
          <w:rFonts w:ascii="宋体" w:eastAsia="宋体" w:hAnsi="宋体" w:cs="宋体"/>
          <w:b/>
          <w:color w:val="000000"/>
          <w:sz w:val="24"/>
        </w:rPr>
        <w:t>二、选择题II（本大题共6小题，每小题3分，共18分。在每小题列出的四个备选项中只有一个是符合题目要求的，不选、多选、错选均不得分）</w:t>
      </w:r>
    </w:p>
    <w:p>
      <w:pPr>
        <w:spacing w:line="360" w:lineRule="auto"/>
        <w:jc w:val="left"/>
        <w:textAlignment w:val="center"/>
        <w:rPr>
          <w:color w:val="000000"/>
        </w:rPr>
      </w:pPr>
      <w:r>
        <w:rPr>
          <w:color w:val="000000"/>
        </w:rPr>
        <w:t xml:space="preserve">17. </w:t>
      </w:r>
      <w:r>
        <w:rPr>
          <w:rFonts w:ascii="宋体" w:eastAsia="宋体" w:hAnsi="宋体" w:cs="宋体"/>
          <w:color w:val="000000"/>
        </w:rPr>
        <w:t>2026年3月19日，T国国会下议院召开会议选举总理，A党党首以293票当选，B党党首落选。此前举行的国会下议院选举中A党获191席，成为议会第一大党，牵头组建联合政府。3月31日公布的国王谕令宣布已批准总理提交的新政府内阁成员名单。对此说法正确的是（   ）</w:t>
      </w:r>
    </w:p>
    <w:p>
      <w:pPr>
        <w:spacing w:line="360" w:lineRule="auto"/>
        <w:jc w:val="left"/>
        <w:textAlignment w:val="center"/>
        <w:rPr>
          <w:color w:val="000000"/>
        </w:rPr>
      </w:pPr>
      <w:r>
        <w:rPr>
          <w:color w:val="000000"/>
        </w:rPr>
        <w:t xml:space="preserve">A. </w:t>
      </w:r>
      <w:r>
        <w:rPr>
          <w:rFonts w:ascii="宋体" w:eastAsia="宋体" w:hAnsi="宋体" w:cs="宋体"/>
          <w:color w:val="000000"/>
        </w:rPr>
        <w:t>T国政治格局以两党竞争和联盟执政为特点</w:t>
      </w:r>
    </w:p>
    <w:p>
      <w:pPr>
        <w:spacing w:line="360" w:lineRule="auto"/>
        <w:jc w:val="left"/>
        <w:textAlignment w:val="center"/>
        <w:rPr>
          <w:color w:val="000000"/>
        </w:rPr>
      </w:pPr>
      <w:r>
        <w:rPr>
          <w:color w:val="000000"/>
        </w:rPr>
        <w:t xml:space="preserve">B. </w:t>
      </w:r>
      <w:r>
        <w:rPr>
          <w:rFonts w:ascii="宋体" w:eastAsia="宋体" w:hAnsi="宋体" w:cs="宋体"/>
          <w:color w:val="000000"/>
        </w:rPr>
        <w:t>T国总统有独立的行政权，总理只是其辅助</w:t>
      </w:r>
    </w:p>
    <w:p>
      <w:pPr>
        <w:spacing w:line="360" w:lineRule="auto"/>
        <w:jc w:val="left"/>
        <w:textAlignment w:val="center"/>
        <w:rPr>
          <w:color w:val="000000"/>
        </w:rPr>
      </w:pPr>
      <w:r>
        <w:rPr>
          <w:color w:val="000000"/>
        </w:rPr>
        <w:t xml:space="preserve">C. </w:t>
      </w:r>
      <w:r>
        <w:rPr>
          <w:rFonts w:ascii="宋体" w:eastAsia="宋体" w:hAnsi="宋体" w:cs="宋体"/>
          <w:color w:val="000000"/>
        </w:rPr>
        <w:t>T国国家元首不掌握实权，不对任何人负责</w:t>
      </w:r>
    </w:p>
    <w:p>
      <w:pPr>
        <w:spacing w:line="360" w:lineRule="auto"/>
        <w:jc w:val="left"/>
        <w:textAlignment w:val="center"/>
        <w:rPr>
          <w:color w:val="000000"/>
        </w:rPr>
      </w:pPr>
      <w:r>
        <w:rPr>
          <w:color w:val="000000"/>
        </w:rPr>
        <w:t xml:space="preserve">D. </w:t>
      </w:r>
      <w:r>
        <w:rPr>
          <w:rFonts w:ascii="宋体" w:eastAsia="宋体" w:hAnsi="宋体" w:cs="宋体"/>
          <w:color w:val="000000"/>
        </w:rPr>
        <w:t>T国实行的是共和制与议会制相结合的政体</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eastAsia="宋体" w:hAnsi="宋体" w:cs="宋体"/>
          <w:color w:val="000000"/>
        </w:rPr>
        <w:t>A：材料只提到A党和B党，不能直接得出“两党竞争和联盟执政”是该国政治格局的特点，表述不准确。</w:t>
      </w:r>
    </w:p>
    <w:p>
      <w:pPr>
        <w:spacing w:line="360" w:lineRule="auto"/>
        <w:jc w:val="left"/>
        <w:textAlignment w:val="center"/>
        <w:rPr>
          <w:color w:val="000000"/>
        </w:rPr>
      </w:pPr>
      <w:r>
        <w:rPr>
          <w:rFonts w:ascii="宋体" w:eastAsia="宋体" w:hAnsi="宋体" w:cs="宋体"/>
          <w:color w:val="000000"/>
        </w:rPr>
        <w:t>B：材料中没有提到总统，且议会制下总理掌握行政权，总统（若存在）一般是虚位元首，错误。</w:t>
      </w:r>
    </w:p>
    <w:p>
      <w:pPr>
        <w:spacing w:line="360" w:lineRule="auto"/>
        <w:jc w:val="left"/>
        <w:textAlignment w:val="center"/>
        <w:rPr>
          <w:color w:val="000000"/>
        </w:rPr>
      </w:pPr>
      <w:r>
        <w:rPr>
          <w:rFonts w:ascii="宋体" w:eastAsia="宋体" w:hAnsi="宋体" w:cs="宋体"/>
          <w:color w:val="000000"/>
        </w:rPr>
        <w:t>C：</w:t>
      </w:r>
      <w:r>
        <w:rPr>
          <w:color w:val="000000"/>
        </w:rPr>
        <w:t>题干中的“国王”是国家元首。在议会制君主立宪制国家中，君主作为国家元首，通常处于“统而不治”的地位，不掌握实际的行政权力，且不对议会或选民负责，</w:t>
      </w:r>
      <w:r>
        <w:rPr>
          <w:rFonts w:ascii="宋体" w:eastAsia="宋体" w:hAnsi="宋体" w:cs="宋体"/>
          <w:color w:val="000000"/>
        </w:rPr>
        <w:t>正确。</w:t>
      </w:r>
    </w:p>
    <w:p>
      <w:pPr>
        <w:spacing w:line="360" w:lineRule="auto"/>
        <w:jc w:val="left"/>
        <w:textAlignment w:val="center"/>
        <w:rPr>
          <w:color w:val="000000"/>
        </w:rPr>
      </w:pPr>
      <w:r>
        <w:rPr>
          <w:rFonts w:ascii="宋体" w:eastAsia="宋体" w:hAnsi="宋体" w:cs="宋体"/>
          <w:color w:val="000000"/>
        </w:rPr>
        <w:t>D：该国存在国王，属于君主立宪制，不是共和制，错误。</w:t>
      </w:r>
    </w:p>
    <w:p>
      <w:pPr>
        <w:spacing w:line="360" w:lineRule="auto"/>
        <w:jc w:val="both"/>
        <w:textAlignment w:val="center"/>
        <w:rPr>
          <w:color w:val="000000"/>
        </w:rPr>
      </w:pPr>
      <w:r>
        <w:rPr>
          <w:color w:val="000000"/>
        </w:rPr>
        <w:t xml:space="preserve">18. </w:t>
      </w:r>
      <w:r>
        <w:rPr>
          <w:rFonts w:ascii="宋体" w:eastAsia="宋体" w:hAnsi="宋体" w:cs="宋体"/>
          <w:color w:val="000000"/>
        </w:rPr>
        <w:t>假设下表表示甲、乙两国专精于某件产品的生产，并按比较优势存在的分工进行交易，以及双方同时生产两件产品的情况。</w:t>
      </w:r>
    </w:p>
    <w:tbl>
      <w:tblPr>
        <w:tblStyle w:val="TableNormal"/>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
      <w:tblGrid>
        <w:gridCol w:w="752"/>
        <w:gridCol w:w="1360"/>
        <w:gridCol w:w="1157"/>
        <w:gridCol w:w="1360"/>
        <w:gridCol w:w="1157"/>
        <w:gridCol w:w="1360"/>
        <w:gridCol w:w="1157"/>
      </w:tblGrid>
      <w:tr>
        <w:tblPrEx>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Ex>
        <w:trPr>
          <w:cantSplit w:val="0"/>
        </w:trPr>
        <w:tc>
          <w:tcPr>
            <w:tcW w:w="225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color w:val="000000"/>
              </w:rPr>
              <w:br/>
            </w:r>
          </w:p>
        </w:tc>
        <w:tc>
          <w:tcPr>
            <w:tcW w:w="2250" w:type="dxa"/>
            <w:gridSpan w:val="2"/>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专精生产</w:t>
            </w:r>
          </w:p>
        </w:tc>
        <w:tc>
          <w:tcPr>
            <w:tcW w:w="2250" w:type="dxa"/>
            <w:gridSpan w:val="2"/>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交换</w:t>
            </w:r>
          </w:p>
        </w:tc>
        <w:tc>
          <w:tcPr>
            <w:tcW w:w="2250" w:type="dxa"/>
            <w:gridSpan w:val="2"/>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自己生产两种产品</w:t>
            </w:r>
          </w:p>
        </w:tc>
      </w:tr>
      <w:tr>
        <w:tblPrEx>
          <w:tblW w:w="8325" w:type="dxa"/>
          <w:tblCellMar>
            <w:top w:w="120" w:type="dxa"/>
            <w:left w:w="120" w:type="dxa"/>
            <w:bottom w:w="120" w:type="dxa"/>
            <w:right w:w="120" w:type="dxa"/>
          </w:tblCellMar>
        </w:tblPrEx>
        <w:trPr>
          <w:cantSplit w:val="0"/>
        </w:trPr>
        <w:tc>
          <w:tcPr>
            <w:tcW w:w="225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color w:val="000000"/>
              </w:rPr>
              <w:br/>
            </w:r>
          </w:p>
        </w:tc>
        <w:tc>
          <w:tcPr>
            <w:tcW w:w="225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新能源电池</w:t>
            </w:r>
          </w:p>
        </w:tc>
        <w:tc>
          <w:tcPr>
            <w:tcW w:w="225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光伏组件</w:t>
            </w:r>
          </w:p>
        </w:tc>
        <w:tc>
          <w:tcPr>
            <w:tcW w:w="225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新能源电池</w:t>
            </w:r>
          </w:p>
        </w:tc>
        <w:tc>
          <w:tcPr>
            <w:tcW w:w="225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光伏组件</w:t>
            </w:r>
          </w:p>
        </w:tc>
        <w:tc>
          <w:tcPr>
            <w:tcW w:w="225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新能源电池</w:t>
            </w:r>
          </w:p>
        </w:tc>
        <w:tc>
          <w:tcPr>
            <w:tcW w:w="225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光伏组件</w:t>
            </w:r>
          </w:p>
        </w:tc>
      </w:tr>
      <w:tr>
        <w:tblPrEx>
          <w:tblW w:w="8325" w:type="dxa"/>
          <w:tblCellMar>
            <w:top w:w="120" w:type="dxa"/>
            <w:left w:w="120" w:type="dxa"/>
            <w:bottom w:w="120" w:type="dxa"/>
            <w:right w:w="120" w:type="dxa"/>
          </w:tblCellMar>
        </w:tblPrEx>
        <w:trPr>
          <w:cantSplit w:val="0"/>
        </w:trPr>
        <w:tc>
          <w:tcPr>
            <w:tcW w:w="225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甲国</w:t>
            </w:r>
          </w:p>
        </w:tc>
        <w:tc>
          <w:tcPr>
            <w:tcW w:w="225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120</w:t>
            </w:r>
          </w:p>
        </w:tc>
        <w:tc>
          <w:tcPr>
            <w:tcW w:w="225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0</w:t>
            </w:r>
          </w:p>
        </w:tc>
        <w:tc>
          <w:tcPr>
            <w:tcW w:w="225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50</w:t>
            </w:r>
          </w:p>
        </w:tc>
        <w:tc>
          <w:tcPr>
            <w:tcW w:w="225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50</w:t>
            </w:r>
          </w:p>
        </w:tc>
        <w:tc>
          <w:tcPr>
            <w:tcW w:w="225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60</w:t>
            </w:r>
          </w:p>
        </w:tc>
        <w:tc>
          <w:tcPr>
            <w:tcW w:w="225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40</w:t>
            </w:r>
          </w:p>
        </w:tc>
      </w:tr>
      <w:tr>
        <w:tblPrEx>
          <w:tblW w:w="8325" w:type="dxa"/>
          <w:tblCellMar>
            <w:top w:w="120" w:type="dxa"/>
            <w:left w:w="120" w:type="dxa"/>
            <w:bottom w:w="120" w:type="dxa"/>
            <w:right w:w="120" w:type="dxa"/>
          </w:tblCellMar>
        </w:tblPrEx>
        <w:trPr>
          <w:cantSplit w:val="0"/>
        </w:trPr>
        <w:tc>
          <w:tcPr>
            <w:tcW w:w="225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乙国</w:t>
            </w:r>
          </w:p>
        </w:tc>
        <w:tc>
          <w:tcPr>
            <w:tcW w:w="225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0</w:t>
            </w:r>
          </w:p>
        </w:tc>
        <w:tc>
          <w:tcPr>
            <w:tcW w:w="225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160</w:t>
            </w:r>
          </w:p>
        </w:tc>
        <w:tc>
          <w:tcPr>
            <w:tcW w:w="225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70</w:t>
            </w:r>
          </w:p>
        </w:tc>
        <w:tc>
          <w:tcPr>
            <w:tcW w:w="225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110</w:t>
            </w:r>
          </w:p>
        </w:tc>
        <w:tc>
          <w:tcPr>
            <w:tcW w:w="225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40</w:t>
            </w:r>
          </w:p>
        </w:tc>
        <w:tc>
          <w:tcPr>
            <w:tcW w:w="225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80</w:t>
            </w:r>
          </w:p>
        </w:tc>
      </w:tr>
    </w:tbl>
    <w:p>
      <w:pPr>
        <w:spacing w:line="360" w:lineRule="auto"/>
        <w:jc w:val="both"/>
        <w:textAlignment w:val="center"/>
        <w:rPr>
          <w:color w:val="000000"/>
        </w:rPr>
      </w:pPr>
      <w:r>
        <w:rPr>
          <w:rFonts w:ascii="宋体" w:eastAsia="宋体" w:hAnsi="宋体" w:cs="宋体"/>
          <w:color w:val="000000"/>
        </w:rPr>
        <w:t>注：机会成本是指为生产一单位某种产品所放弃的另一种产品的数量。</w:t>
      </w:r>
    </w:p>
    <w:p>
      <w:pPr>
        <w:spacing w:line="360" w:lineRule="auto"/>
        <w:jc w:val="both"/>
        <w:textAlignment w:val="center"/>
        <w:rPr>
          <w:color w:val="000000"/>
        </w:rPr>
      </w:pPr>
      <w:r>
        <w:rPr>
          <w:rFonts w:ascii="宋体" w:eastAsia="宋体" w:hAnsi="宋体" w:cs="宋体"/>
          <w:color w:val="000000"/>
        </w:rPr>
        <w:t>由此可见（   ）</w:t>
      </w:r>
    </w:p>
    <w:p>
      <w:pPr>
        <w:spacing w:line="360" w:lineRule="auto"/>
        <w:jc w:val="both"/>
        <w:textAlignment w:val="center"/>
        <w:rPr>
          <w:color w:val="000000"/>
        </w:rPr>
      </w:pPr>
      <w:r>
        <w:rPr>
          <w:rFonts w:ascii="宋体" w:eastAsia="宋体" w:hAnsi="宋体" w:cs="宋体"/>
          <w:color w:val="000000"/>
        </w:rPr>
        <w:t>①乙国处于微笑曲线两端，甲国处于价值链底部</w:t>
      </w:r>
    </w:p>
    <w:p>
      <w:pPr>
        <w:spacing w:line="360" w:lineRule="auto"/>
        <w:jc w:val="both"/>
        <w:textAlignment w:val="center"/>
        <w:rPr>
          <w:color w:val="000000"/>
        </w:rPr>
      </w:pPr>
      <w:r>
        <w:rPr>
          <w:rFonts w:ascii="宋体" w:eastAsia="宋体" w:hAnsi="宋体" w:cs="宋体"/>
          <w:color w:val="000000"/>
        </w:rPr>
        <w:t>②双方交易价低于对方机会成本，故均可以获益</w:t>
      </w:r>
    </w:p>
    <w:p>
      <w:pPr>
        <w:spacing w:line="360" w:lineRule="auto"/>
        <w:jc w:val="both"/>
        <w:textAlignment w:val="center"/>
        <w:rPr>
          <w:color w:val="000000"/>
        </w:rPr>
      </w:pPr>
      <w:r>
        <w:rPr>
          <w:rFonts w:ascii="宋体" w:eastAsia="宋体" w:hAnsi="宋体" w:cs="宋体"/>
          <w:color w:val="000000"/>
        </w:rPr>
        <w:t>③甲国30个新能源电池的机会成本是20件光伏组件</w:t>
      </w:r>
    </w:p>
    <w:p>
      <w:pPr>
        <w:spacing w:line="360" w:lineRule="auto"/>
        <w:jc w:val="both"/>
        <w:textAlignment w:val="center"/>
        <w:rPr>
          <w:color w:val="000000"/>
        </w:rPr>
      </w:pPr>
      <w:r>
        <w:rPr>
          <w:rFonts w:ascii="宋体" w:eastAsia="宋体" w:hAnsi="宋体" w:cs="宋体"/>
          <w:color w:val="000000"/>
        </w:rPr>
        <w:t>④甲国在新能源电池生产上仅具有绝对优势</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①②</w:t>
      </w:r>
      <w:r>
        <w:rPr>
          <w:color w:val="000000"/>
        </w:rPr>
        <w:tab/>
      </w:r>
      <w:r>
        <w:rPr>
          <w:color w:val="000000"/>
        </w:rPr>
        <w:t xml:space="preserve">B. </w:t>
      </w:r>
      <w:r>
        <w:rPr>
          <w:rFonts w:ascii="宋体" w:eastAsia="宋体" w:hAnsi="宋体" w:cs="宋体"/>
          <w:color w:val="000000"/>
        </w:rPr>
        <w:t>②③</w:t>
      </w:r>
      <w:r>
        <w:rPr>
          <w:color w:val="000000"/>
        </w:rPr>
        <w:tab/>
      </w:r>
      <w:r>
        <w:rPr>
          <w:color w:val="000000"/>
        </w:rPr>
        <w:t xml:space="preserve">C. </w:t>
      </w:r>
      <w:r>
        <w:rPr>
          <w:rFonts w:ascii="宋体" w:eastAsia="宋体" w:hAnsi="宋体" w:cs="宋体"/>
          <w:color w:val="000000"/>
        </w:rPr>
        <w:t>①④</w:t>
      </w:r>
      <w:r>
        <w:rPr>
          <w:color w:val="000000"/>
        </w:rPr>
        <w:tab/>
      </w:r>
      <w:r>
        <w:rPr>
          <w:color w:val="000000"/>
        </w:rPr>
        <w:t xml:space="preserve">D. </w:t>
      </w:r>
      <w:r>
        <w:rPr>
          <w:rFonts w:ascii="宋体" w:eastAsia="宋体" w:hAnsi="宋体" w:cs="宋体"/>
          <w:color w:val="000000"/>
        </w:rPr>
        <w:t>③④</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eastAsia="宋体" w:hAnsi="宋体" w:cs="宋体"/>
          <w:color w:val="000000"/>
        </w:rPr>
        <w:t>机会成本是指为生产一单位某种产品所放弃的另一种产品的数量。本题中，甲国生产新能源电池的机会成本低于乙国，在新能源电池上具有比较优势；乙国生产光伏组件的机会成本低于甲国，在光伏组件上具有比较优势</w:t>
      </w:r>
    </w:p>
    <w:p>
      <w:pPr>
        <w:spacing w:line="360" w:lineRule="auto"/>
        <w:jc w:val="left"/>
        <w:textAlignment w:val="center"/>
        <w:rPr>
          <w:color w:val="000000"/>
        </w:rPr>
      </w:pPr>
      <w:r>
        <w:rPr>
          <w:rFonts w:ascii="宋体" w:eastAsia="宋体" w:hAnsi="宋体" w:cs="宋体"/>
          <w:color w:val="000000"/>
        </w:rPr>
        <w:t>①：表格仅体现两国在产品生产环节的分工，未涉及研发、品牌等高附加值环节，无法直接判断两国在微笑曲线价值链中的位置，排除。</w:t>
      </w:r>
    </w:p>
    <w:p>
      <w:pPr>
        <w:spacing w:line="360" w:lineRule="auto"/>
        <w:jc w:val="left"/>
        <w:textAlignment w:val="center"/>
        <w:rPr>
          <w:color w:val="000000"/>
        </w:rPr>
      </w:pPr>
      <w:r>
        <w:rPr>
          <w:rFonts w:ascii="宋体" w:eastAsia="宋体" w:hAnsi="宋体" w:cs="宋体"/>
          <w:color w:val="000000"/>
        </w:rPr>
        <w:t>②：交易中70个新能源电池换50件光伏组件，1件光伏组件的交易价格为1.4个电池，低于甲国生产光伏组件的机会成本1.5个电池；1个电池的交易价格约为0.71件光伏组件，低于乙国生产电池的机会成本2件光伏组件，双方均能获益，正确。</w:t>
      </w:r>
    </w:p>
    <w:p>
      <w:pPr>
        <w:spacing w:line="360" w:lineRule="auto"/>
        <w:jc w:val="left"/>
        <w:textAlignment w:val="center"/>
        <w:rPr>
          <w:color w:val="000000"/>
        </w:rPr>
      </w:pPr>
      <w:r>
        <w:rPr>
          <w:rFonts w:ascii="宋体" w:eastAsia="宋体" w:hAnsi="宋体" w:cs="宋体"/>
          <w:color w:val="000000"/>
        </w:rPr>
        <w:t>③：甲国生产60个电池的机会成本为40件光伏组件，按比例计算，生产30个电池的机会成本为20件光伏组件，正确。</w:t>
      </w:r>
    </w:p>
    <w:p>
      <w:pPr>
        <w:spacing w:line="360" w:lineRule="auto"/>
        <w:jc w:val="both"/>
        <w:textAlignment w:val="center"/>
        <w:rPr>
          <w:color w:val="000000"/>
        </w:rPr>
      </w:pPr>
      <w:r>
        <w:rPr>
          <w:rFonts w:ascii="宋体" w:eastAsia="宋体" w:hAnsi="宋体" w:cs="宋体"/>
          <w:color w:val="000000"/>
        </w:rPr>
        <w:t>④：甲国在新能源电池生产上不仅具有绝对优势（生产率高于乙国），还具有比较优势（机会成本低于乙国），并非“仅具有绝对优势”，排除。</w:t>
      </w:r>
    </w:p>
    <w:p>
      <w:pPr>
        <w:spacing w:line="360" w:lineRule="auto"/>
        <w:jc w:val="both"/>
        <w:textAlignment w:val="center"/>
        <w:rPr>
          <w:color w:val="000000"/>
        </w:rPr>
      </w:pPr>
      <w:r>
        <w:rPr>
          <w:color w:val="000000"/>
        </w:rPr>
        <w:t xml:space="preserve">19. </w:t>
      </w:r>
      <w:r>
        <w:rPr>
          <w:rFonts w:ascii="宋体" w:eastAsia="宋体" w:hAnsi="宋体" w:cs="宋体"/>
          <w:color w:val="000000"/>
        </w:rPr>
        <w:t>甲公司与乙公司签署了货物买卖合同，双方约定：一月三十日甲公司需将指定货物送至乙公司，甲公司先支付乙公司货款20%的订金。后因乙公司产能不足，双方约定延迟履行。后期运输过程中遇到台风无法履行，甲公司遂将乙公司告上法庭，关于本案，说法正确的是（   ）</w:t>
      </w:r>
    </w:p>
    <w:p>
      <w:pPr>
        <w:spacing w:line="360" w:lineRule="auto"/>
        <w:jc w:val="both"/>
        <w:textAlignment w:val="center"/>
        <w:rPr>
          <w:color w:val="000000"/>
        </w:rPr>
      </w:pPr>
      <w:r>
        <w:rPr>
          <w:rFonts w:ascii="宋体" w:eastAsia="宋体" w:hAnsi="宋体" w:cs="宋体"/>
          <w:color w:val="000000"/>
        </w:rPr>
        <w:t>①本案中，台风属于不可抗力，因此乙公司应当免责</w:t>
      </w:r>
    </w:p>
    <w:p>
      <w:pPr>
        <w:spacing w:line="360" w:lineRule="auto"/>
        <w:jc w:val="both"/>
        <w:textAlignment w:val="center"/>
        <w:rPr>
          <w:color w:val="000000"/>
        </w:rPr>
      </w:pPr>
      <w:r>
        <w:rPr>
          <w:rFonts w:ascii="宋体" w:eastAsia="宋体" w:hAnsi="宋体" w:cs="宋体"/>
          <w:color w:val="000000"/>
        </w:rPr>
        <w:t>②本案适用订金罚则，可以主张乙公司双倍返还订金</w:t>
      </w:r>
    </w:p>
    <w:p>
      <w:pPr>
        <w:spacing w:line="360" w:lineRule="auto"/>
        <w:jc w:val="both"/>
        <w:textAlignment w:val="center"/>
        <w:rPr>
          <w:color w:val="000000"/>
        </w:rPr>
      </w:pPr>
      <w:r>
        <w:rPr>
          <w:rFonts w:ascii="宋体" w:eastAsia="宋体" w:hAnsi="宋体" w:cs="宋体"/>
          <w:color w:val="000000"/>
        </w:rPr>
        <w:t>③乙公司因产能不足导致延迟履行，应承担违约责任</w:t>
      </w:r>
    </w:p>
    <w:p>
      <w:pPr>
        <w:spacing w:line="360" w:lineRule="auto"/>
        <w:jc w:val="both"/>
        <w:textAlignment w:val="center"/>
        <w:rPr>
          <w:color w:val="000000"/>
        </w:rPr>
      </w:pPr>
      <w:r>
        <w:rPr>
          <w:rFonts w:ascii="宋体" w:eastAsia="宋体" w:hAnsi="宋体" w:cs="宋体"/>
          <w:color w:val="000000"/>
        </w:rPr>
        <w:t>④甲公司主张乙公司返还订金的同时，可主张赔偿损失</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①②</w:t>
      </w:r>
      <w:r>
        <w:rPr>
          <w:color w:val="000000"/>
        </w:rPr>
        <w:tab/>
      </w:r>
      <w:r>
        <w:rPr>
          <w:color w:val="000000"/>
        </w:rPr>
        <w:t xml:space="preserve">B. </w:t>
      </w:r>
      <w:r>
        <w:rPr>
          <w:rFonts w:ascii="宋体" w:eastAsia="宋体" w:hAnsi="宋体" w:cs="宋体"/>
          <w:color w:val="000000"/>
        </w:rPr>
        <w:t>①③</w:t>
      </w:r>
      <w:r>
        <w:rPr>
          <w:color w:val="000000"/>
        </w:rPr>
        <w:tab/>
      </w:r>
      <w:r>
        <w:rPr>
          <w:color w:val="000000"/>
        </w:rPr>
        <w:t xml:space="preserve">C. </w:t>
      </w:r>
      <w:r>
        <w:rPr>
          <w:rFonts w:ascii="宋体" w:eastAsia="宋体" w:hAnsi="宋体" w:cs="宋体"/>
          <w:color w:val="000000"/>
        </w:rPr>
        <w:t>②④</w:t>
      </w:r>
      <w:r>
        <w:rPr>
          <w:color w:val="000000"/>
        </w:rPr>
        <w:tab/>
      </w:r>
      <w:r>
        <w:rPr>
          <w:color w:val="000000"/>
        </w:rPr>
        <w:t xml:space="preserve">D. </w:t>
      </w:r>
      <w:r>
        <w:rPr>
          <w:rFonts w:ascii="宋体" w:eastAsia="宋体" w:hAnsi="宋体" w:cs="宋体"/>
          <w:color w:val="000000"/>
        </w:rPr>
        <w:t>③④</w:t>
      </w:r>
    </w:p>
    <w:p>
      <w:pPr>
        <w:spacing w:line="360" w:lineRule="auto"/>
        <w:textAlignment w:val="center"/>
        <w:rPr>
          <w:color w:val="000000"/>
        </w:rPr>
      </w:pPr>
      <w:r>
        <w:rPr>
          <w:color w:val="2E75B6"/>
        </w:rPr>
        <w:t>【答案】</w:t>
      </w:r>
      <w:r>
        <w:rPr>
          <w:color w:val="000000"/>
        </w:rPr>
        <w:t>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eastAsia="宋体" w:hAnsi="宋体" w:cs="宋体"/>
          <w:color w:val="000000"/>
        </w:rPr>
        <w:t>①：不可抗力发生在乙公司自身产能不足迟延履行之后，迟延履行期间遭遇不可抗力不能免责，排除。</w:t>
      </w:r>
    </w:p>
    <w:p>
      <w:pPr>
        <w:spacing w:line="360" w:lineRule="auto"/>
        <w:jc w:val="left"/>
        <w:textAlignment w:val="center"/>
        <w:rPr>
          <w:color w:val="000000"/>
        </w:rPr>
      </w:pPr>
      <w:r>
        <w:rPr>
          <w:rFonts w:ascii="宋体" w:eastAsia="宋体" w:hAnsi="宋体" w:cs="宋体"/>
          <w:color w:val="000000"/>
        </w:rPr>
        <w:t>②：订金属于预付款，并非法律意义上定金，不适用双倍返还定金罚则，排除。</w:t>
      </w:r>
    </w:p>
    <w:p>
      <w:pPr>
        <w:spacing w:line="360" w:lineRule="auto"/>
        <w:jc w:val="left"/>
        <w:textAlignment w:val="center"/>
        <w:rPr>
          <w:color w:val="000000"/>
        </w:rPr>
      </w:pPr>
      <w:r>
        <w:rPr>
          <w:rFonts w:ascii="宋体" w:eastAsia="宋体" w:hAnsi="宋体" w:cs="宋体"/>
          <w:color w:val="000000"/>
        </w:rPr>
        <w:t>③：乙公司因自身产能不足造成迟延履行，存在主观过错，依法应承担违约责任，正确。</w:t>
      </w:r>
    </w:p>
    <w:p>
      <w:pPr>
        <w:spacing w:line="360" w:lineRule="auto"/>
        <w:jc w:val="both"/>
        <w:textAlignment w:val="center"/>
        <w:rPr>
          <w:color w:val="000000"/>
        </w:rPr>
      </w:pPr>
      <w:r>
        <w:rPr>
          <w:rFonts w:ascii="宋体" w:eastAsia="宋体" w:hAnsi="宋体" w:cs="宋体"/>
          <w:color w:val="000000"/>
        </w:rPr>
        <w:t>④：订金作为预付款，合同无法履行时甲公司可要求返还，同时可就违约造成的损失主张赔偿，正确。</w:t>
      </w:r>
    </w:p>
    <w:p>
      <w:pPr>
        <w:spacing w:line="360" w:lineRule="auto"/>
        <w:jc w:val="left"/>
        <w:textAlignment w:val="center"/>
        <w:rPr>
          <w:color w:val="000000"/>
        </w:rPr>
      </w:pPr>
      <w:r>
        <w:rPr>
          <w:color w:val="000000"/>
        </w:rPr>
        <w:t xml:space="preserve">20. </w:t>
      </w:r>
      <w:r>
        <w:rPr>
          <w:rFonts w:ascii="宋体" w:eastAsia="宋体" w:hAnsi="宋体" w:cs="宋体"/>
          <w:color w:val="000000"/>
        </w:rPr>
        <w:t>以下各类情况，符合法律规定的是（   ）</w:t>
      </w:r>
    </w:p>
    <w:p>
      <w:pPr>
        <w:spacing w:line="360" w:lineRule="auto"/>
        <w:jc w:val="left"/>
        <w:textAlignment w:val="center"/>
        <w:rPr>
          <w:color w:val="000000"/>
        </w:rPr>
      </w:pPr>
      <w:r>
        <w:rPr>
          <w:rFonts w:ascii="宋体" w:eastAsia="宋体" w:hAnsi="宋体" w:cs="宋体"/>
          <w:color w:val="000000"/>
        </w:rPr>
        <w:t>①A独立研究出B的专利内容，若他未经允许，仍不可使用</w:t>
      </w:r>
    </w:p>
    <w:p>
      <w:pPr>
        <w:spacing w:line="360" w:lineRule="auto"/>
        <w:jc w:val="left"/>
        <w:textAlignment w:val="center"/>
        <w:rPr>
          <w:color w:val="000000"/>
        </w:rPr>
      </w:pPr>
      <w:r>
        <w:rPr>
          <w:rFonts w:ascii="宋体" w:eastAsia="宋体" w:hAnsi="宋体" w:cs="宋体"/>
          <w:color w:val="000000"/>
        </w:rPr>
        <w:t>②苏某由于无法按时还款，于是债主将质押的手表直接抵债</w:t>
      </w:r>
    </w:p>
    <w:p>
      <w:pPr>
        <w:spacing w:line="360" w:lineRule="auto"/>
        <w:jc w:val="left"/>
        <w:textAlignment w:val="center"/>
        <w:rPr>
          <w:color w:val="000000"/>
        </w:rPr>
      </w:pPr>
      <w:r>
        <w:rPr>
          <w:rFonts w:ascii="宋体" w:eastAsia="宋体" w:hAnsi="宋体" w:cs="宋体"/>
          <w:color w:val="000000"/>
        </w:rPr>
        <w:t>③直系亲属均亡故的A在他无儿女舅舅去世后，可继承遗产</w:t>
      </w:r>
    </w:p>
    <w:p>
      <w:pPr>
        <w:spacing w:line="360" w:lineRule="auto"/>
        <w:jc w:val="left"/>
        <w:textAlignment w:val="center"/>
        <w:rPr>
          <w:color w:val="000000"/>
        </w:rPr>
      </w:pPr>
      <w:r>
        <w:rPr>
          <w:rFonts w:ascii="宋体" w:eastAsia="宋体" w:hAnsi="宋体" w:cs="宋体"/>
          <w:color w:val="000000"/>
        </w:rPr>
        <w:t>④H公司将其产品与竞品进行对比宣传，但测试条件却不同</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①③</w:t>
      </w:r>
      <w:r>
        <w:rPr>
          <w:color w:val="000000"/>
        </w:rPr>
        <w:tab/>
      </w:r>
      <w:r>
        <w:rPr>
          <w:color w:val="000000"/>
        </w:rPr>
        <w:t xml:space="preserve">B. </w:t>
      </w:r>
      <w:r>
        <w:rPr>
          <w:rFonts w:ascii="宋体" w:eastAsia="宋体" w:hAnsi="宋体" w:cs="宋体"/>
          <w:color w:val="000000"/>
        </w:rPr>
        <w:t>①④</w:t>
      </w:r>
      <w:r>
        <w:rPr>
          <w:color w:val="000000"/>
        </w:rPr>
        <w:tab/>
      </w:r>
      <w:r>
        <w:rPr>
          <w:color w:val="000000"/>
        </w:rPr>
        <w:t xml:space="preserve">C. </w:t>
      </w:r>
      <w:r>
        <w:rPr>
          <w:rFonts w:ascii="宋体" w:eastAsia="宋体" w:hAnsi="宋体" w:cs="宋体"/>
          <w:color w:val="000000"/>
        </w:rPr>
        <w:t>②③</w:t>
      </w:r>
      <w:r>
        <w:rPr>
          <w:color w:val="000000"/>
        </w:rPr>
        <w:tab/>
      </w:r>
      <w:r>
        <w:rPr>
          <w:color w:val="000000"/>
        </w:rPr>
        <w:t xml:space="preserve">D. </w:t>
      </w:r>
      <w:r>
        <w:rPr>
          <w:rFonts w:ascii="宋体" w:eastAsia="宋体" w:hAnsi="宋体" w:cs="宋体"/>
          <w:color w:val="000000"/>
        </w:rPr>
        <w:t>②④</w:t>
      </w:r>
    </w:p>
    <w:p>
      <w:pPr>
        <w:spacing w:line="360" w:lineRule="auto"/>
        <w:textAlignment w:val="center"/>
        <w:rPr>
          <w:color w:val="000000"/>
        </w:rPr>
      </w:pPr>
      <w:r>
        <w:rPr>
          <w:color w:val="2E75B6"/>
        </w:rPr>
        <w:t>【答案】</w:t>
      </w:r>
      <w:r>
        <w:rPr>
          <w:color w:val="000000"/>
        </w:rPr>
        <w:t>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eastAsia="宋体" w:hAnsi="宋体" w:cs="宋体"/>
          <w:color w:val="000000"/>
        </w:rPr>
        <w:t>①：专利具有排他性，即使是独立研发出相同的技术，未经专利权人许可也不能使用，否则构成侵权，正确。</w:t>
      </w:r>
    </w:p>
    <w:p>
      <w:pPr>
        <w:spacing w:line="360" w:lineRule="auto"/>
        <w:jc w:val="left"/>
        <w:textAlignment w:val="center"/>
        <w:rPr>
          <w:color w:val="000000"/>
        </w:rPr>
      </w:pPr>
      <w:r>
        <w:rPr>
          <w:rFonts w:ascii="宋体" w:eastAsia="宋体" w:hAnsi="宋体" w:cs="宋体"/>
          <w:color w:val="000000"/>
        </w:rPr>
        <w:t>②：质押的物品不能直接抵债，需要通过法定程序（如拍卖、变卖）来实现债权，不能直接转移所有权，错误。</w:t>
      </w:r>
    </w:p>
    <w:p>
      <w:pPr>
        <w:spacing w:line="360" w:lineRule="auto"/>
        <w:jc w:val="left"/>
        <w:textAlignment w:val="center"/>
        <w:rPr>
          <w:color w:val="000000"/>
        </w:rPr>
      </w:pPr>
      <w:r>
        <w:rPr>
          <w:rFonts w:ascii="宋体" w:eastAsia="宋体" w:hAnsi="宋体" w:cs="宋体"/>
          <w:color w:val="000000"/>
        </w:rPr>
        <w:t>③：舅舅属于第二顺序继承人，在没有第一顺序继承人（配偶、子女、父母）的情况下，第二顺序继承人（兄弟姐妹、祖父母、外祖父母）可以继承，而A作为舅舅的外甥或外甥女，在舅舅无子女且直系亲属均亡故的情况下，符合代位继承或法定继承的条件，正确。</w:t>
      </w:r>
    </w:p>
    <w:p>
      <w:pPr>
        <w:spacing w:line="360" w:lineRule="auto"/>
        <w:jc w:val="left"/>
        <w:textAlignment w:val="center"/>
        <w:rPr>
          <w:color w:val="000000"/>
        </w:rPr>
      </w:pPr>
      <w:r>
        <w:rPr>
          <w:rFonts w:ascii="宋体" w:eastAsia="宋体" w:hAnsi="宋体" w:cs="宋体"/>
          <w:color w:val="000000"/>
        </w:rPr>
        <w:t>④：这种行为属于不正当竞争，对比宣传需要在相同条件下进行，否则构成虚假宣传，错误。</w:t>
      </w:r>
    </w:p>
    <w:p>
      <w:pPr>
        <w:spacing w:line="360" w:lineRule="auto"/>
        <w:jc w:val="both"/>
        <w:textAlignment w:val="center"/>
        <w:rPr>
          <w:color w:val="000000"/>
        </w:rPr>
      </w:pPr>
      <w:r>
        <w:rPr>
          <w:color w:val="000000"/>
        </w:rPr>
        <w:t xml:space="preserve">21. </w:t>
      </w:r>
      <w:r>
        <w:rPr>
          <w:rFonts w:ascii="宋体" w:eastAsia="宋体" w:hAnsi="宋体" w:cs="宋体"/>
          <w:color w:val="000000"/>
        </w:rPr>
        <w:t>某体育比赛前，甲、乙、丙、丁对比赛结果作出了如下预测：</w:t>
      </w:r>
    </w:p>
    <w:tbl>
      <w:tblPr>
        <w:tblStyle w:val="TableNormal"/>
        <w:tblW w:w="8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
      <w:tblGrid>
        <w:gridCol w:w="8200"/>
      </w:tblGrid>
      <w:tr>
        <w:tblPrEx>
          <w:tblW w:w="8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Ex>
        <w:trPr>
          <w:cantSplit w:val="0"/>
          <w:trHeight w:val="1065"/>
        </w:trPr>
        <w:tc>
          <w:tcPr>
            <w:tcW w:w="822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甲：如果乙是第二，我就是第三</w:t>
            </w:r>
          </w:p>
          <w:p>
            <w:pPr>
              <w:spacing w:line="360" w:lineRule="auto"/>
              <w:jc w:val="both"/>
              <w:textAlignment w:val="center"/>
              <w:rPr>
                <w:color w:val="000000"/>
              </w:rPr>
            </w:pPr>
            <w:r>
              <w:rPr>
                <w:rFonts w:ascii="宋体" w:eastAsia="宋体" w:hAnsi="宋体" w:cs="宋体"/>
                <w:color w:val="000000"/>
              </w:rPr>
              <w:t>乙：如果丙是第一，甲就是第四</w:t>
            </w:r>
          </w:p>
          <w:p>
            <w:pPr>
              <w:spacing w:line="360" w:lineRule="auto"/>
              <w:jc w:val="both"/>
              <w:textAlignment w:val="center"/>
              <w:rPr>
                <w:color w:val="000000"/>
              </w:rPr>
            </w:pPr>
            <w:r>
              <w:rPr>
                <w:rFonts w:ascii="宋体" w:eastAsia="宋体" w:hAnsi="宋体" w:cs="宋体"/>
                <w:color w:val="000000"/>
              </w:rPr>
              <w:t>丙：我不是第一</w:t>
            </w:r>
          </w:p>
          <w:p>
            <w:pPr>
              <w:spacing w:line="360" w:lineRule="auto"/>
              <w:jc w:val="both"/>
              <w:textAlignment w:val="center"/>
              <w:rPr>
                <w:color w:val="000000"/>
              </w:rPr>
            </w:pPr>
            <w:r>
              <w:rPr>
                <w:rFonts w:ascii="宋体" w:eastAsia="宋体" w:hAnsi="宋体" w:cs="宋体"/>
                <w:color w:val="000000"/>
              </w:rPr>
              <w:t>丁：如果丙是第一，甲就是第三</w:t>
            </w:r>
          </w:p>
        </w:tc>
      </w:tr>
    </w:tbl>
    <w:p>
      <w:pPr>
        <w:spacing w:line="360" w:lineRule="auto"/>
        <w:jc w:val="both"/>
        <w:textAlignment w:val="center"/>
        <w:rPr>
          <w:color w:val="000000"/>
        </w:rPr>
      </w:pPr>
      <w:r>
        <w:rPr>
          <w:rFonts w:ascii="宋体" w:eastAsia="宋体" w:hAnsi="宋体" w:cs="宋体"/>
          <w:color w:val="000000"/>
        </w:rPr>
        <w:t>赛后发现四人预测只有一人为真，且只有甲、乙、丙、丁四人参赛，则（   ）</w:t>
      </w:r>
    </w:p>
    <w:p>
      <w:pPr>
        <w:tabs>
          <w:tab w:val="left" w:pos="4873"/>
        </w:tabs>
        <w:spacing w:line="360" w:lineRule="auto"/>
        <w:jc w:val="left"/>
        <w:textAlignment w:val="center"/>
        <w:rPr>
          <w:color w:val="000000"/>
        </w:rPr>
      </w:pPr>
      <w:r>
        <w:rPr>
          <w:color w:val="000000"/>
        </w:rPr>
        <w:t xml:space="preserve">A. </w:t>
      </w:r>
      <w:r>
        <w:rPr>
          <w:rFonts w:ascii="宋体" w:eastAsia="宋体" w:hAnsi="宋体" w:cs="宋体"/>
          <w:color w:val="000000"/>
        </w:rPr>
        <w:t>甲为真，丁是第四</w:t>
      </w:r>
      <w:r>
        <w:rPr>
          <w:color w:val="000000"/>
        </w:rPr>
        <w:tab/>
      </w:r>
      <w:r>
        <w:rPr>
          <w:color w:val="000000"/>
        </w:rPr>
        <w:t xml:space="preserve">B. </w:t>
      </w:r>
      <w:r>
        <w:rPr>
          <w:rFonts w:ascii="宋体" w:eastAsia="宋体" w:hAnsi="宋体" w:cs="宋体"/>
          <w:color w:val="000000"/>
        </w:rPr>
        <w:t>乙为真，丁是第三</w:t>
      </w:r>
    </w:p>
    <w:p>
      <w:pPr>
        <w:tabs>
          <w:tab w:val="left" w:pos="4873"/>
        </w:tabs>
        <w:spacing w:line="360" w:lineRule="auto"/>
        <w:jc w:val="left"/>
        <w:textAlignment w:val="center"/>
        <w:rPr>
          <w:color w:val="000000"/>
        </w:rPr>
      </w:pPr>
      <w:r>
        <w:rPr>
          <w:color w:val="000000"/>
        </w:rPr>
        <w:t xml:space="preserve">C. </w:t>
      </w:r>
      <w:r>
        <w:rPr>
          <w:rFonts w:ascii="宋体" w:eastAsia="宋体" w:hAnsi="宋体" w:cs="宋体"/>
          <w:color w:val="000000"/>
        </w:rPr>
        <w:t>丙为真，甲是第三</w:t>
      </w:r>
      <w:r>
        <w:rPr>
          <w:color w:val="000000"/>
        </w:rPr>
        <w:tab/>
      </w:r>
      <w:r>
        <w:rPr>
          <w:color w:val="000000"/>
        </w:rPr>
        <w:t xml:space="preserve">D. </w:t>
      </w:r>
      <w:r>
        <w:rPr>
          <w:rFonts w:ascii="宋体" w:eastAsia="宋体" w:hAnsi="宋体" w:cs="宋体"/>
          <w:color w:val="000000"/>
        </w:rPr>
        <w:t>丁为真，乙是第二</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eastAsia="宋体" w:hAnsi="宋体" w:cs="宋体"/>
          <w:color w:val="000000"/>
        </w:rPr>
        <w:t>ABCD：乙、丁二人的预测矛盾，故一真一假，由于只有一人预测为真，故甲、丙预测为假，</w:t>
      </w:r>
      <w:r>
        <w:rPr>
          <w:color w:val="000000"/>
        </w:rPr>
        <w:t>丙说“我不是第一”为假，可知，</w:t>
      </w:r>
      <w:r>
        <w:rPr>
          <w:rFonts w:ascii="宋体" w:eastAsia="宋体" w:hAnsi="宋体" w:cs="宋体"/>
          <w:color w:val="000000"/>
        </w:rPr>
        <w:t>丙为第一；</w:t>
      </w:r>
      <w:r>
        <w:rPr>
          <w:color w:val="000000"/>
        </w:rPr>
        <w:t>甲说“如果乙是第二，我就是第三”为假，根据规则可得：前真后假，即乙是第二，且甲不是第三</w:t>
      </w:r>
      <w:r>
        <w:rPr>
          <w:rFonts w:ascii="宋体" w:eastAsia="宋体" w:hAnsi="宋体" w:cs="宋体"/>
          <w:color w:val="000000"/>
        </w:rPr>
        <w:t>。则丁的预测错误，乙的预测正确。可得：丙第一，乙第二，丁第三，甲第四。故B正确，排除ACD。</w:t>
      </w:r>
    </w:p>
    <w:p>
      <w:pPr>
        <w:spacing w:line="360" w:lineRule="auto"/>
        <w:jc w:val="both"/>
        <w:textAlignment w:val="center"/>
        <w:rPr>
          <w:color w:val="000000"/>
        </w:rPr>
      </w:pPr>
      <w:r>
        <w:rPr>
          <w:color w:val="000000"/>
        </w:rPr>
        <w:t xml:space="preserve">22. </w:t>
      </w:r>
      <w:r>
        <w:rPr>
          <w:rFonts w:ascii="宋体" w:eastAsia="宋体" w:hAnsi="宋体" w:cs="宋体"/>
          <w:color w:val="000000"/>
        </w:rPr>
        <w:t>三星堆遗址是位于四川省广汉市的古蜀文化遗址，距今约5000年至3000年，是新石器时代至商周的蜀文化遗址，是长江上游古代文明的杰出代表。为更好地保护与传承三星堆，许多社会力量都采取了相关措施。对此，下列说法正确的有（   ）</w:t>
      </w:r>
    </w:p>
    <w:p>
      <w:pPr>
        <w:spacing w:line="360" w:lineRule="auto"/>
        <w:jc w:val="both"/>
        <w:textAlignment w:val="center"/>
        <w:rPr>
          <w:color w:val="000000"/>
        </w:rPr>
      </w:pPr>
      <w:r>
        <w:rPr>
          <w:rFonts w:ascii="宋体" w:eastAsia="宋体" w:hAnsi="宋体" w:cs="宋体"/>
          <w:color w:val="000000"/>
        </w:rPr>
        <w:t>①三星堆博物馆在官网开设数字展览板块，产生了新的展览方式，运用了发散思维</w:t>
      </w:r>
    </w:p>
    <w:p>
      <w:pPr>
        <w:spacing w:line="360" w:lineRule="auto"/>
        <w:jc w:val="both"/>
        <w:textAlignment w:val="center"/>
        <w:rPr>
          <w:color w:val="000000"/>
        </w:rPr>
      </w:pPr>
      <w:r>
        <w:rPr>
          <w:rFonts w:ascii="宋体" w:eastAsia="宋体" w:hAnsi="宋体" w:cs="宋体"/>
          <w:color w:val="000000"/>
        </w:rPr>
        <w:t>②某企业使用三星堆形象制作玩偶，并为玩偶设置多种不同表情，运用了聚合思维</w:t>
      </w:r>
    </w:p>
    <w:p>
      <w:pPr>
        <w:spacing w:line="360" w:lineRule="auto"/>
        <w:jc w:val="both"/>
        <w:textAlignment w:val="center"/>
        <w:rPr>
          <w:color w:val="000000"/>
        </w:rPr>
      </w:pPr>
      <w:r>
        <w:rPr>
          <w:rFonts w:ascii="宋体" w:eastAsia="宋体" w:hAnsi="宋体" w:cs="宋体"/>
          <w:color w:val="000000"/>
        </w:rPr>
        <w:t>③某学校开展三星堆相关文化活动，学生将所学</w:t>
      </w:r>
      <w:r>
        <w:rPr>
          <w:rFonts w:ascii="宋体" w:eastAsia="宋体" w:hAnsi="宋体" w:cs="宋体"/>
          <w:color w:val="000000"/>
        </w:rPr>
        <w:t>知识</w:t>
      </w:r>
      <w:r>
        <w:rPr>
          <w:color w:val="000000"/>
        </w:rPr>
        <w:t>迁移到</w:t>
      </w:r>
      <w:r>
        <w:rPr>
          <w:rFonts w:ascii="宋体" w:eastAsia="宋体" w:hAnsi="宋体" w:cs="宋体"/>
          <w:color w:val="000000"/>
        </w:rPr>
        <w:t>板报</w:t>
      </w:r>
      <w:r>
        <w:rPr>
          <w:rFonts w:ascii="宋体" w:eastAsia="宋体" w:hAnsi="宋体" w:cs="宋体"/>
          <w:color w:val="000000"/>
        </w:rPr>
        <w:t>上，运用了联想思维</w:t>
      </w:r>
    </w:p>
    <w:p>
      <w:pPr>
        <w:spacing w:line="360" w:lineRule="auto"/>
        <w:jc w:val="both"/>
        <w:textAlignment w:val="center"/>
        <w:rPr>
          <w:color w:val="000000"/>
        </w:rPr>
      </w:pPr>
      <w:r>
        <w:rPr>
          <w:rFonts w:ascii="宋体" w:eastAsia="宋体" w:hAnsi="宋体" w:cs="宋体"/>
          <w:color w:val="000000"/>
        </w:rPr>
        <w:t>④某科学家分析三星堆发展前景，总结需克服困难并以此促发展，运用了超前思维</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①③</w:t>
      </w:r>
      <w:r>
        <w:rPr>
          <w:color w:val="000000"/>
        </w:rPr>
        <w:tab/>
      </w:r>
      <w:r>
        <w:rPr>
          <w:color w:val="000000"/>
        </w:rPr>
        <w:t xml:space="preserve">B. </w:t>
      </w:r>
      <w:r>
        <w:rPr>
          <w:rFonts w:ascii="宋体" w:eastAsia="宋体" w:hAnsi="宋体" w:cs="宋体"/>
          <w:color w:val="000000"/>
        </w:rPr>
        <w:t>①④</w:t>
      </w:r>
      <w:r>
        <w:rPr>
          <w:color w:val="000000"/>
        </w:rPr>
        <w:tab/>
      </w:r>
      <w:r>
        <w:rPr>
          <w:color w:val="000000"/>
        </w:rPr>
        <w:t xml:space="preserve">C. </w:t>
      </w:r>
      <w:r>
        <w:rPr>
          <w:rFonts w:ascii="宋体" w:eastAsia="宋体" w:hAnsi="宋体" w:cs="宋体"/>
          <w:color w:val="000000"/>
        </w:rPr>
        <w:t>②③</w:t>
      </w:r>
      <w:r>
        <w:rPr>
          <w:color w:val="000000"/>
        </w:rPr>
        <w:tab/>
      </w:r>
      <w:r>
        <w:rPr>
          <w:color w:val="000000"/>
        </w:rPr>
        <w:t xml:space="preserve">D. </w:t>
      </w:r>
      <w:r>
        <w:rPr>
          <w:rFonts w:ascii="宋体" w:eastAsia="宋体" w:hAnsi="宋体" w:cs="宋体"/>
          <w:color w:val="000000"/>
        </w:rPr>
        <w:t>②④</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【详解】</w:t>
      </w:r>
      <w:r>
        <w:rPr>
          <w:rFonts w:ascii="宋体" w:eastAsia="宋体" w:hAnsi="宋体" w:cs="宋体"/>
          <w:color w:val="000000"/>
        </w:rPr>
        <w:t>①：数字展览是产生的新的展览方式，运用了发散思维检核表法中的“扩大”，正确。</w:t>
      </w:r>
    </w:p>
    <w:p>
      <w:pPr>
        <w:spacing w:line="360" w:lineRule="auto"/>
        <w:jc w:val="both"/>
        <w:textAlignment w:val="center"/>
        <w:rPr>
          <w:color w:val="000000"/>
        </w:rPr>
      </w:pPr>
      <w:r>
        <w:rPr>
          <w:rFonts w:ascii="宋体" w:eastAsia="宋体" w:hAnsi="宋体" w:cs="宋体"/>
          <w:color w:val="000000"/>
        </w:rPr>
        <w:t>②：为玩偶设置不同表情不可体现多次使用比较、分析、抽象、归纳、演绎、综合等逻辑思维方法，未运用聚合思维，错误。</w:t>
      </w:r>
    </w:p>
    <w:p>
      <w:pPr>
        <w:spacing w:line="360" w:lineRule="auto"/>
        <w:jc w:val="both"/>
        <w:textAlignment w:val="center"/>
        <w:rPr>
          <w:color w:val="000000"/>
        </w:rPr>
      </w:pPr>
      <w:r>
        <w:rPr>
          <w:rFonts w:ascii="宋体" w:eastAsia="宋体" w:hAnsi="宋体" w:cs="宋体"/>
          <w:color w:val="000000"/>
        </w:rPr>
        <w:t>③：学生只是将所学知识</w:t>
      </w:r>
      <w:r>
        <w:rPr>
          <w:color w:val="000000"/>
        </w:rPr>
        <w:t>迁移到</w:t>
      </w:r>
      <w:r>
        <w:rPr>
          <w:rFonts w:ascii="宋体" w:eastAsia="宋体" w:hAnsi="宋体" w:cs="宋体"/>
          <w:color w:val="000000"/>
        </w:rPr>
        <w:t>板报上</w:t>
      </w:r>
      <w:r>
        <w:rPr>
          <w:rFonts w:ascii="宋体" w:eastAsia="宋体" w:hAnsi="宋体" w:cs="宋体"/>
          <w:color w:val="000000"/>
        </w:rPr>
        <w:t>，不等同于迁移认识对象的性质、作用等内容，并非迁移方法，不可认为运用了联想思维，错误。</w:t>
      </w:r>
    </w:p>
    <w:p>
      <w:pPr>
        <w:spacing w:line="360" w:lineRule="auto"/>
        <w:jc w:val="both"/>
        <w:textAlignment w:val="center"/>
        <w:rPr>
          <w:color w:val="000000"/>
        </w:rPr>
      </w:pPr>
      <w:r>
        <w:rPr>
          <w:rFonts w:ascii="宋体" w:eastAsia="宋体" w:hAnsi="宋体" w:cs="宋体"/>
          <w:color w:val="000000"/>
        </w:rPr>
        <w:t>④：科学家总结需克服困难并以此促发展，使用矛盾分析法，运用了超前思维，正确。</w:t>
      </w:r>
    </w:p>
    <w:p>
      <w:pPr>
        <w:spacing w:line="360" w:lineRule="auto"/>
        <w:jc w:val="center"/>
        <w:textAlignment w:val="center"/>
        <w:rPr>
          <w:color w:val="000000"/>
        </w:rPr>
      </w:pPr>
      <w:r>
        <w:rPr>
          <w:rFonts w:ascii="宋体" w:eastAsia="宋体" w:hAnsi="宋体" w:cs="宋体"/>
          <w:b/>
          <w:color w:val="000000"/>
          <w:sz w:val="24"/>
        </w:rPr>
        <w:t>非选择题部分</w:t>
      </w:r>
    </w:p>
    <w:p>
      <w:pPr>
        <w:spacing w:line="360" w:lineRule="auto"/>
        <w:jc w:val="both"/>
        <w:textAlignment w:val="center"/>
        <w:rPr>
          <w:color w:val="000000"/>
        </w:rPr>
      </w:pPr>
      <w:r>
        <w:rPr>
          <w:rFonts w:ascii="宋体" w:eastAsia="宋体" w:hAnsi="宋体" w:cs="宋体"/>
          <w:b/>
          <w:color w:val="000000"/>
          <w:sz w:val="24"/>
        </w:rPr>
        <w:t>三、综合题（本大题共5小题，共50分）</w:t>
      </w:r>
    </w:p>
    <w:p>
      <w:pPr>
        <w:spacing w:line="360" w:lineRule="auto"/>
        <w:ind w:firstLine="420"/>
        <w:jc w:val="both"/>
        <w:textAlignment w:val="center"/>
        <w:rPr>
          <w:color w:val="000000"/>
        </w:rPr>
      </w:pPr>
      <w:r>
        <w:rPr>
          <w:color w:val="000000"/>
        </w:rPr>
        <w:t xml:space="preserve">23. </w:t>
      </w:r>
      <w:r>
        <w:rPr>
          <w:rFonts w:ascii="楷体" w:eastAsia="楷体" w:hAnsi="楷体" w:cs="楷体"/>
          <w:color w:val="000000"/>
        </w:rPr>
        <w:t>生态治理与科技创新是新时代高质量发展的重要推动力，也是实现生态富民与产业升级的关键路径。</w:t>
      </w:r>
    </w:p>
    <w:p>
      <w:pPr>
        <w:spacing w:line="360" w:lineRule="auto"/>
        <w:ind w:firstLine="420"/>
        <w:jc w:val="both"/>
        <w:textAlignment w:val="center"/>
        <w:rPr>
          <w:color w:val="000000"/>
        </w:rPr>
      </w:pPr>
      <w:r>
        <w:rPr>
          <w:rFonts w:ascii="楷体" w:eastAsia="楷体" w:hAnsi="楷体" w:cs="楷体"/>
          <w:color w:val="000000"/>
        </w:rPr>
        <w:t>材料一  淳安县是浙江省唯一的特别生态功能区，守护千岛湖一湖秀水，责任重于泰山。淳安县各村通过村两委和驻村干部联席会议，聚焦生态环境、生态经济、生态文化、生态生活等重点领域，结合村情实际确定报告主题。人大代表参与意见收集、现场问询、跟踪督办全过程，实时向人大汇报，形成共建共治共享的基层治理格局，生动践行全过程人民民主。政府部门收到县人大常委会汇总的问题后展开行动，有效解决了一批群众关切的生态问题，带动村集体增收20余万元，村民家门口就业50余人，实现“生态美”与“百姓富”有机统一。</w:t>
      </w:r>
    </w:p>
    <w:p>
      <w:pPr>
        <w:spacing w:line="360" w:lineRule="auto"/>
        <w:ind w:firstLine="420"/>
        <w:jc w:val="both"/>
        <w:textAlignment w:val="center"/>
        <w:rPr>
          <w:color w:val="000000"/>
        </w:rPr>
      </w:pPr>
      <w:r>
        <w:rPr>
          <w:rFonts w:ascii="楷体" w:eastAsia="楷体" w:hAnsi="楷体" w:cs="楷体"/>
          <w:color w:val="000000"/>
        </w:rPr>
        <w:t>材料二  4月9日，浙江省科技厅举办第十期“创新浙江大讲堂”，总结了一季度创新浙江建设的良好起步，并对二季度部署了几大重点突破方向：一、落实国家部署，形成任务与责任清单，加快编制我省实施方案。全方位承接国家政策和任务，打造世界级产业集群。二、抓好提升新型研发机构建设质效、深化攻关模式改革、加速科技成果高效转化应用、推进科学数据体系建设以及推进人才发展体制机制综合改革等工作。三、建设一流创新生态、打造最具竞争力营商环境。构建创新生态常态化监测机制，助力企业更好发挥科技创新主体作用。</w:t>
      </w:r>
    </w:p>
    <w:p>
      <w:pPr>
        <w:spacing w:line="360" w:lineRule="auto"/>
        <w:jc w:val="left"/>
        <w:textAlignment w:val="center"/>
        <w:rPr>
          <w:color w:val="000000"/>
        </w:rPr>
      </w:pPr>
      <w:r>
        <w:rPr>
          <w:color w:val="000000"/>
        </w:rPr>
        <w:t>（1）</w:t>
      </w:r>
      <w:r>
        <w:rPr>
          <w:rFonts w:ascii="宋体" w:eastAsia="宋体" w:hAnsi="宋体" w:cs="宋体"/>
          <w:color w:val="000000"/>
        </w:rPr>
        <w:t>结合材料一，运用《政治与法治》的相关知识，分析淳安县是如何推进千岛湖地区保护与发展的。</w:t>
      </w:r>
    </w:p>
    <w:p>
      <w:pPr>
        <w:spacing w:line="360" w:lineRule="auto"/>
        <w:jc w:val="left"/>
        <w:textAlignment w:val="center"/>
        <w:rPr>
          <w:color w:val="000000"/>
        </w:rPr>
      </w:pPr>
      <w:r>
        <w:rPr>
          <w:color w:val="000000"/>
        </w:rPr>
        <w:t>（2）</w:t>
      </w:r>
      <w:r>
        <w:rPr>
          <w:rFonts w:ascii="宋体" w:eastAsia="宋体" w:hAnsi="宋体" w:cs="宋体"/>
          <w:color w:val="000000"/>
        </w:rPr>
        <w:t>结合材料二，运用《经济与社会》的相关知识，分析浙江省科技厅所做出部署的意义。</w:t>
      </w:r>
    </w:p>
    <w:p>
      <w:pPr>
        <w:spacing w:line="360" w:lineRule="auto"/>
        <w:textAlignment w:val="center"/>
        <w:rPr>
          <w:color w:val="000000"/>
        </w:rPr>
      </w:pPr>
      <w:r>
        <w:rPr>
          <w:color w:val="2E75B6"/>
        </w:rPr>
        <w:t>【答案】</w:t>
      </w:r>
      <w:r>
        <w:rPr>
          <w:color w:val="000000"/>
        </w:rPr>
        <w:t>（1）</w:t>
      </w:r>
      <w:r>
        <w:rPr>
          <w:rFonts w:ascii="宋体" w:eastAsia="宋体" w:hAnsi="宋体" w:cs="宋体"/>
          <w:color w:val="000000"/>
        </w:rPr>
        <w:t>①淳安县坚持党的领导，开展村两委和驻村干部联席会议，为推进千岛湖地区保护与发展提供根本政治保证。②淳安县发挥代表联络机制，人大代表密切联系人民群众，反映人民呼声，提高建议质量，提高人民获得感、幸福感、安全感。③淳安县推动建设人民满意的法治政府，解决群众关心的生态、经济问题，为人民谋幸福，增强行政效能，提高政府服务水平。</w:t>
      </w:r>
      <w:r>
        <w:rPr>
          <w:color w:val="000000"/>
        </w:rPr>
        <w:t xml:space="preserve">    </w:t>
      </w:r>
    </w:p>
    <w:p>
      <w:pPr>
        <w:spacing w:line="360" w:lineRule="auto"/>
        <w:textAlignment w:val="center"/>
        <w:rPr>
          <w:color w:val="000000"/>
        </w:rPr>
      </w:pPr>
      <w:r>
        <w:rPr>
          <w:color w:val="000000"/>
        </w:rPr>
        <w:t>（2）</w:t>
      </w:r>
      <w:r>
        <w:rPr>
          <w:rFonts w:ascii="宋体" w:eastAsia="宋体" w:hAnsi="宋体" w:cs="宋体"/>
          <w:color w:val="000000"/>
        </w:rPr>
        <w:t>①通过实施国家重大发展战略和中长期经济社会发展规划制度，实现经济社会发展目标。落实国家部署，编制我省实施方案，承接国家政策和任务有利于实现社会发展；②坚持科技第一生产力，人才第一资源，创新第一动力。推进科技研发、攻关模式改革、科技成果转化应用、人才发展，有利于全面建设社会主义现代化国家；③通过实施产业政策，促进产业结构不断优化升级，增强国民经济竞争力。建设一流创新生态、打造最具竞争力营商环境，发挥企业科技创新主体作用有利于推动产业结构发展优化和国民经济竞争力的提升。</w:t>
      </w:r>
    </w:p>
    <w:p>
      <w:pPr>
        <w:spacing w:line="360" w:lineRule="auto"/>
        <w:textAlignment w:val="center"/>
        <w:rPr>
          <w:color w:val="000000"/>
        </w:rPr>
      </w:pPr>
      <w:r>
        <w:rPr>
          <w:color w:val="2E75B6"/>
        </w:rPr>
        <w:t>【解析】</w:t>
      </w:r>
    </w:p>
    <w:p>
      <w:pPr>
        <w:spacing w:line="360" w:lineRule="auto"/>
        <w:textAlignment w:val="center"/>
        <w:rPr>
          <w:color w:val="000000"/>
        </w:rPr>
      </w:pPr>
      <w:r>
        <w:rPr>
          <w:color w:val="000000"/>
        </w:rPr>
        <w:t>【小问1详解】</w:t>
      </w:r>
    </w:p>
    <w:p>
      <w:pPr>
        <w:spacing w:line="360" w:lineRule="auto"/>
        <w:jc w:val="left"/>
        <w:textAlignment w:val="center"/>
        <w:rPr>
          <w:color w:val="000000"/>
        </w:rPr>
      </w:pPr>
      <w:r>
        <w:rPr>
          <w:rFonts w:ascii="宋体" w:eastAsia="宋体" w:hAnsi="宋体" w:cs="宋体"/>
          <w:color w:val="000000"/>
        </w:rPr>
        <w:t>本题为措施类主观题，知识限定明确，考生可从党的领导、人大代表的义务、建设法治政府角度加以分析说明。</w:t>
      </w:r>
    </w:p>
    <w:p>
      <w:pPr>
        <w:spacing w:line="360" w:lineRule="auto"/>
        <w:jc w:val="left"/>
        <w:textAlignment w:val="center"/>
        <w:rPr>
          <w:color w:val="000000"/>
        </w:rPr>
      </w:pPr>
      <w:r>
        <w:rPr>
          <w:rFonts w:ascii="宋体" w:eastAsia="宋体" w:hAnsi="宋体" w:cs="宋体"/>
          <w:color w:val="000000"/>
        </w:rPr>
        <w:t>有效信息①：村两委与驻村干部召开联席会议，聚焦生态等重点领域确定工作主题，坚持党的领导→可从党的领导角度分析说明坚持党的领导，以联席会议为抓手，为千岛湖保护发展提供政治保障。</w:t>
      </w:r>
    </w:p>
    <w:p>
      <w:pPr>
        <w:spacing w:line="360" w:lineRule="auto"/>
        <w:jc w:val="left"/>
        <w:textAlignment w:val="center"/>
        <w:rPr>
          <w:color w:val="000000"/>
        </w:rPr>
      </w:pPr>
      <w:r>
        <w:rPr>
          <w:rFonts w:ascii="宋体" w:eastAsia="宋体" w:hAnsi="宋体" w:cs="宋体"/>
          <w:color w:val="000000"/>
        </w:rPr>
        <w:t>有效信息②：人大代表全程参与民意收集、问询与督办，践行全过程人民民主，形成共治格局→可从人大代表的义务角度分析说明发挥人大代表联络作用，倾听民意、提升建议质量，增强群众幸福感。</w:t>
      </w:r>
    </w:p>
    <w:p>
      <w:pPr>
        <w:spacing w:line="360" w:lineRule="auto"/>
        <w:jc w:val="left"/>
        <w:textAlignment w:val="center"/>
        <w:rPr>
          <w:color w:val="000000"/>
        </w:rPr>
      </w:pPr>
      <w:r>
        <w:rPr>
          <w:rFonts w:ascii="宋体" w:eastAsia="宋体" w:hAnsi="宋体" w:cs="宋体"/>
          <w:color w:val="000000"/>
        </w:rPr>
        <w:t>有效信息③：政府根据人大汇总问题落实举措，解决生态民生问题，实现生态与富民相统一→可从建设法治政府角度分析说明建设法治政府，聚焦民生问题，提升行政效能与服务水平。</w:t>
      </w:r>
    </w:p>
    <w:p>
      <w:pPr>
        <w:spacing w:line="360" w:lineRule="auto"/>
        <w:jc w:val="left"/>
        <w:textAlignment w:val="center"/>
        <w:rPr>
          <w:color w:val="000000"/>
        </w:rPr>
      </w:pPr>
      <w:r>
        <w:rPr>
          <w:color w:val="000000"/>
        </w:rPr>
        <w:t>【小问2详解】</w:t>
      </w:r>
    </w:p>
    <w:p>
      <w:pPr>
        <w:spacing w:line="360" w:lineRule="auto"/>
        <w:jc w:val="left"/>
        <w:textAlignment w:val="center"/>
        <w:rPr>
          <w:color w:val="000000"/>
        </w:rPr>
      </w:pPr>
      <w:r>
        <w:rPr>
          <w:rFonts w:ascii="宋体" w:eastAsia="宋体" w:hAnsi="宋体" w:cs="宋体"/>
          <w:color w:val="000000"/>
        </w:rPr>
        <w:t>本题为意义类主观题，知识限定明确，考生可从重大发展战略和中长期经济社会发展规划制度、创新发展理念、产业政策角度加以分析说明。</w:t>
      </w:r>
    </w:p>
    <w:p>
      <w:pPr>
        <w:spacing w:line="360" w:lineRule="auto"/>
        <w:jc w:val="left"/>
        <w:textAlignment w:val="center"/>
        <w:rPr>
          <w:color w:val="000000"/>
        </w:rPr>
      </w:pPr>
      <w:r>
        <w:rPr>
          <w:rFonts w:ascii="宋体" w:eastAsia="宋体" w:hAnsi="宋体" w:cs="宋体"/>
          <w:color w:val="000000"/>
        </w:rPr>
        <w:t>有效信息①：浙江落实国家战略部署，编制实施方案、承接国家任务，打造世界级产业集群→可从重大发展战略和中长期经济社会发展规划制度角度分析说明落实国家发展战略与规划，结合地方实际制定方案，助力实现经济社会发展目标。</w:t>
      </w:r>
    </w:p>
    <w:p>
      <w:pPr>
        <w:spacing w:line="360" w:lineRule="auto"/>
        <w:jc w:val="left"/>
        <w:textAlignment w:val="center"/>
        <w:rPr>
          <w:color w:val="000000"/>
        </w:rPr>
      </w:pPr>
      <w:r>
        <w:rPr>
          <w:rFonts w:ascii="宋体" w:eastAsia="宋体" w:hAnsi="宋体" w:cs="宋体"/>
          <w:color w:val="000000"/>
        </w:rPr>
        <w:t>有效信息②：浙江推进科研机构、攻关模式、成果转化、数据体系及人才机制等多方面改革创新→可从新发展理念角度分析说明坚持科技、人才、创新驱动，深化改革与成果转化，为现代化建设提供支撑。</w:t>
      </w:r>
    </w:p>
    <w:p>
      <w:pPr>
        <w:spacing w:line="360" w:lineRule="auto"/>
        <w:jc w:val="left"/>
        <w:textAlignment w:val="center"/>
        <w:rPr>
          <w:color w:val="000000"/>
        </w:rPr>
      </w:pPr>
      <w:r>
        <w:rPr>
          <w:rFonts w:ascii="宋体" w:eastAsia="宋体" w:hAnsi="宋体" w:cs="宋体"/>
          <w:color w:val="000000"/>
        </w:rPr>
        <w:t>有效信息③：浙江构建一流创新生态与优质营商环境，助力企业成为科技创新主体→可从产业政策角度分析说明实施产业政策，优化创新与营商环境，推动产业升级，提升国民经济竞争力。</w:t>
      </w:r>
    </w:p>
    <w:p>
      <w:pPr>
        <w:spacing w:line="360" w:lineRule="auto"/>
        <w:ind w:firstLine="420"/>
        <w:jc w:val="both"/>
        <w:textAlignment w:val="center"/>
        <w:rPr>
          <w:color w:val="000000"/>
        </w:rPr>
      </w:pPr>
      <w:r>
        <w:rPr>
          <w:color w:val="000000"/>
        </w:rPr>
        <w:t xml:space="preserve">24. </w:t>
      </w:r>
      <w:r>
        <w:rPr>
          <w:rFonts w:ascii="楷体" w:eastAsia="楷体" w:hAnsi="楷体" w:cs="楷体"/>
          <w:color w:val="000000"/>
        </w:rPr>
        <w:t>受传统农业生产长期面临资源配置效率低、防灾减灾能力弱等影响，宁波宁海县长街镇农业发展受阻，农民生活不稳定。为应对这一情况，浙江移动宁波分公司充分发挥5G、AI、大数据、云计算等技术优势，打造“e亩方田”数字农服智慧体系，在当地搭建起覆盖全域的空中监测网络；土壤里的传感器实时回传温湿度、养分数据；深度融合现代信息技术与农业生产全链条，打造智能监测、精准服务和产业融合三大体系。实现农业资源高效配置、产业提质增效和可持续发展，智能化治理成为常态，提升了农业管理水平，改善了农民生活环境。</w:t>
      </w:r>
    </w:p>
    <w:p>
      <w:pPr>
        <w:spacing w:line="360" w:lineRule="auto"/>
        <w:jc w:val="both"/>
        <w:textAlignment w:val="center"/>
        <w:rPr>
          <w:color w:val="000000"/>
        </w:rPr>
      </w:pPr>
      <w:r>
        <w:rPr>
          <w:rFonts w:ascii="宋体" w:eastAsia="宋体" w:hAnsi="宋体" w:cs="宋体"/>
          <w:color w:val="000000"/>
        </w:rPr>
        <w:t>运用“价值判断与价值选择”的知识，分析浙江移动宁波分公司是如何改善长街镇农业发展环境和当地农民生活环境的。</w:t>
      </w:r>
    </w:p>
    <w:p>
      <w:pPr>
        <w:spacing w:line="360" w:lineRule="auto"/>
        <w:textAlignment w:val="center"/>
        <w:rPr>
          <w:color w:val="000000"/>
        </w:rPr>
      </w:pPr>
      <w:r>
        <w:rPr>
          <w:color w:val="2E75B6"/>
        </w:rPr>
        <w:t>【答案】</w:t>
      </w:r>
      <w:r>
        <w:rPr>
          <w:rFonts w:ascii="宋体" w:eastAsia="宋体" w:hAnsi="宋体" w:cs="宋体"/>
          <w:color w:val="000000"/>
        </w:rPr>
        <w:t>①价值判断和价值选择是在社会实践的基础上形成的，必须坚持真理，遵循社会发展的客观规律，走历史的必由之路。浙江移动宁波分公司把握传统农业生产面临的资源配置效率低、防灾减灾能力弱等问题，充分发挥5G、AI、大数据、云计算等技术优势，把握农业规律、现实条件，打造了“e亩方田”数字农服智慧体系。②坚持人民至上，把人民群众的利益作为最高的价值标准，自觉站在最广大人民的立场上。浙江移动宁波分公司的“e亩方田”数字农服智慧体系实现了农业资源高效配置、产业提质增效和可持续发展，维护了人民利益，改善了长街镇农业发展环境和当地农民生活环境。</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eastAsia="宋体" w:hAnsi="宋体" w:cs="宋体"/>
          <w:color w:val="000000"/>
        </w:rPr>
        <w:t>本题为措施类主观题，从遵循客观规律和坚持人民立场两个角度分析其做法。</w:t>
      </w:r>
    </w:p>
    <w:p>
      <w:pPr>
        <w:spacing w:line="360" w:lineRule="auto"/>
        <w:jc w:val="left"/>
        <w:textAlignment w:val="center"/>
        <w:rPr>
          <w:color w:val="000000"/>
        </w:rPr>
      </w:pPr>
      <w:r>
        <w:rPr>
          <w:rFonts w:ascii="宋体" w:eastAsia="宋体" w:hAnsi="宋体" w:cs="宋体"/>
          <w:color w:val="000000"/>
        </w:rPr>
        <w:t>有效信息①：传统农业面临资源配置效率低、防灾减灾能力弱等问题→说明价值判断与价值选择在社会实践基础上形成，必须遵循社会发展客观规律。</w:t>
      </w:r>
    </w:p>
    <w:p>
      <w:pPr>
        <w:spacing w:line="360" w:lineRule="auto"/>
        <w:jc w:val="left"/>
        <w:textAlignment w:val="center"/>
        <w:rPr>
          <w:color w:val="000000"/>
        </w:rPr>
      </w:pPr>
      <w:r>
        <w:rPr>
          <w:rFonts w:ascii="宋体" w:eastAsia="宋体" w:hAnsi="宋体" w:cs="宋体"/>
          <w:color w:val="000000"/>
        </w:rPr>
        <w:t>有效信息②：发挥5G、AI、大数据、云计算等技术优势，打造“e亩方田”数字农服智慧体系→说明把握农业规律与现实条件，坚持真理，走历史必由之路。</w:t>
      </w:r>
    </w:p>
    <w:p>
      <w:pPr>
        <w:spacing w:line="360" w:lineRule="auto"/>
        <w:jc w:val="left"/>
        <w:textAlignment w:val="center"/>
        <w:rPr>
          <w:color w:val="000000"/>
        </w:rPr>
      </w:pPr>
      <w:r>
        <w:rPr>
          <w:rFonts w:ascii="宋体" w:eastAsia="宋体" w:hAnsi="宋体" w:cs="宋体"/>
          <w:color w:val="000000"/>
        </w:rPr>
        <w:t>有效信息③：实现农业资源高效配置、产业提质增效和可持续发展→说明遵循了农业现代化发展的客观规律。</w:t>
      </w:r>
    </w:p>
    <w:p>
      <w:pPr>
        <w:spacing w:line="360" w:lineRule="auto"/>
        <w:jc w:val="left"/>
        <w:textAlignment w:val="center"/>
        <w:rPr>
          <w:color w:val="000000"/>
        </w:rPr>
      </w:pPr>
      <w:r>
        <w:rPr>
          <w:rFonts w:ascii="宋体" w:eastAsia="宋体" w:hAnsi="宋体" w:cs="宋体"/>
          <w:color w:val="000000"/>
        </w:rPr>
        <w:t>有效信息④：提升了农业管理水平，改善了农民生活环境→说明坚持人民至上，把人民群众利益作为最高价值标准，自觉站在最广大人民立场上。</w:t>
      </w:r>
    </w:p>
    <w:p>
      <w:pPr>
        <w:spacing w:line="360" w:lineRule="auto"/>
        <w:ind w:firstLine="420"/>
        <w:jc w:val="both"/>
        <w:textAlignment w:val="center"/>
        <w:rPr>
          <w:color w:val="000000"/>
        </w:rPr>
      </w:pPr>
      <w:r>
        <w:rPr>
          <w:color w:val="000000"/>
        </w:rPr>
        <w:t xml:space="preserve">25. </w:t>
      </w:r>
      <w:r>
        <w:rPr>
          <w:rFonts w:ascii="楷体" w:eastAsia="楷体" w:hAnsi="楷体" w:cs="楷体"/>
          <w:color w:val="000000"/>
        </w:rPr>
        <w:t>自某公司是“某记账”APP的开发运营者，在APP中用户可创建“AI陪伴者”。何某系公众人物，知名度较高，自某公司用其姓名及肖像图片制作并向用户推送“何某”AI角色及语料，用户与该AI角色聊天时，该AI角色据语料回复。“何某”AI角色还可以在与用户的对话中推送相关的“肖像表情包”和“撩人情话”。何某未授权他人在该APP中使用其姓名、肖像，请求法院判令自某公司停止侵害、赔礼道歉、赔偿损失。</w:t>
      </w:r>
    </w:p>
    <w:tbl>
      <w:tblPr>
        <w:tblStyle w:val="TableNormal"/>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
      <w:tblGrid>
        <w:gridCol w:w="9730"/>
      </w:tblGrid>
      <w:tr>
        <w:tblPrEx>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Ex>
        <w:trPr>
          <w:cantSplit w:val="0"/>
          <w:trHeight w:val="315"/>
        </w:trPr>
        <w:tc>
          <w:tcPr>
            <w:tcW w:w="832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楷体" w:eastAsia="楷体" w:hAnsi="楷体" w:cs="楷体"/>
                <w:color w:val="000000"/>
              </w:rPr>
              <w:t>《中华人民共和国民法典》第九百九十条规定:“除具体人格权外，自然人享有基于人身自由、人格尊严产生的其他人格权益。”</w:t>
            </w:r>
          </w:p>
        </w:tc>
      </w:tr>
    </w:tbl>
    <w:p>
      <w:pPr>
        <w:spacing w:line="360" w:lineRule="auto"/>
        <w:jc w:val="both"/>
        <w:textAlignment w:val="center"/>
        <w:rPr>
          <w:color w:val="000000"/>
        </w:rPr>
      </w:pPr>
      <w:r>
        <w:rPr>
          <w:rFonts w:ascii="宋体" w:eastAsia="宋体" w:hAnsi="宋体" w:cs="宋体"/>
          <w:color w:val="000000"/>
        </w:rPr>
        <w:t>结合材料和参考法条，运用《法律与生活》知识，回答下列问题：</w:t>
      </w:r>
    </w:p>
    <w:p>
      <w:pPr>
        <w:spacing w:line="360" w:lineRule="auto"/>
        <w:jc w:val="left"/>
        <w:textAlignment w:val="center"/>
        <w:rPr>
          <w:color w:val="000000"/>
        </w:rPr>
      </w:pPr>
      <w:r>
        <w:rPr>
          <w:color w:val="000000"/>
        </w:rPr>
        <w:t>（1）</w:t>
      </w:r>
      <w:r>
        <w:rPr>
          <w:rFonts w:ascii="宋体" w:eastAsia="宋体" w:hAnsi="宋体" w:cs="宋体"/>
          <w:color w:val="000000"/>
        </w:rPr>
        <w:t>指出自某公司的行为违反了民法的哪一基本原则，并说明理由。</w:t>
      </w:r>
    </w:p>
    <w:p>
      <w:pPr>
        <w:spacing w:line="360" w:lineRule="auto"/>
        <w:jc w:val="left"/>
        <w:textAlignment w:val="center"/>
        <w:rPr>
          <w:color w:val="000000"/>
        </w:rPr>
      </w:pPr>
      <w:r>
        <w:rPr>
          <w:color w:val="000000"/>
        </w:rPr>
        <w:t>（2）</w:t>
      </w:r>
      <w:r>
        <w:rPr>
          <w:rFonts w:ascii="宋体" w:eastAsia="宋体" w:hAnsi="宋体" w:cs="宋体"/>
          <w:color w:val="000000"/>
        </w:rPr>
        <w:t>分析何某的诉讼请求能否得到法院支持，并说明理由。</w:t>
      </w:r>
    </w:p>
    <w:p>
      <w:pPr>
        <w:spacing w:line="360" w:lineRule="auto"/>
        <w:textAlignment w:val="center"/>
        <w:rPr>
          <w:color w:val="000000"/>
        </w:rPr>
      </w:pPr>
      <w:r>
        <w:rPr>
          <w:color w:val="2E75B6"/>
        </w:rPr>
        <w:t>【答案】</w:t>
      </w:r>
      <w:r>
        <w:rPr>
          <w:color w:val="000000"/>
        </w:rPr>
        <w:t>（1）</w:t>
      </w:r>
      <w:r>
        <w:rPr>
          <w:rFonts w:ascii="宋体" w:eastAsia="宋体" w:hAnsi="宋体" w:cs="宋体"/>
          <w:color w:val="000000"/>
        </w:rPr>
        <w:t>守法和公序良俗原则。自某公司未经何某授权使用其姓名、肖像等信息制作AI角色，生成“肖像表情包”、“撩人情话”等内容并推广使用，侵犯何某肖像权、姓名权及其他人格权益，违背了这一原则。</w:t>
      </w:r>
      <w:r>
        <w:rPr>
          <w:color w:val="000000"/>
        </w:rPr>
        <w:t xml:space="preserve">    </w:t>
      </w:r>
    </w:p>
    <w:p>
      <w:pPr>
        <w:spacing w:line="360" w:lineRule="auto"/>
        <w:textAlignment w:val="center"/>
        <w:rPr>
          <w:color w:val="000000"/>
        </w:rPr>
      </w:pPr>
      <w:r>
        <w:rPr>
          <w:color w:val="000000"/>
        </w:rPr>
        <w:t>（2）</w:t>
      </w:r>
      <w:r>
        <w:rPr>
          <w:rFonts w:ascii="宋体" w:eastAsia="宋体" w:hAnsi="宋体" w:cs="宋体"/>
          <w:color w:val="000000"/>
        </w:rPr>
        <w:t>能。自然人享有姓名权、肖像权及其他人格权益。任何组织或者个人不得以干涉、盗用、假冒等方式侵害他人的姓名权，不得以丑化、污损或者利用信息技术手段伪造等方式侵害他人的肖像权。除具体人格权外，自然人享有基于人身自由、人格尊严产生的其他人格权益。自某公司未经何某许可，擅自使用何某姓名及肖像制作AI角色和语料，生成“肖像表情包”和“撩人情话”，侵犯了何某的姓名权、肖像权及其他人格权益，造成了何某民事权益损失，二者存在因果关系，故何某的诉讼请求能得到法院支持。</w:t>
      </w:r>
    </w:p>
    <w:p>
      <w:pPr>
        <w:spacing w:line="360" w:lineRule="auto"/>
        <w:textAlignment w:val="center"/>
        <w:rPr>
          <w:color w:val="000000"/>
        </w:rPr>
      </w:pPr>
      <w:r>
        <w:rPr>
          <w:color w:val="2E75B6"/>
        </w:rPr>
        <w:t>【解析】</w:t>
      </w:r>
    </w:p>
    <w:p>
      <w:pPr>
        <w:spacing w:line="360" w:lineRule="auto"/>
        <w:textAlignment w:val="center"/>
        <w:rPr>
          <w:color w:val="000000"/>
        </w:rPr>
      </w:pPr>
      <w:r>
        <w:rPr>
          <w:color w:val="000000"/>
        </w:rPr>
        <w:t>【小问1详解】</w:t>
      </w:r>
    </w:p>
    <w:p>
      <w:pPr>
        <w:spacing w:line="360" w:lineRule="auto"/>
        <w:jc w:val="left"/>
        <w:textAlignment w:val="center"/>
        <w:rPr>
          <w:color w:val="000000"/>
        </w:rPr>
      </w:pPr>
      <w:r>
        <w:rPr>
          <w:rFonts w:ascii="宋体" w:eastAsia="宋体" w:hAnsi="宋体" w:cs="宋体"/>
          <w:color w:val="000000"/>
        </w:rPr>
        <w:t>本题为原因类主观题，知识限定明确，考生可从民法基本原则、肖像权、姓名权角度加以分析说明。</w:t>
      </w:r>
    </w:p>
    <w:p>
      <w:pPr>
        <w:spacing w:line="360" w:lineRule="auto"/>
        <w:jc w:val="left"/>
        <w:textAlignment w:val="center"/>
        <w:rPr>
          <w:color w:val="000000"/>
        </w:rPr>
      </w:pPr>
      <w:r>
        <w:rPr>
          <w:rFonts w:ascii="宋体" w:eastAsia="宋体" w:hAnsi="宋体" w:cs="宋体"/>
          <w:color w:val="000000"/>
        </w:rPr>
        <w:t>有效信息：自某公司未经何某许可，擅自使用其姓名、肖像制作AI角色并推送表情包、情话等内容用于APP运营→可从民法基本原则、肖像权、姓名权角度分析说明某公司未经许可利用他人信息制作AI内容并商用，侵犯其人格权，违反守法和公序良俗原则。</w:t>
      </w:r>
    </w:p>
    <w:p>
      <w:pPr>
        <w:spacing w:line="360" w:lineRule="auto"/>
        <w:jc w:val="left"/>
        <w:textAlignment w:val="center"/>
        <w:rPr>
          <w:color w:val="000000"/>
        </w:rPr>
      </w:pPr>
      <w:r>
        <w:rPr>
          <w:color w:val="000000"/>
        </w:rPr>
        <w:t>【小问2详解】</w:t>
      </w:r>
    </w:p>
    <w:p>
      <w:pPr>
        <w:spacing w:line="360" w:lineRule="auto"/>
        <w:jc w:val="left"/>
        <w:textAlignment w:val="center"/>
        <w:rPr>
          <w:color w:val="000000"/>
        </w:rPr>
      </w:pPr>
      <w:r>
        <w:rPr>
          <w:rFonts w:ascii="宋体" w:eastAsia="宋体" w:hAnsi="宋体" w:cs="宋体"/>
          <w:color w:val="000000"/>
        </w:rPr>
        <w:t>本题为原因类主观题，知识限定明确，考生可从姓名权、肖像权角度加以分析说明。</w:t>
      </w:r>
    </w:p>
    <w:p>
      <w:pPr>
        <w:spacing w:line="360" w:lineRule="auto"/>
        <w:jc w:val="left"/>
        <w:textAlignment w:val="center"/>
        <w:rPr>
          <w:color w:val="000000"/>
        </w:rPr>
      </w:pPr>
      <w:r>
        <w:rPr>
          <w:rFonts w:ascii="宋体" w:eastAsia="宋体" w:hAnsi="宋体" w:cs="宋体"/>
          <w:color w:val="000000"/>
        </w:rPr>
        <w:t>有效信息①：自某公司未经何某授权，使用其姓名和肖像制作AI角色，并生成表情包、情话等内容→可从姓名权角度分析说明自某公司未经许可擅自使用何某姓名，构成盗用，侵犯了其姓名权。</w:t>
      </w:r>
    </w:p>
    <w:p>
      <w:pPr>
        <w:spacing w:line="360" w:lineRule="auto"/>
        <w:jc w:val="left"/>
        <w:textAlignment w:val="center"/>
        <w:rPr>
          <w:color w:val="000000"/>
        </w:rPr>
      </w:pPr>
      <w:r>
        <w:rPr>
          <w:rFonts w:ascii="宋体" w:eastAsia="宋体" w:hAnsi="宋体" w:cs="宋体"/>
          <w:color w:val="000000"/>
        </w:rPr>
        <w:t>有效信息②：何某认为自身权益受损，向法院提起诉讼，要求对方停止侵害、赔礼道歉并赔偿损失→可从肖像权角度分析说明自某公司未经许可利用信息技术手段使用何某肖像制作AI角色和表情包，侵犯了其肖像权。</w:t>
      </w:r>
    </w:p>
    <w:p>
      <w:pPr>
        <w:spacing w:line="360" w:lineRule="auto"/>
        <w:ind w:firstLine="420"/>
        <w:jc w:val="both"/>
        <w:textAlignment w:val="center"/>
        <w:rPr>
          <w:color w:val="000000"/>
        </w:rPr>
      </w:pPr>
      <w:r>
        <w:rPr>
          <w:color w:val="000000"/>
        </w:rPr>
        <w:t xml:space="preserve">26. </w:t>
      </w:r>
      <w:r>
        <w:rPr>
          <w:rFonts w:ascii="楷体" w:eastAsia="楷体" w:hAnsi="楷体" w:cs="楷体"/>
          <w:color w:val="000000"/>
        </w:rPr>
        <w:t>材料一  培根批判经院哲学和简单枚举法，认为前者脱离经验，后者结论不稳固，提倡基于实验的科学归纳法。其科学归纳法通过观察和实验，从个别事物中归纳自然界的普遍规律，深化对自然界内在联系的理解，强调我们可以通过对个别事物的观察和实验，探索自然界的普遍性原则。</w:t>
      </w:r>
    </w:p>
    <w:p>
      <w:pPr>
        <w:spacing w:line="360" w:lineRule="auto"/>
        <w:ind w:firstLine="420"/>
        <w:jc w:val="both"/>
        <w:textAlignment w:val="center"/>
        <w:rPr>
          <w:color w:val="000000"/>
        </w:rPr>
      </w:pPr>
      <w:r>
        <w:rPr>
          <w:rFonts w:ascii="楷体" w:eastAsia="楷体" w:hAnsi="楷体" w:cs="楷体"/>
          <w:color w:val="000000"/>
        </w:rPr>
        <w:t>材料二  英国数学家刘易斯·卡罗尔认为，三段论推理“A：p是q；B：q是r；Z：p是r”结构存在问题，只有补充一个命题C“如果A和B为真，那么Z为真。”才能联合A、B、C推出Z。可是，一旦断定了命题C，那么出于和前面同样的理由，我们还要再额外断言D：“如果A、B、C为真，那么Z为真。”这就意味着在推出命题Z之前需要完成无限多推理，这显然是荒谬的。</w:t>
      </w:r>
    </w:p>
    <w:p>
      <w:pPr>
        <w:spacing w:line="360" w:lineRule="auto"/>
        <w:jc w:val="both"/>
        <w:textAlignment w:val="center"/>
        <w:rPr>
          <w:color w:val="000000"/>
        </w:rPr>
      </w:pPr>
      <w:r>
        <w:rPr>
          <w:rFonts w:ascii="宋体" w:eastAsia="宋体" w:hAnsi="宋体" w:cs="宋体"/>
          <w:color w:val="000000"/>
        </w:rPr>
        <w:t>结合材料，运用《逻辑与思维》中的相关知识，回答下列问题：</w:t>
      </w:r>
    </w:p>
    <w:p>
      <w:pPr>
        <w:spacing w:line="360" w:lineRule="auto"/>
        <w:jc w:val="left"/>
        <w:textAlignment w:val="center"/>
        <w:rPr>
          <w:color w:val="000000"/>
        </w:rPr>
      </w:pPr>
      <w:r>
        <w:rPr>
          <w:color w:val="000000"/>
        </w:rPr>
        <w:t>（1）</w:t>
      </w:r>
      <w:r>
        <w:rPr>
          <w:rFonts w:ascii="宋体" w:eastAsia="宋体" w:hAnsi="宋体" w:cs="宋体"/>
          <w:color w:val="000000"/>
        </w:rPr>
        <w:t>指出材料一中培根所说的科学归纳法对应推理的具体类型及其原因。</w:t>
      </w:r>
    </w:p>
    <w:p>
      <w:pPr>
        <w:spacing w:line="360" w:lineRule="auto"/>
        <w:jc w:val="left"/>
        <w:textAlignment w:val="center"/>
        <w:rPr>
          <w:color w:val="000000"/>
        </w:rPr>
      </w:pPr>
      <w:r>
        <w:rPr>
          <w:color w:val="000000"/>
        </w:rPr>
        <w:t>（2）</w:t>
      </w:r>
      <w:r>
        <w:rPr>
          <w:rFonts w:ascii="宋体" w:eastAsia="宋体" w:hAnsi="宋体" w:cs="宋体"/>
          <w:color w:val="000000"/>
        </w:rPr>
        <w:t>依据演绎推理与三段论的相关知识，指出卡罗尔观点的局限。</w:t>
      </w:r>
    </w:p>
    <w:p>
      <w:pPr>
        <w:spacing w:line="360" w:lineRule="auto"/>
        <w:textAlignment w:val="center"/>
        <w:rPr>
          <w:color w:val="000000"/>
        </w:rPr>
      </w:pPr>
      <w:r>
        <w:rPr>
          <w:color w:val="2E75B6"/>
        </w:rPr>
        <w:t>【答案】</w:t>
      </w:r>
      <w:r>
        <w:rPr>
          <w:color w:val="000000"/>
        </w:rPr>
        <w:t>（1）</w:t>
      </w:r>
      <w:r>
        <w:rPr>
          <w:rFonts w:ascii="宋体" w:eastAsia="宋体" w:hAnsi="宋体" w:cs="宋体"/>
          <w:color w:val="000000"/>
        </w:rPr>
        <w:t>类型：不完全归纳推理。原因：培根的科学归纳法从个别事物中归纳自然界的普遍规律，强调通过对个别事物的观察和实验，经过归纳分析，找出自然界的普遍性原则，得到自然界的普遍规律，属于不完全归纳推理。</w:t>
      </w:r>
      <w:r>
        <w:rPr>
          <w:color w:val="000000"/>
        </w:rPr>
        <w:t xml:space="preserve">    </w:t>
      </w:r>
    </w:p>
    <w:p>
      <w:pPr>
        <w:spacing w:line="360" w:lineRule="auto"/>
        <w:textAlignment w:val="center"/>
        <w:rPr>
          <w:color w:val="000000"/>
        </w:rPr>
      </w:pPr>
      <w:r>
        <w:rPr>
          <w:color w:val="000000"/>
        </w:rPr>
        <w:t>（2）</w:t>
      </w:r>
      <w:r>
        <w:rPr>
          <w:rFonts w:ascii="宋体" w:eastAsia="宋体" w:hAnsi="宋体" w:cs="宋体"/>
          <w:color w:val="000000"/>
        </w:rPr>
        <w:t>卡罗尔看到了演绎推理要求推理结构正确，但没有认清演绎推理的性质和三段论的结构。演绎推理要求前提是真实的判断、推理结构正确，其推理具有必然性。卡罗尔观点看到了联言推理的要求，指出结构存在问题，但忽视了演绎推理结论的必然性。三段论是以两个已知的性质判断为前提，借助一个共同的项推出一个新的性质判断的推理，卡罗尔观点所增加的命题使推出命题Z之前需要完成无限多推理，破坏三段论的结构。</w:t>
      </w:r>
    </w:p>
    <w:p>
      <w:pPr>
        <w:spacing w:line="360" w:lineRule="auto"/>
        <w:textAlignment w:val="center"/>
        <w:rPr>
          <w:color w:val="000000"/>
        </w:rPr>
      </w:pPr>
      <w:r>
        <w:rPr>
          <w:color w:val="2E75B6"/>
        </w:rPr>
        <w:t>【解析】</w:t>
      </w:r>
    </w:p>
    <w:p>
      <w:pPr>
        <w:spacing w:line="360" w:lineRule="auto"/>
        <w:textAlignment w:val="center"/>
        <w:rPr>
          <w:color w:val="000000"/>
        </w:rPr>
      </w:pPr>
      <w:r>
        <w:rPr>
          <w:color w:val="000000"/>
        </w:rPr>
        <w:t>【小问1详解】</w:t>
      </w:r>
    </w:p>
    <w:p>
      <w:pPr>
        <w:spacing w:line="360" w:lineRule="auto"/>
        <w:jc w:val="left"/>
        <w:textAlignment w:val="center"/>
        <w:rPr>
          <w:color w:val="000000"/>
        </w:rPr>
      </w:pPr>
      <w:r>
        <w:rPr>
          <w:rFonts w:ascii="宋体" w:eastAsia="宋体" w:hAnsi="宋体" w:cs="宋体"/>
          <w:color w:val="000000"/>
        </w:rPr>
        <w:t>本题为原因类主观题，知识限定明确，考生可从不完全归纳推理角度加以分析说明。</w:t>
      </w:r>
    </w:p>
    <w:p>
      <w:pPr>
        <w:spacing w:line="360" w:lineRule="auto"/>
        <w:jc w:val="left"/>
        <w:textAlignment w:val="center"/>
        <w:rPr>
          <w:color w:val="000000"/>
        </w:rPr>
      </w:pPr>
      <w:r>
        <w:rPr>
          <w:rFonts w:ascii="宋体" w:eastAsia="宋体" w:hAnsi="宋体" w:cs="宋体"/>
          <w:color w:val="000000"/>
        </w:rPr>
        <w:t>有效信息：培根依靠观察和实验，从个别事物中归纳出自然界的普遍规律→可从不完全归纳推理角度分析说明培根的科学归纳法依靠观察实验，从个别事物归纳普遍规律，属于不完全归纳推理。</w:t>
      </w:r>
    </w:p>
    <w:p>
      <w:pPr>
        <w:spacing w:line="360" w:lineRule="auto"/>
        <w:jc w:val="left"/>
        <w:textAlignment w:val="center"/>
        <w:rPr>
          <w:color w:val="000000"/>
        </w:rPr>
      </w:pPr>
      <w:r>
        <w:rPr>
          <w:color w:val="000000"/>
        </w:rPr>
        <w:t>【小问2详解】</w:t>
      </w:r>
    </w:p>
    <w:p>
      <w:pPr>
        <w:spacing w:line="360" w:lineRule="auto"/>
        <w:jc w:val="left"/>
        <w:textAlignment w:val="center"/>
        <w:rPr>
          <w:color w:val="000000"/>
        </w:rPr>
      </w:pPr>
      <w:r>
        <w:rPr>
          <w:rFonts w:ascii="宋体" w:eastAsia="宋体" w:hAnsi="宋体" w:cs="宋体"/>
          <w:color w:val="000000"/>
        </w:rPr>
        <w:t>本题属于评析类主观题，评析的核心是需要找到辩论点，通常需要正反全面分析。</w:t>
      </w:r>
    </w:p>
    <w:p>
      <w:pPr>
        <w:spacing w:line="360" w:lineRule="auto"/>
        <w:jc w:val="left"/>
        <w:textAlignment w:val="center"/>
        <w:rPr>
          <w:color w:val="000000"/>
        </w:rPr>
      </w:pPr>
      <w:r>
        <w:rPr>
          <w:rFonts w:ascii="宋体" w:eastAsia="宋体" w:hAnsi="宋体" w:cs="宋体"/>
          <w:color w:val="000000"/>
        </w:rPr>
        <w:t>辩题：刘易斯・卡罗尔指出，标准三段论需不断补充前提才能成立，会陷入无限推理的悖论，显得荒谬。</w:t>
      </w:r>
    </w:p>
    <w:p>
      <w:pPr>
        <w:spacing w:line="360" w:lineRule="auto"/>
        <w:jc w:val="left"/>
        <w:textAlignment w:val="center"/>
        <w:rPr>
          <w:color w:val="000000"/>
        </w:rPr>
      </w:pPr>
      <w:r>
        <w:rPr>
          <w:rFonts w:ascii="宋体" w:eastAsia="宋体" w:hAnsi="宋体" w:cs="宋体"/>
          <w:color w:val="000000"/>
        </w:rPr>
        <w:t>合理性分析：卡罗尔认为原有三段论推理结构存在问题，需要补充相应命题才能进行推导→说明看到了演绎推理对结构正确的要求，指出三段论原有结构存在相关问题。</w:t>
      </w:r>
    </w:p>
    <w:p>
      <w:pPr>
        <w:spacing w:line="360" w:lineRule="auto"/>
        <w:jc w:val="left"/>
        <w:textAlignment w:val="center"/>
        <w:rPr>
          <w:color w:val="000000"/>
        </w:rPr>
      </w:pPr>
      <w:r>
        <w:rPr>
          <w:rFonts w:ascii="宋体" w:eastAsia="宋体" w:hAnsi="宋体" w:cs="宋体"/>
          <w:color w:val="000000"/>
        </w:rPr>
        <w:t>不合理分析：论据：卡罗尔不断为三段论补充前提命题，最终陷入无限推理的荒谬困境→说明未认清演绎推理的性质与三段论结构，忽视其结论的必然性，额外添加前提导致无限推理，破坏了三段论结构。</w:t>
      </w:r>
    </w:p>
    <w:p>
      <w:pPr>
        <w:spacing w:line="360" w:lineRule="auto"/>
        <w:jc w:val="left"/>
        <w:textAlignment w:val="center"/>
        <w:rPr>
          <w:color w:val="000000"/>
        </w:rPr>
      </w:pPr>
      <w:r>
        <w:rPr>
          <w:rFonts w:ascii="宋体" w:eastAsia="宋体" w:hAnsi="宋体" w:cs="宋体"/>
          <w:color w:val="000000"/>
        </w:rPr>
        <w:t>结论：卡罗尔虽指出三段论结构存在疑问，却因未正确认识演绎推理与三段论的本质，陷入无限补充前提的悖论，其观点存在明显局限。</w:t>
      </w:r>
    </w:p>
    <w:p>
      <w:pPr>
        <w:spacing w:line="360" w:lineRule="auto"/>
        <w:ind w:firstLine="420"/>
        <w:jc w:val="both"/>
        <w:textAlignment w:val="center"/>
        <w:rPr>
          <w:color w:val="000000"/>
        </w:rPr>
      </w:pPr>
      <w:r>
        <w:rPr>
          <w:color w:val="000000"/>
        </w:rPr>
        <w:t xml:space="preserve">27. </w:t>
      </w:r>
      <w:r>
        <w:rPr>
          <w:rFonts w:ascii="楷体" w:eastAsia="楷体" w:hAnsi="楷体" w:cs="楷体"/>
          <w:color w:val="000000"/>
        </w:rPr>
        <w:t>在国际事务中，坚持正确的发展道路、维护稳定的国际关系，加强国际交流，才能更好地实现合作共赢。围绕国际局势，李明的外国朋友南希询问李明对国际政治、经济状况有何看法，当今国家应如何在世界中谋取发展，中国如何做。</w:t>
      </w:r>
    </w:p>
    <w:p>
      <w:pPr>
        <w:spacing w:line="360" w:lineRule="auto"/>
        <w:ind w:firstLine="420"/>
        <w:jc w:val="both"/>
        <w:textAlignment w:val="center"/>
        <w:rPr>
          <w:color w:val="000000"/>
        </w:rPr>
      </w:pPr>
      <w:r>
        <w:rPr>
          <w:rFonts w:ascii="楷体" w:eastAsia="楷体" w:hAnsi="楷体" w:cs="楷体"/>
          <w:color w:val="000000"/>
        </w:rPr>
        <w:t>南希提供的国际局势：</w:t>
      </w:r>
    </w:p>
    <w:tbl>
      <w:tblPr>
        <w:tblStyle w:val="TableNormal"/>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
      <w:tblGrid>
        <w:gridCol w:w="9730"/>
      </w:tblGrid>
      <w:tr>
        <w:tblPrEx>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Ex>
        <w:trPr>
          <w:cantSplit w:val="0"/>
        </w:trPr>
        <w:tc>
          <w:tcPr>
            <w:tcW w:w="832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楷体" w:eastAsia="楷体" w:hAnsi="楷体" w:cs="楷体"/>
                <w:color w:val="000000"/>
              </w:rPr>
              <w:t>●2026年3月11日，印度尼西亚与澳大利亚在安全对话中表示，将进一步扩大与日本和巴布亚新几内亚的防务与安全合作，包括海上安全、联合训练及情报共享等领域。此前澳大利亚与日本不断加强防务协作，印尼也在强化与周边国家的安全合作机制。</w:t>
            </w:r>
          </w:p>
          <w:p>
            <w:pPr>
              <w:spacing w:line="360" w:lineRule="auto"/>
              <w:jc w:val="both"/>
              <w:textAlignment w:val="center"/>
              <w:rPr>
                <w:color w:val="000000"/>
              </w:rPr>
            </w:pPr>
            <w:r>
              <w:rPr>
                <w:rFonts w:ascii="楷体" w:eastAsia="楷体" w:hAnsi="楷体" w:cs="楷体"/>
                <w:color w:val="000000"/>
              </w:rPr>
              <w:t>●2026年3月10日至11日，吉尔吉斯斯坦与塔吉克斯坦在巴特肯州边境接连发生小规模交火，起因是塔方巡逻队越界引发对峙。事后二国通过紧急通话管控局势，未产生大规模冲突。据悉，两国自2025年9月以来在争议地区部署坦克、火炮等重型装备并持续对峙。</w:t>
            </w:r>
          </w:p>
        </w:tc>
      </w:tr>
    </w:tbl>
    <w:p>
      <w:pPr>
        <w:spacing w:line="360" w:lineRule="auto"/>
        <w:ind w:firstLine="420"/>
        <w:jc w:val="both"/>
        <w:textAlignment w:val="center"/>
        <w:rPr>
          <w:color w:val="000000"/>
        </w:rPr>
      </w:pPr>
      <w:r>
        <w:rPr>
          <w:rFonts w:ascii="楷体" w:eastAsia="楷体" w:hAnsi="楷体" w:cs="楷体"/>
          <w:color w:val="000000"/>
        </w:rPr>
        <w:t>为了更好地回复南希，李明摘编了如下资料：</w:t>
      </w:r>
    </w:p>
    <w:tbl>
      <w:tblPr>
        <w:tblStyle w:val="TableNormal"/>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
      <w:tblGrid>
        <w:gridCol w:w="9730"/>
      </w:tblGrid>
      <w:tr>
        <w:tblPrEx>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Ex>
        <w:trPr>
          <w:cantSplit w:val="0"/>
        </w:trPr>
        <w:tc>
          <w:tcPr>
            <w:tcW w:w="832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楷体" w:eastAsia="楷体" w:hAnsi="楷体" w:cs="楷体"/>
                <w:color w:val="000000"/>
              </w:rPr>
              <w:t>◆学者X：党的二十大报告中提出，当前，世界之变、时代之变、历史之变正以前所未有的方式展开。印度尼西亚与澳大利亚举动可被视为日本等外部力量在海洋领域联手，加强对华压力与竞争，国防建设在经济上也显得尤为重要。</w:t>
            </w:r>
          </w:p>
          <w:p>
            <w:pPr>
              <w:spacing w:line="360" w:lineRule="auto"/>
              <w:jc w:val="both"/>
              <w:textAlignment w:val="center"/>
              <w:rPr>
                <w:color w:val="000000"/>
              </w:rPr>
            </w:pPr>
            <w:r>
              <w:rPr>
                <w:rFonts w:ascii="楷体" w:eastAsia="楷体" w:hAnsi="楷体" w:cs="楷体"/>
                <w:color w:val="000000"/>
              </w:rPr>
              <w:t>◆学者Y：和平、发展、合作、共赢的历史潮流不可阻挡，习近平总书记深刻指出：“认识世界发展大势，跟上时代潮流，是一个极为重要并且常做常新的课题”，国际局势动荡不定，对中国共产党的考验也日益严峻，党的建设、国家发展越发显得重要。</w:t>
            </w:r>
          </w:p>
        </w:tc>
      </w:tr>
    </w:tbl>
    <w:p>
      <w:pPr>
        <w:spacing w:line="360" w:lineRule="auto"/>
        <w:jc w:val="both"/>
        <w:textAlignment w:val="center"/>
        <w:rPr>
          <w:color w:val="000000"/>
        </w:rPr>
      </w:pPr>
      <w:r>
        <w:rPr>
          <w:rFonts w:ascii="宋体" w:eastAsia="宋体" w:hAnsi="宋体" w:cs="宋体"/>
          <w:color w:val="000000"/>
        </w:rPr>
        <w:t>结合材料，运用《当代国际政治与经济》和《中国特色社会主义》中的相关知识，用李明的名义给南希回一封信。要求：（1）观点正确；知识和材料运用恰当。（2）条理清晰；逻辑严密；表达流畅；300字左右。</w:t>
      </w:r>
    </w:p>
    <w:p>
      <w:pPr>
        <w:spacing w:line="360" w:lineRule="auto"/>
        <w:textAlignment w:val="center"/>
        <w:rPr>
          <w:color w:val="000000"/>
        </w:rPr>
      </w:pPr>
      <w:r>
        <w:rPr>
          <w:color w:val="2E75B6"/>
        </w:rPr>
        <w:t>【答案】</w:t>
      </w:r>
    </w:p>
    <w:tbl>
      <w:tblPr>
        <w:tblStyle w:val="TableNormal"/>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
      <w:tblGrid>
        <w:gridCol w:w="1753"/>
        <w:gridCol w:w="2754"/>
        <w:gridCol w:w="5223"/>
      </w:tblGrid>
      <w:tr>
        <w:tblPrEx>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Ex>
        <w:trPr>
          <w:cantSplit w:val="0"/>
        </w:trPr>
        <w:tc>
          <w:tcPr>
            <w:tcW w:w="216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color w:val="000000"/>
              </w:rPr>
              <w:br/>
            </w:r>
          </w:p>
        </w:tc>
        <w:tc>
          <w:tcPr>
            <w:tcW w:w="318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《当代国际政治与经济》</w:t>
            </w:r>
          </w:p>
        </w:tc>
        <w:tc>
          <w:tcPr>
            <w:tcW w:w="310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《中国特色社会主义》</w:t>
            </w:r>
          </w:p>
        </w:tc>
      </w:tr>
      <w:tr>
        <w:tblPrEx>
          <w:tblW w:w="8325" w:type="dxa"/>
          <w:tblCellMar>
            <w:top w:w="120" w:type="dxa"/>
            <w:left w:w="120" w:type="dxa"/>
            <w:bottom w:w="120" w:type="dxa"/>
            <w:right w:w="120" w:type="dxa"/>
          </w:tblCellMar>
        </w:tblPrEx>
        <w:trPr>
          <w:cantSplit w:val="0"/>
        </w:trPr>
        <w:tc>
          <w:tcPr>
            <w:tcW w:w="216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对国际政治、经济状况的看法（是什么）</w:t>
            </w:r>
          </w:p>
        </w:tc>
        <w:tc>
          <w:tcPr>
            <w:tcW w:w="318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共同利益是合作的基础，利益对立是冲突的根源；谈判与对话成为解决冲突的主要手段</w:t>
            </w:r>
          </w:p>
        </w:tc>
        <w:tc>
          <w:tcPr>
            <w:tcW w:w="3105" w:type="dxa"/>
            <w:vMerge w:val="restart"/>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color w:val="000000"/>
              </w:rPr>
              <w:br/>
            </w:r>
          </w:p>
        </w:tc>
      </w:tr>
      <w:tr>
        <w:tblPrEx>
          <w:tblW w:w="8325" w:type="dxa"/>
          <w:tblCellMar>
            <w:top w:w="120" w:type="dxa"/>
            <w:left w:w="120" w:type="dxa"/>
            <w:bottom w:w="120" w:type="dxa"/>
            <w:right w:w="120" w:type="dxa"/>
          </w:tblCellMar>
        </w:tblPrEx>
        <w:trPr>
          <w:cantSplit w:val="0"/>
        </w:trPr>
        <w:tc>
          <w:tcPr>
            <w:tcW w:w="216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当下国际政治、经济局势的趋向要求（为什么）</w:t>
            </w:r>
          </w:p>
        </w:tc>
        <w:tc>
          <w:tcPr>
            <w:tcW w:w="318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和平与发展是当今时代的主题；世界多极化深入发展；非传统安全威胁；独立自主多边外交</w:t>
            </w:r>
          </w:p>
        </w:tc>
        <w:tc>
          <w:tcPr>
            <w:vMerge/>
            <w:tcBorders>
              <w:top w:val="single" w:sz="6" w:space="0" w:color="000000"/>
              <w:left w:val="single" w:sz="6" w:space="0" w:color="000000"/>
              <w:bottom w:val="single" w:sz="6" w:space="0" w:color="000000"/>
              <w:right w:val="single" w:sz="6" w:space="0" w:color="000000"/>
            </w:tcBorders>
          </w:tcPr>
          <w:p>
            <w:pPr>
              <w:spacing w:line="360" w:lineRule="auto"/>
              <w:jc w:val="left"/>
              <w:textAlignment w:val="center"/>
              <w:rPr>
                <w:color w:val="000000"/>
              </w:rPr>
            </w:pPr>
          </w:p>
        </w:tc>
      </w:tr>
      <w:tr>
        <w:tblPrEx>
          <w:tblW w:w="8325" w:type="dxa"/>
          <w:tblCellMar>
            <w:top w:w="120" w:type="dxa"/>
            <w:left w:w="120" w:type="dxa"/>
            <w:bottom w:w="120" w:type="dxa"/>
            <w:right w:w="120" w:type="dxa"/>
          </w:tblCellMar>
        </w:tblPrEx>
        <w:trPr>
          <w:cantSplit w:val="0"/>
        </w:trPr>
        <w:tc>
          <w:tcPr>
            <w:tcW w:w="216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当今国家如何在世界中谋取发展、中国如何做（怎么做）</w:t>
            </w:r>
          </w:p>
        </w:tc>
        <w:tc>
          <w:tcPr>
            <w:tcW w:w="318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构建人类命运共同体；国际关系民主化；共商共建共享</w:t>
            </w:r>
          </w:p>
        </w:tc>
        <w:tc>
          <w:tcPr>
            <w:tcW w:w="310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坚持对外开放基本国策；坚持推动构建人类命运共同体（不与《当代国际政治与经济》重复给分）；伟大斗争；伟大工程；分两步走全面建成社会主义现代化强国（表意即可）</w:t>
            </w:r>
          </w:p>
        </w:tc>
      </w:tr>
      <w:tr>
        <w:tblPrEx>
          <w:tblW w:w="8325" w:type="dxa"/>
          <w:tblCellMar>
            <w:top w:w="120" w:type="dxa"/>
            <w:left w:w="120" w:type="dxa"/>
            <w:bottom w:w="120" w:type="dxa"/>
            <w:right w:w="120" w:type="dxa"/>
          </w:tblCellMar>
        </w:tblPrEx>
        <w:trPr>
          <w:cantSplit w:val="0"/>
        </w:trPr>
        <w:tc>
          <w:tcPr>
            <w:tcW w:w="216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结构</w:t>
            </w:r>
          </w:p>
        </w:tc>
        <w:tc>
          <w:tcPr>
            <w:tcW w:w="6285" w:type="dxa"/>
            <w:gridSpan w:val="2"/>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①通过“是什么-为什么-怎么做”三段论表述</w:t>
            </w:r>
          </w:p>
          <w:p>
            <w:pPr>
              <w:spacing w:line="360" w:lineRule="auto"/>
              <w:jc w:val="both"/>
              <w:textAlignment w:val="center"/>
              <w:rPr>
                <w:color w:val="000000"/>
              </w:rPr>
            </w:pPr>
            <w:r>
              <w:rPr>
                <w:rFonts w:ascii="宋体" w:eastAsia="宋体" w:hAnsi="宋体" w:cs="宋体"/>
                <w:color w:val="000000"/>
              </w:rPr>
              <w:t>②字数在300字上下</w:t>
            </w:r>
          </w:p>
        </w:tc>
      </w:tr>
    </w:tbl>
    <w:p>
      <w:pPr>
        <w:spacing w:line="360" w:lineRule="auto"/>
        <w:jc w:val="left"/>
        <w:textAlignment w:val="center"/>
        <w:rPr>
          <w:color w:val="000000"/>
        </w:rPr>
      </w:pP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eastAsia="宋体" w:hAnsi="宋体" w:cs="宋体"/>
          <w:color w:val="000000"/>
        </w:rPr>
        <w:t>本题为论述类主观题，采用“是什么——为什么——怎么做”结构，分别回答对当前国际政治经济状况的看法、原因分析、各国及中国应如何行动。</w:t>
      </w:r>
    </w:p>
    <w:p>
      <w:pPr>
        <w:spacing w:line="360" w:lineRule="auto"/>
        <w:jc w:val="left"/>
        <w:textAlignment w:val="center"/>
        <w:rPr>
          <w:color w:val="000000"/>
        </w:rPr>
      </w:pPr>
      <w:r>
        <w:rPr>
          <w:rFonts w:ascii="宋体" w:eastAsia="宋体" w:hAnsi="宋体" w:cs="宋体"/>
          <w:color w:val="000000"/>
        </w:rPr>
        <w:t>有效信息①：印尼与澳大利亚扩大防务合作（被视为加强对华压力），吉尔吉斯斯坦与塔吉克斯坦发生边境交火但通过紧急通话管控局势→可运用国际关系的决定性因素（共同利益是合作的基础，利益对立是冲突的根源）以及和平与发展的时代主题、世界多极化趋势等知识，分析当前动荡与对话并存的国际局势（是什么、为什么）。</w:t>
      </w:r>
    </w:p>
    <w:p>
      <w:pPr>
        <w:spacing w:line="360" w:lineRule="auto"/>
        <w:jc w:val="left"/>
        <w:textAlignment w:val="center"/>
        <w:rPr>
          <w:color w:val="000000"/>
        </w:rPr>
      </w:pPr>
      <w:r>
        <w:rPr>
          <w:rFonts w:ascii="宋体" w:eastAsia="宋体" w:hAnsi="宋体" w:cs="宋体"/>
          <w:color w:val="000000"/>
        </w:rPr>
        <w:t>有效信息②：党的二十大报告指出世界之变、时代之变、历史之变正以前所未有的方式展开；学者强调要跟上时代潮流，党的建设与国家发展越发重要→可运用构建人类命运共同体、国际关系民主化、坚持对外开放基本国策，以及进行伟大斗争、推进党的建设新的伟大工程、分两步走建成社会主义现代化强国等知识，提出国家发展及中国的应对策略（怎么做）。</w:t>
      </w:r>
    </w:p>
    <w:p>
      <w:pPr>
        <w:spacing w:line="360" w:lineRule="auto"/>
        <w:jc w:val="both"/>
        <w:textAlignment w:val="center"/>
        <w:rPr>
          <w:color w:val="000000"/>
        </w:rPr>
      </w:pPr>
    </w:p>
    <w:sectPr w:rsidSect="00C321EB">
      <w:headerReference w:type="default" r:id="rId9"/>
      <w:footerReference w:type="default" r:id="rId10"/>
      <w:pgSz w:w="11906" w:h="16838"/>
      <w:pgMar w:top="910" w:right="1080" w:bottom="1440" w:left="108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0278E" w:rsidP="0090278E" w14:paraId="4250A944" w14:textId="77777777">
    <w:pPr>
      <w:jc w:val="center"/>
    </w:pPr>
    <w:r>
      <w:t>第</w:t>
    </w:r>
    <w:r>
      <w:fldChar w:fldCharType="begin"/>
    </w:r>
    <w:r>
      <w:instrText>PAGE</w:instrText>
    </w:r>
    <w:r>
      <w:fldChar w:fldCharType="separate"/>
    </w:r>
    <w:r w:rsidR="00657AA5">
      <w:rPr>
        <w:noProof/>
      </w:rPr>
      <w:t>1</w:t>
    </w:r>
    <w:r>
      <w:fldChar w:fldCharType="end"/>
    </w:r>
    <w:r>
      <w:t>页</w:t>
    </w:r>
    <w:r>
      <w:t>/</w:t>
    </w:r>
    <w:r>
      <w:t>共</w:t>
    </w:r>
    <w:r>
      <w:fldChar w:fldCharType="begin"/>
    </w:r>
    <w:r>
      <w:instrText>NUMPAGES</w:instrText>
    </w:r>
    <w:r>
      <w:fldChar w:fldCharType="separate"/>
    </w:r>
    <w:r w:rsidR="00657AA5">
      <w:rPr>
        <w:noProof/>
      </w:rPr>
      <w:t>1</w:t>
    </w:r>
    <w:r>
      <w:fldChar w:fldCharType="end"/>
    </w:r>
    <w:r>
      <w:t>页</w:t>
    </w:r>
  </w:p>
  <w:p w:rsidR="0090278E" w14:paraId="2B7A6A73" w14:textId="77777777">
    <w:pPr>
      <w:pStyle w:val="Footer"/>
    </w:pPr>
  </w:p>
  <w:p w:rsidR="004151FC">
    <w:pPr>
      <w:tabs>
        <w:tab w:val="center" w:pos="4153"/>
        <w:tab w:val="right" w:pos="8306"/>
      </w:tabs>
      <w:snapToGrid w:val="0"/>
      <w:jc w:val="left"/>
      <w:rPr>
        <w:rFonts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cs="Times New Roman"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6071D5" w:rsidP="002908F0" w14:paraId="18D2AE73" w14:textId="2FB65D8B">
    <w:pPr>
      <w:pStyle w:val="Header"/>
      <w:pBdr>
        <w:bottom w:val="none" w:sz="0" w:space="0" w:color="auto"/>
      </w:pBdr>
    </w:pPr>
    <w:r>
      <w:rPr>
        <w:noProof/>
      </w:rPr>
      <w:drawing>
        <wp:inline distT="0" distB="0" distL="0" distR="0">
          <wp:extent cx="720000" cy="288000"/>
          <wp:effectExtent l="0" t="0" r="4445" b="0"/>
          <wp:docPr id="171615620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6156202" name="图片 1716156202"/>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a:xfrm>
                    <a:off x="0" y="0"/>
                    <a:ext cx="720000" cy="288000"/>
                  </a:xfrm>
                  <a:prstGeom prst="rect">
                    <a:avLst/>
                  </a:prstGeom>
                </pic:spPr>
              </pic:pic>
            </a:graphicData>
          </a:graphic>
        </wp:inline>
      </w:drawing>
    </w:r>
    <w:r w:rsidR="00016BFA">
      <w:t xml:space="preserve"> </w:t>
    </w:r>
    <w:r>
      <w:t xml:space="preserve"> </w:t>
    </w:r>
    <w:r w:rsidRPr="00567E50" w:rsidR="00567E50">
      <w:rPr>
        <w:noProof/>
      </w:rPr>
      <w:drawing>
        <wp:inline distT="0" distB="0" distL="0" distR="0">
          <wp:extent cx="727200" cy="288000"/>
          <wp:effectExtent l="0" t="0" r="0" b="0"/>
          <wp:docPr id="1" name="图片 1" descr="C:\Users\0\Documents\Tencent Files\804397265\Image\C2C\Image3\$_Z{R_2L8%1DU0RC6ZU7{4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Users\0\Documents\Tencent Files\804397265\Image\C2C\Image3\$_Z{R_2L8%1DU0RC6ZU7{4C.png"/>
                  <pic:cNvPicPr>
                    <a:picLocks noChangeAspect="1" noChangeArrowheads="1"/>
                  </pic:cNvPicPr>
                </pic:nvPicPr>
                <pic:blipFill>
                  <a:blip xmlns:r="http://schemas.openxmlformats.org/officeDocument/2006/relationships" r:embed="rId2">
                    <a:extLst>
                      <a:ext xmlns:a="http://schemas.openxmlformats.org/drawingml/2006/main" uri="{28A0092B-C50C-407E-A947-70E740481C1C}">
                        <a14:useLocalDpi xmlns:a14="http://schemas.microsoft.com/office/drawing/2010/main" val="0"/>
                      </a:ext>
                    </a:extLst>
                  </a:blip>
                  <a:stretch>
                    <a:fillRect/>
                  </a:stretch>
                </pic:blipFill>
                <pic:spPr bwMode="auto">
                  <a:xfrm>
                    <a:off x="0" y="0"/>
                    <a:ext cx="727200" cy="288000"/>
                  </a:xfrm>
                  <a:prstGeom prst="rect">
                    <a:avLst/>
                  </a:prstGeom>
                  <a:noFill/>
                  <a:ln>
                    <a:noFill/>
                  </a:ln>
                </pic:spPr>
              </pic:pic>
            </a:graphicData>
          </a:graphic>
        </wp:inline>
      </w:drawing>
    </w:r>
    <w:r w:rsidR="002908F0">
      <w:t xml:space="preserve"> </w:t>
    </w:r>
  </w:p>
  <w:p w:rsidR="004151FC">
    <w:pPr>
      <w:pBdr>
        <w:bottom w:val="none" w:sz="0" w:space="1" w:color="auto"/>
      </w:pBdr>
      <w:tabs>
        <w:tab w:val="clear" w:pos="4153"/>
        <w:tab w:val="clear" w:pos="8306"/>
      </w:tabs>
      <w:snapToGrid w:val="0"/>
      <w:rPr>
        <w:rFonts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3" r:href="rId4"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6F473A"/>
    <w:multiLevelType w:val="hybridMultilevel"/>
    <w:tmpl w:val="8312AF28"/>
    <w:lvl w:ilvl="0">
      <w:start w:val="1"/>
      <w:numFmt w:val="bullet"/>
      <w:lvlText w:val=""/>
      <w:lvlJc w:val="left"/>
      <w:pPr>
        <w:ind w:left="420" w:hanging="420"/>
      </w:pPr>
      <w:rPr>
        <w:rFonts w:ascii="Wingdings" w:hAnsi="Wingdings"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ocId w14:val="2C5256EA"/>
  <w15:chartTrackingRefBased/>
  <w15:docId w15:val="{3CECF8F8-7687-46A9-88C3-C9E50DFD7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宋体"/>
        <w:sz w:val="21"/>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Footer">
    <w:name w:val="footer"/>
    <w:basedOn w:val="Normal"/>
    <w:pPr>
      <w:tabs>
        <w:tab w:val="center" w:pos="4153"/>
        <w:tab w:val="right" w:pos="8306"/>
      </w:tabs>
      <w:snapToGrid w:val="0"/>
      <w:jc w:val="left"/>
    </w:pPr>
    <w:rPr>
      <w:sz w:val="18"/>
    </w:rPr>
  </w:style>
  <w:style w:type="character" w:customStyle="1" w:styleId="Char">
    <w:name w:val="页眉 Char"/>
    <w:basedOn w:val="DefaultParagraphFont"/>
    <w:link w:val="Header"/>
    <w:uiPriority w:val="99"/>
    <w:rsid w:val="003102DB"/>
    <w:rPr>
      <w:kern w:val="2"/>
      <w:sz w:val="18"/>
      <w:szCs w:val="24"/>
    </w:rPr>
  </w:style>
  <w:style w:type="paragraph" w:styleId="NoSpacing">
    <w:name w:val="No Spacing"/>
    <w:uiPriority w:val="1"/>
    <w:qFormat/>
    <w:rsid w:val="003102DB"/>
    <w:rPr>
      <w:rFonts w:eastAsia="Microsoft YaHei UI" w:asciiTheme="minorHAnsi" w:hAnsiTheme="minorHAnsi" w:cstheme="minorBidi"/>
      <w:sz w:val="22"/>
      <w:szCs w:val="22"/>
    </w:rPr>
  </w:style>
  <w:style w:type="character" w:styleId="Hyperlink">
    <w:name w:val="Hyperlink"/>
    <w:basedOn w:val="DefaultParagraphFont"/>
    <w:uiPriority w:val="99"/>
    <w:unhideWhenUsed/>
    <w:rsid w:val="00596076"/>
    <w:rPr>
      <w:color w:val="0000FF"/>
      <w:u w:val="single"/>
    </w:rPr>
  </w:style>
  <w:style w:type="paragraph" w:styleId="ListParagraph">
    <w:name w:val="List Paragraph"/>
    <w:basedOn w:val="Normal"/>
    <w:uiPriority w:val="99"/>
    <w:qFormat/>
    <w:rsid w:val="00EA0188"/>
    <w:pPr>
      <w:ind w:firstLine="420" w:firstLineChars="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144"/>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1.xml" /><Relationship Id="rId11" Type="http://schemas.openxmlformats.org/officeDocument/2006/relationships/theme" Target="theme/theme1.xml" /><Relationship Id="rId12" Type="http://schemas.openxmlformats.org/officeDocument/2006/relationships/numbering" Target="numbering.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header" Target="header1.xml" /></Relationships>
</file>

<file path=word/_rels/footer1.xml.rels><?xml version="1.0" encoding="utf-8" standalone="yes"?><Relationships xmlns="http://schemas.openxmlformats.org/package/2006/relationships"><Relationship Id="rId1" Type="http://schemas.openxmlformats.org/officeDocument/2006/relationships/image" Target="media/image7.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5.png" /><Relationship Id="rId2" Type="http://schemas.openxmlformats.org/officeDocument/2006/relationships/image" Target="media/image6.png" /><Relationship Id="rId3" Type="http://schemas.openxmlformats.org/officeDocument/2006/relationships/image" Target="media/image7.png" /><Relationship Id="rId4"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0</Words>
  <Characters>0</Characters>
  <Application>Microsoft Office Word</Application>
  <DocSecurity>0</DocSecurity>
  <Lines>0</Lines>
  <Paragraphs>0</Paragraphs>
  <ScaleCrop>false</ScaleCrop>
  <Company>学科网 www.zxxk.com</Company>
  <LinksUpToDate>false</LinksUpToDate>
  <CharactersWithSpaces>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学科网试题生产平台</dc:creator>
  <dc:description>4005788304720896</dc:description>
  <cp:lastModifiedBy>学科网试题生产平台</cp:lastModifiedBy>
  <cp:revision>9</cp:revision>
  <dcterms:created xsi:type="dcterms:W3CDTF">2026-05-04T22:51:27Z</dcterms:created>
  <dcterms:modified xsi:type="dcterms:W3CDTF">2026-05-04T22:51:27Z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