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spacing w:line="360" w:lineRule="auto"/>
        <w:jc w:val="center"/>
        <w:rPr>
          <w:rFonts w:ascii="宋体" w:hAnsi="宋体" w:eastAsia="宋体"/>
          <w:b/>
          <w:bCs/>
          <w:sz w:val="36"/>
          <w:szCs w:val="36"/>
          <w:lang w:eastAsia="zh-CN"/>
        </w:rPr>
      </w:pPr>
      <w:bookmarkStart w:id="1" w:name="_GoBack"/>
      <w:bookmarkEnd w:id="1"/>
      <w:r>
        <w:rPr>
          <w:rFonts w:ascii="宋体" w:hAnsi="宋体" w:eastAsia="宋体"/>
          <w:b/>
          <w:bCs/>
          <w:sz w:val="36"/>
          <w:szCs w:val="36"/>
          <w:lang w:eastAsia="zh-CN"/>
        </w:rPr>
        <w:t>2020学年第二学期五校联考试题</w:t>
      </w:r>
    </w:p>
    <w:p>
      <w:pPr>
        <w:pStyle w:val="19"/>
        <w:spacing w:line="360" w:lineRule="auto"/>
        <w:jc w:val="center"/>
        <w:rPr>
          <w:rFonts w:ascii="宋体" w:hAnsi="宋体" w:eastAsia="宋体"/>
          <w:b/>
          <w:bCs/>
          <w:sz w:val="36"/>
          <w:szCs w:val="36"/>
          <w:lang w:eastAsia="zh-CN"/>
        </w:rPr>
      </w:pPr>
      <w:r>
        <w:rPr>
          <w:rFonts w:ascii="宋体" w:hAnsi="宋体" w:eastAsia="宋体"/>
          <w:b/>
          <w:bCs/>
          <w:sz w:val="36"/>
          <w:szCs w:val="36"/>
          <w:lang w:eastAsia="zh-CN"/>
        </w:rPr>
        <w:t>高三年级思想政治学科</w:t>
      </w:r>
    </w:p>
    <w:p>
      <w:pPr>
        <w:pStyle w:val="19"/>
        <w:spacing w:line="360" w:lineRule="auto"/>
        <w:jc w:val="center"/>
        <w:rPr>
          <w:rFonts w:ascii="宋体" w:hAnsi="宋体" w:eastAsia="宋体"/>
          <w:lang w:eastAsia="zh-CN"/>
        </w:rPr>
      </w:pPr>
      <w:r>
        <w:rPr>
          <w:rFonts w:ascii="宋体" w:hAnsi="宋体" w:eastAsia="宋体"/>
          <w:lang w:eastAsia="zh-CN"/>
        </w:rPr>
        <w:t>命题：宁波效实中学</w:t>
      </w:r>
    </w:p>
    <w:p>
      <w:pPr>
        <w:pStyle w:val="19"/>
        <w:spacing w:line="360" w:lineRule="auto"/>
        <w:jc w:val="center"/>
        <w:rPr>
          <w:rFonts w:ascii="宋体" w:hAnsi="宋体" w:eastAsia="宋体"/>
          <w:lang w:eastAsia="zh-CN"/>
        </w:rPr>
      </w:pPr>
      <w:r>
        <w:rPr>
          <w:rFonts w:ascii="宋体" w:hAnsi="宋体" w:eastAsia="宋体"/>
          <w:lang w:eastAsia="zh-CN"/>
        </w:rPr>
        <w:t>选择题部分</w:t>
      </w:r>
    </w:p>
    <w:p>
      <w:pPr>
        <w:pStyle w:val="19"/>
        <w:spacing w:line="360" w:lineRule="auto"/>
        <w:rPr>
          <w:rFonts w:ascii="宋体" w:hAnsi="宋体" w:eastAsia="宋体"/>
          <w:lang w:eastAsia="zh-CN"/>
        </w:rPr>
      </w:pPr>
      <w:r>
        <w:rPr>
          <w:rFonts w:ascii="宋体" w:hAnsi="宋体" w:eastAsia="宋体"/>
          <w:lang w:eastAsia="zh-CN"/>
        </w:rPr>
        <w:t>一、判断题（本大题共10小题，每小题1分</w:t>
      </w:r>
      <w:r>
        <w:rPr>
          <w:rFonts w:ascii="宋体" w:hAnsi="宋体" w:eastAsia="宋体"/>
          <w:lang w:val="zh-CN" w:eastAsia="zh-CN"/>
        </w:rPr>
        <w:drawing>
          <wp:inline distT="0" distB="0" distL="0" distR="0">
            <wp:extent cx="15240" cy="1651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11"/>
                    <a:stretch>
                      <a:fillRect/>
                    </a:stretch>
                  </pic:blipFill>
                  <pic:spPr>
                    <a:xfrm>
                      <a:off x="0" y="0"/>
                      <a:ext cx="15240" cy="16510"/>
                    </a:xfrm>
                    <a:prstGeom prst="rect">
                      <a:avLst/>
                    </a:prstGeom>
                  </pic:spPr>
                </pic:pic>
              </a:graphicData>
            </a:graphic>
          </wp:inline>
        </w:drawing>
      </w:r>
      <w:r>
        <w:rPr>
          <w:rFonts w:ascii="宋体" w:hAnsi="宋体" w:eastAsia="宋体"/>
          <w:lang w:eastAsia="zh-CN"/>
        </w:rPr>
        <w:t>，共10分。判断下列说法是否正确，正确的请将答题纸相应题号后的T涂黑，错误的请将答题纸相应题号后的F涂黑。）</w:t>
      </w:r>
    </w:p>
    <w:p>
      <w:pPr>
        <w:pStyle w:val="19"/>
        <w:spacing w:line="360" w:lineRule="auto"/>
        <w:rPr>
          <w:rFonts w:ascii="宋体" w:hAnsi="宋体" w:eastAsia="宋体"/>
          <w:lang w:eastAsia="zh-CN"/>
        </w:rPr>
      </w:pPr>
      <w:r>
        <w:rPr>
          <w:rFonts w:ascii="宋体" w:hAnsi="宋体" w:eastAsia="宋体"/>
          <w:lang w:eastAsia="zh-CN"/>
        </w:rPr>
        <w:t>1.数字货币本质上是一般等价物，发行数字货币可以有效降低货币发行、流通成本。</w:t>
      </w:r>
    </w:p>
    <w:p>
      <w:pPr>
        <w:pStyle w:val="19"/>
        <w:spacing w:line="360" w:lineRule="auto"/>
        <w:rPr>
          <w:rFonts w:ascii="宋体" w:hAnsi="宋体" w:eastAsia="宋体"/>
          <w:lang w:eastAsia="zh-CN"/>
        </w:rPr>
      </w:pPr>
      <w:r>
        <w:rPr>
          <w:rFonts w:ascii="宋体" w:hAnsi="宋体" w:eastAsia="宋体"/>
          <w:lang w:eastAsia="zh-CN"/>
        </w:rPr>
        <w:t>2.近年来我国大力度推进生态文明建设，逐渐</w:t>
      </w:r>
      <w:r>
        <w:rPr>
          <w:rFonts w:ascii="宋体" w:hAnsi="宋体" w:eastAsia="宋体"/>
          <w:lang w:val="zh-CN" w:eastAsia="zh-CN"/>
        </w:rPr>
        <w:drawing>
          <wp:inline distT="0" distB="0" distL="0" distR="0">
            <wp:extent cx="21590" cy="2286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11"/>
                    <a:stretch>
                      <a:fillRect/>
                    </a:stretch>
                  </pic:blipFill>
                  <pic:spPr>
                    <a:xfrm>
                      <a:off x="0" y="0"/>
                      <a:ext cx="21590" cy="22860"/>
                    </a:xfrm>
                    <a:prstGeom prst="rect">
                      <a:avLst/>
                    </a:prstGeom>
                  </pic:spPr>
                </pic:pic>
              </a:graphicData>
            </a:graphic>
          </wp:inline>
        </w:drawing>
      </w:r>
      <w:r>
        <w:rPr>
          <w:rFonts w:ascii="宋体" w:hAnsi="宋体" w:eastAsia="宋体"/>
          <w:lang w:eastAsia="zh-CN"/>
        </w:rPr>
        <w:t>成为全球生态文明的贡献者和引领者。</w:t>
      </w:r>
    </w:p>
    <w:p>
      <w:pPr>
        <w:pStyle w:val="19"/>
        <w:spacing w:line="360" w:lineRule="auto"/>
        <w:rPr>
          <w:rFonts w:ascii="宋体" w:hAnsi="宋体" w:eastAsia="宋体"/>
          <w:lang w:eastAsia="zh-CN"/>
        </w:rPr>
      </w:pPr>
      <w:r>
        <w:rPr>
          <w:rFonts w:ascii="宋体" w:hAnsi="宋体" w:eastAsia="宋体"/>
          <w:lang w:eastAsia="zh-CN"/>
        </w:rPr>
        <w:t>3.拓宽民意反映渠道，是决策机关科学决策的重要前提。</w:t>
      </w:r>
    </w:p>
    <w:p>
      <w:pPr>
        <w:pStyle w:val="19"/>
        <w:spacing w:line="360" w:lineRule="auto"/>
        <w:rPr>
          <w:rFonts w:ascii="宋体" w:hAnsi="宋体" w:eastAsia="宋体"/>
          <w:lang w:eastAsia="zh-CN"/>
        </w:rPr>
      </w:pPr>
      <w:r>
        <w:rPr>
          <w:rFonts w:ascii="宋体" w:hAnsi="宋体" w:eastAsia="宋体"/>
          <w:lang w:eastAsia="zh-CN"/>
        </w:rPr>
        <w:t>4.民主协商是实现党的领导的重要方式，是我国社会主义民主政治的特有形式和独特优势。</w:t>
      </w:r>
    </w:p>
    <w:p>
      <w:pPr>
        <w:pStyle w:val="19"/>
        <w:spacing w:line="360" w:lineRule="auto"/>
        <w:rPr>
          <w:rFonts w:ascii="宋体" w:hAnsi="宋体" w:eastAsia="宋体"/>
          <w:lang w:eastAsia="zh-CN"/>
        </w:rPr>
      </w:pPr>
      <w:r>
        <w:rPr>
          <w:rFonts w:ascii="宋体" w:hAnsi="宋体" w:eastAsia="宋体"/>
          <w:lang w:eastAsia="zh-CN"/>
        </w:rPr>
        <w:t>5.中国与欧盟签订《中欧全面投资协定》说明中欧在根本利益上是一致的。</w:t>
      </w:r>
    </w:p>
    <w:p>
      <w:pPr>
        <w:pStyle w:val="19"/>
        <w:spacing w:line="360" w:lineRule="auto"/>
        <w:rPr>
          <w:rFonts w:ascii="宋体" w:hAnsi="宋体" w:eastAsia="宋体"/>
          <w:lang w:eastAsia="zh-CN"/>
        </w:rPr>
      </w:pPr>
      <w:r>
        <w:rPr>
          <w:rFonts w:ascii="宋体" w:hAnsi="宋体" w:eastAsia="宋体"/>
          <w:lang w:eastAsia="zh-CN"/>
        </w:rPr>
        <w:t>6.“人民有信仰，国家有力量，民族有希望。”可见，文化决定着国家前途和命运。</w:t>
      </w:r>
    </w:p>
    <w:p>
      <w:pPr>
        <w:pStyle w:val="19"/>
        <w:spacing w:line="360" w:lineRule="auto"/>
        <w:rPr>
          <w:rFonts w:ascii="宋体" w:hAnsi="宋体" w:eastAsia="宋体"/>
          <w:lang w:eastAsia="zh-CN"/>
        </w:rPr>
      </w:pPr>
      <w:r>
        <w:rPr>
          <w:rFonts w:ascii="宋体" w:hAnsi="宋体" w:eastAsia="宋体"/>
          <w:lang w:eastAsia="zh-CN"/>
        </w:rPr>
        <w:t>7.我国古代中医药学自成一家，注重实际运用，具有实用性和综合性的特点。</w:t>
      </w:r>
    </w:p>
    <w:p>
      <w:pPr>
        <w:pStyle w:val="19"/>
        <w:spacing w:line="360" w:lineRule="auto"/>
        <w:rPr>
          <w:rFonts w:ascii="宋体" w:hAnsi="宋体" w:eastAsia="宋体"/>
          <w:lang w:eastAsia="zh-CN"/>
        </w:rPr>
      </w:pPr>
      <w:r>
        <w:rPr>
          <w:rFonts w:ascii="宋体" w:hAnsi="宋体" w:eastAsia="宋体"/>
          <w:lang w:eastAsia="zh-CN"/>
        </w:rPr>
        <w:t>8.我们要跻身世界文化发展的前沿，就必须深深植根于自己民族的文化土壤，推动文化创新。</w:t>
      </w:r>
    </w:p>
    <w:p>
      <w:pPr>
        <w:pStyle w:val="19"/>
        <w:spacing w:line="360" w:lineRule="auto"/>
        <w:rPr>
          <w:rFonts w:ascii="宋体" w:hAnsi="宋体" w:eastAsia="宋体"/>
          <w:lang w:eastAsia="zh-CN"/>
        </w:rPr>
      </w:pPr>
      <w:r>
        <w:rPr>
          <w:rFonts w:ascii="宋体" w:hAnsi="宋体" w:eastAsia="宋体"/>
          <w:lang w:eastAsia="zh-CN"/>
        </w:rPr>
        <w:t>9.系统优化的方法要求我们用综合的思维方式来认识事物。</w:t>
      </w:r>
    </w:p>
    <w:p>
      <w:pPr>
        <w:pStyle w:val="19"/>
        <w:spacing w:line="360" w:lineRule="auto"/>
        <w:rPr>
          <w:rFonts w:ascii="宋体" w:hAnsi="宋体" w:eastAsia="宋体"/>
          <w:lang w:eastAsia="zh-CN"/>
        </w:rPr>
      </w:pPr>
      <w:r>
        <w:rPr>
          <w:rFonts w:ascii="宋体" w:hAnsi="宋体" w:eastAsia="宋体"/>
        </w:rPr>
        <w:t>10.“投之亡地然后存，陷之死地然后生。</w:t>
      </w:r>
      <w:r>
        <w:rPr>
          <w:rFonts w:ascii="宋体" w:hAnsi="宋体" w:eastAsia="宋体"/>
          <w:lang w:eastAsia="zh-CN"/>
        </w:rPr>
        <w:t>”蕴含着矛盾同一性与斗争性在一定条件下转化。</w:t>
      </w:r>
      <w:r>
        <w:rPr>
          <w:rFonts w:ascii="宋体" w:hAnsi="宋体" w:eastAsia="宋体"/>
          <w:lang w:eastAsia="zh-CN"/>
        </w:rPr>
        <w:drawing>
          <wp:inline distT="0" distB="0" distL="0" distR="0">
            <wp:extent cx="22860" cy="1778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11"/>
                    <a:stretch>
                      <a:fillRect/>
                    </a:stretch>
                  </pic:blipFill>
                  <pic:spPr>
                    <a:xfrm>
                      <a:off x="0" y="0"/>
                      <a:ext cx="22860" cy="17780"/>
                    </a:xfrm>
                    <a:prstGeom prst="rect">
                      <a:avLst/>
                    </a:prstGeom>
                  </pic:spPr>
                </pic:pic>
              </a:graphicData>
            </a:graphic>
          </wp:inline>
        </w:drawing>
      </w:r>
    </w:p>
    <w:p>
      <w:pPr>
        <w:pStyle w:val="19"/>
        <w:spacing w:line="360" w:lineRule="auto"/>
        <w:rPr>
          <w:rFonts w:ascii="宋体" w:hAnsi="宋体" w:eastAsia="宋体"/>
          <w:lang w:eastAsia="zh-CN"/>
        </w:rPr>
      </w:pPr>
      <w:r>
        <w:rPr>
          <w:rFonts w:ascii="宋体" w:hAnsi="宋体" w:eastAsia="宋体"/>
          <w:lang w:eastAsia="zh-CN"/>
        </w:rPr>
        <w:t>二、选择题I(本大题共21小题，每小题2分，共42分。每小题列出的四个备选项中只有一个是符合题目要求的，不选、多选、错选均不得分。）</w:t>
      </w:r>
    </w:p>
    <w:p>
      <w:pPr>
        <w:pStyle w:val="19"/>
        <w:spacing w:line="360" w:lineRule="auto"/>
        <w:rPr>
          <w:rFonts w:ascii="宋体" w:hAnsi="宋体" w:eastAsia="宋体"/>
          <w:lang w:eastAsia="zh-CN"/>
        </w:rPr>
      </w:pPr>
      <w:r>
        <w:rPr>
          <w:rFonts w:ascii="宋体" w:hAnsi="宋体" w:eastAsia="宋体"/>
          <w:lang w:eastAsia="zh-CN"/>
        </w:rPr>
        <w:t>11.2021年3月29日，人民币汇率中间价为1美元兑人民币6.56元。2020年3月29日，人民币汇率中间价为7.04元。若不考虑其他因素</w:t>
      </w:r>
      <w:r>
        <w:rPr>
          <w:rFonts w:ascii="宋体" w:hAnsi="宋体" w:eastAsia="宋体"/>
          <w:lang w:val="zh-CN" w:eastAsia="zh-CN"/>
        </w:rPr>
        <w:drawing>
          <wp:inline distT="0" distB="0" distL="0" distR="0">
            <wp:extent cx="17780" cy="1905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11"/>
                    <a:stretch>
                      <a:fillRect/>
                    </a:stretch>
                  </pic:blipFill>
                  <pic:spPr>
                    <a:xfrm>
                      <a:off x="0" y="0"/>
                      <a:ext cx="17780" cy="19050"/>
                    </a:xfrm>
                    <a:prstGeom prst="rect">
                      <a:avLst/>
                    </a:prstGeom>
                  </pic:spPr>
                </pic:pic>
              </a:graphicData>
            </a:graphic>
          </wp:inline>
        </w:drawing>
      </w:r>
      <w:r>
        <w:rPr>
          <w:rFonts w:ascii="宋体" w:hAnsi="宋体" w:eastAsia="宋体"/>
          <w:lang w:eastAsia="zh-CN"/>
        </w:rPr>
        <w:t>，下列推导正确的是</w:t>
      </w:r>
    </w:p>
    <w:p>
      <w:pPr>
        <w:pStyle w:val="19"/>
        <w:spacing w:line="360" w:lineRule="auto"/>
        <w:rPr>
          <w:rFonts w:ascii="宋体" w:hAnsi="宋体" w:eastAsia="宋体"/>
          <w:lang w:eastAsia="zh-CN"/>
        </w:rPr>
      </w:pPr>
      <w:r>
        <w:rPr>
          <w:rFonts w:ascii="宋体" w:hAnsi="宋体" w:eastAsia="宋体"/>
          <w:lang w:eastAsia="zh-CN"/>
        </w:rPr>
        <w:t>A.美元升值</w:t>
      </w:r>
      <w:r>
        <w:rPr>
          <w:rFonts w:hint="eastAsia" w:ascii="宋体" w:hAnsi="宋体" w:eastAsia="宋体"/>
          <w:lang w:eastAsia="zh-CN"/>
        </w:rPr>
        <w:t>学</w:t>
      </w:r>
      <w:r>
        <w:rPr>
          <w:rFonts w:ascii="宋体" w:hAnsi="宋体" w:eastAsia="宋体"/>
          <w:lang w:eastAsia="zh-CN"/>
        </w:rPr>
        <w:t>→美国留学生赴中国留学成本下降→有利于美国留学生赴中国留学</w:t>
      </w:r>
    </w:p>
    <w:p>
      <w:pPr>
        <w:pStyle w:val="19"/>
        <w:spacing w:line="360" w:lineRule="auto"/>
        <w:rPr>
          <w:rFonts w:ascii="宋体" w:hAnsi="宋体" w:eastAsia="宋体"/>
          <w:lang w:eastAsia="zh-CN"/>
        </w:rPr>
      </w:pPr>
      <w:r>
        <w:rPr>
          <w:rFonts w:ascii="宋体" w:hAnsi="宋体" w:eastAsia="宋体"/>
          <w:lang w:eastAsia="zh-CN"/>
        </w:rPr>
        <w:t>B.美元贬值</w:t>
      </w:r>
      <w:r>
        <w:rPr>
          <w:rFonts w:hint="eastAsia" w:ascii="宋体" w:hAnsi="宋体" w:eastAsia="宋体"/>
          <w:lang w:eastAsia="zh-CN"/>
        </w:rPr>
        <w:t>科网</w:t>
      </w:r>
      <w:r>
        <w:rPr>
          <w:rFonts w:ascii="宋体" w:hAnsi="宋体" w:eastAsia="宋体"/>
          <w:lang w:eastAsia="zh-CN"/>
        </w:rPr>
        <w:t>→</w:t>
      </w:r>
      <w:r>
        <w:rPr>
          <w:rFonts w:ascii="宋体" w:hAnsi="宋体" w:eastAsia="宋体"/>
          <w:lang w:val="zh-CN" w:eastAsia="zh-CN"/>
        </w:rPr>
        <w:drawing>
          <wp:inline distT="0" distB="0" distL="0" distR="0">
            <wp:extent cx="17780" cy="1397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11"/>
                    <a:stretch>
                      <a:fillRect/>
                    </a:stretch>
                  </pic:blipFill>
                  <pic:spPr>
                    <a:xfrm>
                      <a:off x="0" y="0"/>
                      <a:ext cx="17780" cy="13970"/>
                    </a:xfrm>
                    <a:prstGeom prst="rect">
                      <a:avLst/>
                    </a:prstGeom>
                  </pic:spPr>
                </pic:pic>
              </a:graphicData>
            </a:graphic>
          </wp:inline>
        </w:drawing>
      </w:r>
      <w:r>
        <w:rPr>
          <w:rFonts w:ascii="宋体" w:hAnsi="宋体" w:eastAsia="宋体"/>
          <w:lang w:eastAsia="zh-CN"/>
        </w:rPr>
        <w:t>美国商品</w:t>
      </w:r>
      <w:r>
        <w:rPr>
          <w:rFonts w:ascii="宋体" w:hAnsi="宋体" w:eastAsia="宋体"/>
          <w:lang w:val="zh-CN" w:eastAsia="zh-CN"/>
        </w:rPr>
        <w:drawing>
          <wp:inline distT="0" distB="0" distL="0" distR="0">
            <wp:extent cx="21590" cy="2159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pic:nvPicPr>
                  <pic:blipFill>
                    <a:blip r:embed="rId11"/>
                    <a:stretch>
                      <a:fillRect/>
                    </a:stretch>
                  </pic:blipFill>
                  <pic:spPr>
                    <a:xfrm>
                      <a:off x="0" y="0"/>
                      <a:ext cx="21590" cy="21590"/>
                    </a:xfrm>
                    <a:prstGeom prst="rect">
                      <a:avLst/>
                    </a:prstGeom>
                  </pic:spPr>
                </pic:pic>
              </a:graphicData>
            </a:graphic>
          </wp:inline>
        </w:drawing>
      </w:r>
      <w:r>
        <w:rPr>
          <w:rFonts w:ascii="宋体" w:hAnsi="宋体" w:eastAsia="宋体"/>
          <w:lang w:eastAsia="zh-CN"/>
        </w:rPr>
        <w:t>在中国市场的价格下降→不利于中国进口美国的商品</w:t>
      </w:r>
    </w:p>
    <w:p>
      <w:pPr>
        <w:pStyle w:val="19"/>
        <w:spacing w:line="360" w:lineRule="auto"/>
        <w:rPr>
          <w:rFonts w:ascii="宋体" w:hAnsi="宋体" w:eastAsia="宋体"/>
          <w:lang w:eastAsia="zh-CN"/>
        </w:rPr>
      </w:pPr>
      <w:r>
        <w:rPr>
          <w:rFonts w:ascii="宋体" w:hAnsi="宋体" w:eastAsia="宋体"/>
          <w:lang w:eastAsia="zh-CN"/>
        </w:rPr>
        <w:t>C.人民币升值→中国居民去美国旅游成本降低→有利于中国居民去美国旅游</w:t>
      </w:r>
    </w:p>
    <w:p>
      <w:pPr>
        <w:pStyle w:val="19"/>
        <w:spacing w:line="360" w:lineRule="auto"/>
        <w:rPr>
          <w:rFonts w:ascii="宋体" w:hAnsi="宋体" w:eastAsia="宋体"/>
          <w:lang w:eastAsia="zh-CN"/>
        </w:rPr>
      </w:pPr>
      <w:r>
        <w:rPr>
          <w:rFonts w:ascii="宋体" w:hAnsi="宋体" w:eastAsia="宋体"/>
          <w:lang w:eastAsia="zh-CN"/>
        </w:rPr>
        <w:t>D.人民币贬值→中国企业在美国投资成本上升→不利于中国企业在美国投资</w:t>
      </w:r>
    </w:p>
    <w:p>
      <w:pPr>
        <w:pStyle w:val="19"/>
        <w:spacing w:line="360" w:lineRule="auto"/>
        <w:rPr>
          <w:rFonts w:ascii="宋体" w:hAnsi="宋体" w:eastAsia="宋体"/>
          <w:lang w:eastAsia="zh-CN"/>
        </w:rPr>
      </w:pPr>
      <w:r>
        <w:rPr>
          <w:rFonts w:ascii="宋体" w:hAnsi="宋体" w:eastAsia="宋体"/>
          <w:lang w:eastAsia="zh-CN"/>
        </w:rPr>
        <w:t>12.通过数字技术赋能，越来越多浙江企业打通线上销售端数据与线下生产端数据，对小批量、多层次的市场需求进行及时响应，推进供给与消费的精准对接，为传统制造业找到了新市场。这表明</w:t>
      </w:r>
    </w:p>
    <w:p>
      <w:pPr>
        <w:pStyle w:val="19"/>
        <w:spacing w:line="360" w:lineRule="auto"/>
        <w:rPr>
          <w:rFonts w:ascii="宋体" w:hAnsi="宋体" w:eastAsia="宋体"/>
          <w:lang w:eastAsia="zh-CN"/>
        </w:rPr>
      </w:pPr>
      <w:r>
        <w:rPr>
          <w:rFonts w:ascii="宋体" w:hAnsi="宋体" w:eastAsia="宋体"/>
          <w:lang w:eastAsia="zh-CN"/>
        </w:rPr>
        <w:t>①生产为消费创造动力</w:t>
      </w:r>
    </w:p>
    <w:p>
      <w:pPr>
        <w:pStyle w:val="19"/>
        <w:spacing w:line="360" w:lineRule="auto"/>
        <w:rPr>
          <w:rFonts w:ascii="宋体" w:hAnsi="宋体" w:eastAsia="宋体"/>
          <w:lang w:eastAsia="zh-CN"/>
        </w:rPr>
      </w:pPr>
      <w:r>
        <w:rPr>
          <w:rFonts w:ascii="宋体" w:hAnsi="宋体" w:eastAsia="宋体"/>
          <w:lang w:eastAsia="zh-CN"/>
        </w:rPr>
        <w:t>②企业优化管理流程，可以降低生产成本</w:t>
      </w:r>
    </w:p>
    <w:p>
      <w:pPr>
        <w:pStyle w:val="19"/>
        <w:spacing w:line="360" w:lineRule="auto"/>
        <w:rPr>
          <w:rFonts w:ascii="宋体" w:hAnsi="宋体" w:eastAsia="宋体"/>
          <w:lang w:eastAsia="zh-CN"/>
        </w:rPr>
      </w:pPr>
      <w:r>
        <w:rPr>
          <w:rFonts w:ascii="宋体" w:hAnsi="宋体" w:eastAsia="宋体"/>
          <w:lang w:eastAsia="zh-CN"/>
        </w:rPr>
        <w:t>③消费引导和调节生产</w:t>
      </w:r>
    </w:p>
    <w:p>
      <w:pPr>
        <w:pStyle w:val="19"/>
        <w:spacing w:line="360" w:lineRule="auto"/>
        <w:rPr>
          <w:rFonts w:ascii="宋体" w:hAnsi="宋体" w:eastAsia="宋体"/>
          <w:lang w:eastAsia="zh-CN"/>
        </w:rPr>
      </w:pPr>
      <w:r>
        <w:rPr>
          <w:rFonts w:ascii="宋体" w:hAnsi="宋体" w:eastAsia="宋体"/>
          <w:lang w:eastAsia="zh-CN"/>
        </w:rPr>
        <w:t>④数字技术的应用有利于实现商品的价值</w:t>
      </w:r>
    </w:p>
    <w:p>
      <w:pPr>
        <w:pStyle w:val="19"/>
        <w:spacing w:line="360" w:lineRule="auto"/>
        <w:rPr>
          <w:rFonts w:ascii="宋体" w:hAnsi="宋体" w:eastAsia="宋体"/>
        </w:rPr>
      </w:pPr>
      <w:r>
        <w:rPr>
          <w:rFonts w:ascii="宋体" w:hAnsi="宋体" w:eastAsia="宋体"/>
        </w:rPr>
        <w:t>A.①②</w:t>
      </w:r>
    </w:p>
    <w:p>
      <w:pPr>
        <w:pStyle w:val="19"/>
        <w:spacing w:line="360" w:lineRule="auto"/>
        <w:rPr>
          <w:rFonts w:ascii="宋体" w:hAnsi="宋体" w:eastAsia="宋体"/>
        </w:rPr>
      </w:pPr>
      <w:r>
        <w:rPr>
          <w:rFonts w:ascii="宋体" w:hAnsi="宋体" w:eastAsia="宋体"/>
        </w:rPr>
        <w:t>B.②③</w:t>
      </w:r>
    </w:p>
    <w:p>
      <w:pPr>
        <w:pStyle w:val="19"/>
        <w:spacing w:line="360" w:lineRule="auto"/>
        <w:rPr>
          <w:rFonts w:ascii="宋体" w:hAnsi="宋体" w:eastAsia="宋体"/>
        </w:rPr>
      </w:pPr>
      <w:r>
        <w:rPr>
          <w:rFonts w:ascii="宋体" w:hAnsi="宋体" w:eastAsia="宋体"/>
        </w:rPr>
        <w:t>C.①④</w:t>
      </w:r>
    </w:p>
    <w:p>
      <w:pPr>
        <w:pStyle w:val="19"/>
        <w:spacing w:line="360" w:lineRule="auto"/>
        <w:rPr>
          <w:rFonts w:ascii="宋体" w:hAnsi="宋体" w:eastAsia="宋体"/>
        </w:rPr>
      </w:pPr>
      <w:r>
        <w:rPr>
          <w:rFonts w:ascii="宋体" w:hAnsi="宋体" w:eastAsia="宋体"/>
        </w:rPr>
        <w:t>D.③④</w:t>
      </w:r>
    </w:p>
    <w:p>
      <w:pPr>
        <w:pStyle w:val="19"/>
        <w:spacing w:line="360" w:lineRule="auto"/>
        <w:rPr>
          <w:rFonts w:ascii="宋体" w:hAnsi="宋体" w:eastAsia="宋体"/>
          <w:lang w:eastAsia="zh-CN"/>
        </w:rPr>
      </w:pPr>
      <w:r>
        <w:rPr>
          <w:rFonts w:ascii="宋体" w:hAnsi="宋体" w:eastAsia="宋体"/>
          <w:lang w:eastAsia="zh-CN"/>
        </w:rPr>
        <w:t>13.税务总局统计数据显示，“十三五”时期，五年新增减税降费规模合计超过7.6万亿元，其中，2020年为市场主体减税降费超过2.6万亿元。2021年我国将继续优化和落实减税政策。这一做法的积极意义有</w:t>
      </w:r>
    </w:p>
    <w:p>
      <w:pPr>
        <w:pStyle w:val="19"/>
        <w:spacing w:line="360" w:lineRule="auto"/>
        <w:rPr>
          <w:rFonts w:ascii="宋体" w:hAnsi="宋体" w:eastAsia="宋体"/>
          <w:lang w:eastAsia="zh-CN"/>
        </w:rPr>
      </w:pPr>
      <w:r>
        <w:rPr>
          <w:rFonts w:ascii="宋体" w:hAnsi="宋体" w:eastAsia="宋体"/>
          <w:lang w:eastAsia="zh-CN"/>
        </w:rPr>
        <w:t>①降低了企业生产成本，激发市场主体活力</w:t>
      </w:r>
    </w:p>
    <w:p>
      <w:pPr>
        <w:pStyle w:val="19"/>
        <w:spacing w:line="360" w:lineRule="auto"/>
        <w:rPr>
          <w:rFonts w:ascii="宋体" w:hAnsi="宋体" w:eastAsia="宋体"/>
          <w:lang w:eastAsia="zh-CN"/>
        </w:rPr>
      </w:pPr>
      <w:r>
        <w:rPr>
          <w:rFonts w:ascii="宋体" w:hAnsi="宋体" w:eastAsia="宋体"/>
          <w:lang w:eastAsia="zh-CN"/>
        </w:rPr>
        <w:t>②减少了国家财政收入，增加财政赤字压力</w:t>
      </w:r>
    </w:p>
    <w:p>
      <w:pPr>
        <w:pStyle w:val="19"/>
        <w:spacing w:line="360" w:lineRule="auto"/>
        <w:rPr>
          <w:rFonts w:ascii="宋体" w:hAnsi="宋体" w:eastAsia="宋体"/>
          <w:lang w:eastAsia="zh-CN"/>
        </w:rPr>
      </w:pPr>
      <w:r>
        <w:rPr>
          <w:rFonts w:ascii="宋体" w:hAnsi="宋体" w:eastAsia="宋体"/>
          <w:lang w:eastAsia="zh-CN"/>
        </w:rPr>
        <w:t>③拓宽了企业融资渠道，增强企业发展动力</w:t>
      </w:r>
    </w:p>
    <w:p>
      <w:pPr>
        <w:pStyle w:val="19"/>
        <w:spacing w:line="360" w:lineRule="auto"/>
        <w:rPr>
          <w:rFonts w:ascii="宋体" w:hAnsi="宋体" w:eastAsia="宋体"/>
          <w:lang w:eastAsia="zh-CN"/>
        </w:rPr>
      </w:pPr>
      <w:r>
        <w:rPr>
          <w:rFonts w:ascii="宋体" w:hAnsi="宋体" w:eastAsia="宋体"/>
          <w:lang w:eastAsia="zh-CN"/>
        </w:rPr>
        <w:t>④刺激社会总需求增长，缓解经济下行压力</w:t>
      </w:r>
    </w:p>
    <w:p>
      <w:pPr>
        <w:pStyle w:val="19"/>
        <w:spacing w:line="360" w:lineRule="auto"/>
        <w:rPr>
          <w:rFonts w:ascii="宋体" w:hAnsi="宋体" w:eastAsia="宋体"/>
        </w:rPr>
      </w:pPr>
      <w:r>
        <w:rPr>
          <w:rFonts w:ascii="宋体" w:hAnsi="宋体" w:eastAsia="宋体"/>
        </w:rPr>
        <w:t>A.①③</w:t>
      </w:r>
    </w:p>
    <w:p>
      <w:pPr>
        <w:pStyle w:val="19"/>
        <w:spacing w:line="360" w:lineRule="auto"/>
        <w:rPr>
          <w:rFonts w:ascii="宋体" w:hAnsi="宋体" w:eastAsia="宋体"/>
        </w:rPr>
      </w:pPr>
      <w:r>
        <w:rPr>
          <w:rFonts w:ascii="宋体" w:hAnsi="宋体" w:eastAsia="宋体"/>
        </w:rPr>
        <w:t>B.①④</w:t>
      </w:r>
    </w:p>
    <w:p>
      <w:pPr>
        <w:pStyle w:val="19"/>
        <w:spacing w:line="360" w:lineRule="auto"/>
        <w:rPr>
          <w:rFonts w:ascii="宋体" w:hAnsi="宋体" w:eastAsia="宋体"/>
        </w:rPr>
      </w:pPr>
      <w:r>
        <w:rPr>
          <w:rFonts w:ascii="宋体" w:hAnsi="宋体" w:eastAsia="宋体"/>
        </w:rPr>
        <w:t>C.②③</w:t>
      </w:r>
    </w:p>
    <w:p>
      <w:pPr>
        <w:pStyle w:val="19"/>
        <w:spacing w:line="360" w:lineRule="auto"/>
        <w:rPr>
          <w:rFonts w:ascii="宋体" w:hAnsi="宋体" w:eastAsia="宋体"/>
        </w:rPr>
      </w:pPr>
      <w:r>
        <w:rPr>
          <w:rFonts w:ascii="宋体" w:hAnsi="宋体" w:eastAsia="宋体"/>
        </w:rPr>
        <w:t>D.②④</w:t>
      </w:r>
    </w:p>
    <w:p>
      <w:pPr>
        <w:pStyle w:val="19"/>
        <w:spacing w:line="360" w:lineRule="auto"/>
        <w:rPr>
          <w:rFonts w:ascii="宋体" w:hAnsi="宋体" w:eastAsia="宋体"/>
          <w:lang w:eastAsia="zh-CN"/>
        </w:rPr>
      </w:pPr>
      <w:r>
        <w:rPr>
          <w:rFonts w:ascii="宋体" w:hAnsi="宋体" w:eastAsia="宋体"/>
          <w:lang w:eastAsia="zh-CN"/>
        </w:rPr>
        <w:t>14.下表为1979-2020年我国按现行农村贫困标准衡量的农村贫困状况。</w:t>
      </w:r>
    </w:p>
    <w:p>
      <w:pPr>
        <w:pStyle w:val="19"/>
        <w:spacing w:line="360" w:lineRule="auto"/>
        <w:rPr>
          <w:rFonts w:ascii="宋体" w:hAnsi="宋体" w:eastAsia="宋体"/>
          <w:lang w:eastAsia="zh-CN"/>
        </w:rPr>
      </w:pPr>
      <w:r>
        <w:drawing>
          <wp:inline distT="0" distB="0" distL="0" distR="0">
            <wp:extent cx="5486400" cy="1850390"/>
            <wp:effectExtent l="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5486400" cy="1850390"/>
                    </a:xfrm>
                    <a:prstGeom prst="rect">
                      <a:avLst/>
                    </a:prstGeom>
                  </pic:spPr>
                </pic:pic>
              </a:graphicData>
            </a:graphic>
          </wp:inline>
        </w:drawing>
      </w:r>
    </w:p>
    <w:p>
      <w:pPr>
        <w:pStyle w:val="19"/>
        <w:spacing w:line="360" w:lineRule="auto"/>
        <w:rPr>
          <w:rFonts w:ascii="宋体" w:hAnsi="宋体" w:eastAsia="宋体"/>
          <w:lang w:eastAsia="zh-CN"/>
        </w:rPr>
      </w:pPr>
      <w:r>
        <w:rPr>
          <w:rFonts w:ascii="宋体" w:hAnsi="宋体" w:eastAsia="宋体"/>
          <w:lang w:eastAsia="zh-CN"/>
        </w:rPr>
        <w:t>注：至2015年底，全国还有14个集中连片特殊困难地区、832个贫困县、12.8万个建档立卡贫困村，贫困人口达5575万人。2020年底，全国所有贫困人口全部退出。</w:t>
      </w:r>
    </w:p>
    <w:p>
      <w:pPr>
        <w:pStyle w:val="19"/>
        <w:spacing w:line="360" w:lineRule="auto"/>
        <w:rPr>
          <w:rFonts w:ascii="宋体" w:hAnsi="宋体" w:eastAsia="宋体"/>
          <w:lang w:eastAsia="zh-CN"/>
        </w:rPr>
      </w:pPr>
      <w:r>
        <w:rPr>
          <w:rFonts w:ascii="宋体" w:hAnsi="宋体" w:eastAsia="宋体"/>
          <w:lang w:eastAsia="zh-CN"/>
        </w:rPr>
        <w:t>从上述表格可以推断出</w:t>
      </w:r>
    </w:p>
    <w:p>
      <w:pPr>
        <w:pStyle w:val="19"/>
        <w:spacing w:line="360" w:lineRule="auto"/>
        <w:rPr>
          <w:rFonts w:ascii="宋体" w:hAnsi="宋体" w:eastAsia="宋体"/>
          <w:lang w:eastAsia="zh-CN"/>
        </w:rPr>
      </w:pPr>
      <w:r>
        <w:rPr>
          <w:rFonts w:ascii="宋体" w:hAnsi="宋体" w:eastAsia="宋体"/>
          <w:lang w:eastAsia="zh-CN"/>
        </w:rPr>
        <w:t>①广大农村实现了社会公平</w:t>
      </w:r>
    </w:p>
    <w:p>
      <w:pPr>
        <w:pStyle w:val="19"/>
        <w:spacing w:line="360" w:lineRule="auto"/>
        <w:rPr>
          <w:rFonts w:ascii="宋体" w:hAnsi="宋体" w:eastAsia="宋体"/>
          <w:lang w:eastAsia="zh-CN"/>
        </w:rPr>
      </w:pPr>
      <w:r>
        <w:rPr>
          <w:rFonts w:ascii="宋体" w:hAnsi="宋体" w:eastAsia="宋体"/>
          <w:lang w:eastAsia="zh-CN"/>
        </w:rPr>
        <w:t>②农村贫困家庭恩格尔系数逐年提高</w:t>
      </w:r>
    </w:p>
    <w:p>
      <w:pPr>
        <w:pStyle w:val="19"/>
        <w:spacing w:line="360" w:lineRule="auto"/>
        <w:rPr>
          <w:rFonts w:ascii="宋体" w:hAnsi="宋体" w:eastAsia="宋体"/>
          <w:lang w:eastAsia="zh-CN"/>
        </w:rPr>
      </w:pPr>
      <w:r>
        <w:rPr>
          <w:rFonts w:ascii="宋体" w:hAnsi="宋体" w:eastAsia="宋体"/>
          <w:lang w:eastAsia="zh-CN"/>
        </w:rPr>
        <w:t>③脱贫攻坚战取得全面胜利</w:t>
      </w:r>
    </w:p>
    <w:p>
      <w:pPr>
        <w:pStyle w:val="19"/>
        <w:spacing w:line="360" w:lineRule="auto"/>
        <w:rPr>
          <w:rFonts w:ascii="宋体" w:hAnsi="宋体" w:eastAsia="宋体"/>
          <w:lang w:eastAsia="zh-CN"/>
        </w:rPr>
      </w:pPr>
      <w:r>
        <w:rPr>
          <w:rFonts w:ascii="宋体" w:hAnsi="宋体" w:eastAsia="宋体"/>
          <w:lang w:eastAsia="zh-CN"/>
        </w:rPr>
        <w:t>④共享发展理念得到了有效落实</w:t>
      </w:r>
      <w:r>
        <w:rPr>
          <w:rFonts w:ascii="宋体" w:hAnsi="宋体" w:eastAsia="宋体"/>
          <w:color w:val="FFFFFF"/>
          <w:sz w:val="4"/>
          <w:lang w:eastAsia="zh-CN"/>
        </w:rPr>
        <w:t>[来源:学科网ZXXK]</w:t>
      </w:r>
    </w:p>
    <w:p>
      <w:pPr>
        <w:pStyle w:val="19"/>
        <w:spacing w:line="360" w:lineRule="auto"/>
        <w:rPr>
          <w:rFonts w:ascii="宋体" w:hAnsi="宋体" w:eastAsia="宋体"/>
        </w:rPr>
      </w:pPr>
      <w:r>
        <w:rPr>
          <w:rFonts w:ascii="宋体" w:hAnsi="宋体" w:eastAsia="宋体"/>
        </w:rPr>
        <w:t>A.①③</w:t>
      </w:r>
    </w:p>
    <w:p>
      <w:pPr>
        <w:pStyle w:val="19"/>
        <w:spacing w:line="360" w:lineRule="auto"/>
        <w:rPr>
          <w:rFonts w:ascii="宋体" w:hAnsi="宋体" w:eastAsia="宋体"/>
        </w:rPr>
      </w:pPr>
      <w:r>
        <w:rPr>
          <w:rFonts w:ascii="宋体" w:hAnsi="宋体" w:eastAsia="宋体"/>
        </w:rPr>
        <w:t>B.①②</w:t>
      </w:r>
    </w:p>
    <w:p>
      <w:pPr>
        <w:pStyle w:val="19"/>
        <w:spacing w:line="360" w:lineRule="auto"/>
        <w:rPr>
          <w:rFonts w:ascii="宋体" w:hAnsi="宋体" w:eastAsia="宋体"/>
        </w:rPr>
      </w:pPr>
      <w:r>
        <w:rPr>
          <w:rFonts w:ascii="宋体" w:hAnsi="宋体" w:eastAsia="宋体"/>
        </w:rPr>
        <w:t>C.②④</w:t>
      </w:r>
    </w:p>
    <w:p>
      <w:pPr>
        <w:pStyle w:val="19"/>
        <w:spacing w:line="360" w:lineRule="auto"/>
        <w:rPr>
          <w:rFonts w:ascii="宋体" w:hAnsi="宋体" w:eastAsia="宋体"/>
        </w:rPr>
      </w:pPr>
      <w:r>
        <w:rPr>
          <w:rFonts w:ascii="宋体" w:hAnsi="宋体" w:eastAsia="宋体"/>
        </w:rPr>
        <w:t>D.③④</w:t>
      </w:r>
    </w:p>
    <w:p>
      <w:pPr>
        <w:pStyle w:val="19"/>
        <w:spacing w:line="360" w:lineRule="auto"/>
        <w:rPr>
          <w:rFonts w:ascii="宋体" w:hAnsi="宋体" w:eastAsia="宋体"/>
          <w:lang w:eastAsia="zh-CN"/>
        </w:rPr>
      </w:pPr>
      <w:r>
        <w:rPr>
          <w:rFonts w:ascii="宋体" w:hAnsi="宋体" w:eastAsia="宋体"/>
          <w:lang w:eastAsia="zh-CN"/>
        </w:rPr>
        <w:t>15.据海关统计，2021年前三季度浙江省外贸进出口总值2.44万亿元，同比增长8.6%.其</w:t>
      </w:r>
      <w:r>
        <w:rPr>
          <w:rFonts w:ascii="宋体" w:hAnsi="宋体" w:eastAsia="宋体"/>
          <w:lang w:val="zh-CN" w:eastAsia="zh-CN"/>
        </w:rPr>
        <w:drawing>
          <wp:inline distT="0" distB="0" distL="0" distR="0">
            <wp:extent cx="24130" cy="1524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11"/>
                    <a:stretch>
                      <a:fillRect/>
                    </a:stretch>
                  </pic:blipFill>
                  <pic:spPr>
                    <a:xfrm>
                      <a:off x="0" y="0"/>
                      <a:ext cx="24130" cy="15240"/>
                    </a:xfrm>
                    <a:prstGeom prst="rect">
                      <a:avLst/>
                    </a:prstGeom>
                  </pic:spPr>
                </pic:pic>
              </a:graphicData>
            </a:graphic>
          </wp:inline>
        </w:drawing>
      </w:r>
      <w:r>
        <w:rPr>
          <w:rFonts w:ascii="宋体" w:hAnsi="宋体" w:eastAsia="宋体"/>
          <w:lang w:eastAsia="zh-CN"/>
        </w:rPr>
        <w:t>中，通过跨境电商、市场采购方式出口、自贸区进出口快速增长。这表明浙江省</w:t>
      </w:r>
    </w:p>
    <w:p>
      <w:pPr>
        <w:pStyle w:val="19"/>
        <w:spacing w:line="360" w:lineRule="auto"/>
        <w:rPr>
          <w:rFonts w:ascii="宋体" w:hAnsi="宋体" w:eastAsia="宋体"/>
          <w:lang w:eastAsia="zh-CN"/>
        </w:rPr>
      </w:pPr>
      <w:r>
        <w:rPr>
          <w:rFonts w:ascii="宋体" w:hAnsi="宋体" w:eastAsia="宋体"/>
          <w:lang w:eastAsia="zh-CN"/>
        </w:rPr>
        <w:t>①坚持市场多元化战略取得成效</w:t>
      </w:r>
    </w:p>
    <w:p>
      <w:pPr>
        <w:pStyle w:val="19"/>
        <w:spacing w:line="360" w:lineRule="auto"/>
        <w:rPr>
          <w:rFonts w:ascii="宋体" w:hAnsi="宋体" w:eastAsia="宋体"/>
          <w:lang w:eastAsia="zh-CN"/>
        </w:rPr>
      </w:pPr>
      <w:r>
        <w:rPr>
          <w:rFonts w:ascii="宋体" w:hAnsi="宋体" w:eastAsia="宋体"/>
          <w:lang w:eastAsia="zh-CN"/>
        </w:rPr>
        <w:t>②出口贸易竞争新优势正在形成</w:t>
      </w:r>
    </w:p>
    <w:p>
      <w:pPr>
        <w:pStyle w:val="19"/>
        <w:spacing w:line="360" w:lineRule="auto"/>
        <w:rPr>
          <w:rFonts w:ascii="宋体" w:hAnsi="宋体" w:eastAsia="宋体"/>
          <w:lang w:eastAsia="zh-CN"/>
        </w:rPr>
      </w:pPr>
      <w:r>
        <w:rPr>
          <w:rFonts w:ascii="宋体" w:hAnsi="宋体" w:eastAsia="宋体"/>
          <w:lang w:eastAsia="zh-CN"/>
        </w:rPr>
        <w:t>③实行高水平的投资便利化政策</w:t>
      </w:r>
    </w:p>
    <w:p>
      <w:pPr>
        <w:pStyle w:val="19"/>
        <w:spacing w:line="360" w:lineRule="auto"/>
        <w:rPr>
          <w:rFonts w:ascii="宋体" w:hAnsi="宋体" w:eastAsia="宋体"/>
          <w:lang w:eastAsia="zh-CN"/>
        </w:rPr>
      </w:pPr>
      <w:r>
        <w:rPr>
          <w:rFonts w:ascii="宋体" w:hAnsi="宋体" w:eastAsia="宋体"/>
          <w:lang w:eastAsia="zh-CN"/>
        </w:rPr>
        <w:t>④对外贸易新业态新模式快速发展</w:t>
      </w:r>
    </w:p>
    <w:p>
      <w:pPr>
        <w:pStyle w:val="19"/>
        <w:spacing w:line="360" w:lineRule="auto"/>
        <w:rPr>
          <w:rFonts w:ascii="宋体" w:hAnsi="宋体" w:eastAsia="宋体"/>
        </w:rPr>
      </w:pPr>
      <w:r>
        <w:rPr>
          <w:rFonts w:ascii="宋体" w:hAnsi="宋体" w:eastAsia="宋体"/>
        </w:rPr>
        <w:t>A.①③</w:t>
      </w:r>
    </w:p>
    <w:p>
      <w:pPr>
        <w:pStyle w:val="19"/>
        <w:spacing w:line="360" w:lineRule="auto"/>
        <w:rPr>
          <w:rFonts w:ascii="宋体" w:hAnsi="宋体" w:eastAsia="宋体"/>
        </w:rPr>
      </w:pPr>
      <w:r>
        <w:rPr>
          <w:rFonts w:ascii="宋体" w:hAnsi="宋体" w:eastAsia="宋体"/>
        </w:rPr>
        <w:t>B.①②</w:t>
      </w:r>
    </w:p>
    <w:p>
      <w:pPr>
        <w:pStyle w:val="19"/>
        <w:spacing w:line="360" w:lineRule="auto"/>
        <w:rPr>
          <w:rFonts w:ascii="宋体" w:hAnsi="宋体" w:eastAsia="宋体"/>
        </w:rPr>
      </w:pPr>
      <w:r>
        <w:rPr>
          <w:rFonts w:ascii="宋体" w:hAnsi="宋体" w:eastAsia="宋体"/>
        </w:rPr>
        <w:t>C.③④</w:t>
      </w:r>
    </w:p>
    <w:p>
      <w:pPr>
        <w:pStyle w:val="19"/>
        <w:spacing w:line="360" w:lineRule="auto"/>
        <w:rPr>
          <w:rFonts w:ascii="宋体" w:hAnsi="宋体" w:eastAsia="宋体"/>
        </w:rPr>
      </w:pPr>
      <w:r>
        <w:rPr>
          <w:rFonts w:ascii="宋体" w:hAnsi="宋体" w:eastAsia="宋体"/>
        </w:rPr>
        <w:t>D.②④</w:t>
      </w:r>
    </w:p>
    <w:p>
      <w:pPr>
        <w:pStyle w:val="19"/>
        <w:spacing w:line="360" w:lineRule="auto"/>
        <w:rPr>
          <w:rFonts w:ascii="宋体" w:hAnsi="宋体" w:eastAsia="宋体"/>
          <w:lang w:eastAsia="zh-CN"/>
        </w:rPr>
      </w:pPr>
      <w:r>
        <w:rPr>
          <w:rFonts w:ascii="宋体" w:hAnsi="宋体" w:eastAsia="宋体"/>
          <w:lang w:eastAsia="zh-CN"/>
        </w:rPr>
        <w:t>16.根据宪法和法律有关规定，全国县乡两级人民代表大会自2021年起将陆续换届，新修改的选举法适当增加了县乡两级人大代表名额基数。根据相关要求，新增的县乡人大代表名额将向基层群众、社区工作者等倾斜。这一换届选举</w:t>
      </w:r>
    </w:p>
    <w:p>
      <w:pPr>
        <w:pStyle w:val="19"/>
        <w:spacing w:line="360" w:lineRule="auto"/>
        <w:rPr>
          <w:rFonts w:ascii="宋体" w:hAnsi="宋体" w:eastAsia="宋体"/>
          <w:lang w:eastAsia="zh-CN"/>
        </w:rPr>
      </w:pPr>
      <w:r>
        <w:rPr>
          <w:rFonts w:ascii="宋体" w:hAnsi="宋体" w:eastAsia="宋体"/>
          <w:lang w:eastAsia="zh-CN"/>
        </w:rPr>
        <w:t>①保障公民的基本民主权利</w:t>
      </w:r>
    </w:p>
    <w:p>
      <w:pPr>
        <w:pStyle w:val="19"/>
        <w:spacing w:line="360" w:lineRule="auto"/>
        <w:rPr>
          <w:rFonts w:ascii="宋体" w:hAnsi="宋体" w:eastAsia="宋体"/>
          <w:lang w:eastAsia="zh-CN"/>
        </w:rPr>
      </w:pPr>
      <w:r>
        <w:rPr>
          <w:rFonts w:ascii="宋体" w:hAnsi="宋体" w:eastAsia="宋体"/>
          <w:lang w:eastAsia="zh-CN"/>
        </w:rPr>
        <w:t>②采用间接选举和差额选举形式</w:t>
      </w:r>
    </w:p>
    <w:p>
      <w:pPr>
        <w:pStyle w:val="19"/>
        <w:spacing w:line="360" w:lineRule="auto"/>
        <w:rPr>
          <w:rFonts w:ascii="宋体" w:hAnsi="宋体" w:eastAsia="宋体"/>
          <w:lang w:eastAsia="zh-CN"/>
        </w:rPr>
      </w:pPr>
      <w:r>
        <w:rPr>
          <w:rFonts w:ascii="宋体" w:hAnsi="宋体" w:eastAsia="宋体"/>
          <w:lang w:eastAsia="zh-CN"/>
        </w:rPr>
        <w:t>③体现人民民主是最真实的</w:t>
      </w:r>
    </w:p>
    <w:p>
      <w:pPr>
        <w:pStyle w:val="19"/>
        <w:spacing w:line="360" w:lineRule="auto"/>
        <w:rPr>
          <w:rFonts w:ascii="宋体" w:hAnsi="宋体" w:eastAsia="宋体"/>
          <w:lang w:eastAsia="zh-CN"/>
        </w:rPr>
      </w:pPr>
      <w:r>
        <w:rPr>
          <w:rFonts w:ascii="宋体" w:hAnsi="宋体" w:eastAsia="宋体"/>
          <w:lang w:eastAsia="zh-CN"/>
        </w:rPr>
        <w:t>④是基层民主管理的最有效途径</w:t>
      </w:r>
    </w:p>
    <w:p>
      <w:pPr>
        <w:pStyle w:val="19"/>
        <w:spacing w:line="360" w:lineRule="auto"/>
        <w:rPr>
          <w:rFonts w:ascii="宋体" w:hAnsi="宋体" w:eastAsia="宋体"/>
        </w:rPr>
      </w:pPr>
      <w:r>
        <w:rPr>
          <w:rFonts w:ascii="宋体" w:hAnsi="宋体" w:eastAsia="宋体"/>
        </w:rPr>
        <w:t>A.①③</w:t>
      </w:r>
    </w:p>
    <w:p>
      <w:pPr>
        <w:pStyle w:val="19"/>
        <w:spacing w:line="360" w:lineRule="auto"/>
        <w:rPr>
          <w:rFonts w:ascii="宋体" w:hAnsi="宋体" w:eastAsia="宋体"/>
        </w:rPr>
      </w:pPr>
      <w:r>
        <w:rPr>
          <w:rFonts w:ascii="宋体" w:hAnsi="宋体" w:eastAsia="宋体"/>
        </w:rPr>
        <w:t>B.①④</w:t>
      </w:r>
    </w:p>
    <w:p>
      <w:pPr>
        <w:pStyle w:val="19"/>
        <w:spacing w:line="360" w:lineRule="auto"/>
        <w:rPr>
          <w:rFonts w:ascii="宋体" w:hAnsi="宋体" w:eastAsia="宋体"/>
        </w:rPr>
      </w:pPr>
      <w:r>
        <w:rPr>
          <w:rFonts w:ascii="宋体" w:hAnsi="宋体" w:eastAsia="宋体"/>
        </w:rPr>
        <w:t>C.②③</w:t>
      </w:r>
    </w:p>
    <w:p>
      <w:pPr>
        <w:pStyle w:val="19"/>
        <w:spacing w:line="360" w:lineRule="auto"/>
        <w:rPr>
          <w:rFonts w:ascii="宋体" w:hAnsi="宋体" w:eastAsia="宋体"/>
        </w:rPr>
      </w:pPr>
      <w:r>
        <w:rPr>
          <w:rFonts w:ascii="宋体" w:hAnsi="宋体" w:eastAsia="宋体"/>
        </w:rPr>
        <w:t>D.②④</w:t>
      </w:r>
    </w:p>
    <w:p>
      <w:pPr>
        <w:pStyle w:val="19"/>
        <w:spacing w:line="360" w:lineRule="auto"/>
        <w:rPr>
          <w:rFonts w:ascii="宋体" w:hAnsi="宋体" w:eastAsia="宋体"/>
          <w:lang w:eastAsia="zh-CN"/>
        </w:rPr>
      </w:pPr>
      <w:r>
        <w:rPr>
          <w:rFonts w:ascii="宋体" w:hAnsi="宋体" w:eastAsia="宋体"/>
          <w:lang w:eastAsia="zh-CN"/>
        </w:rPr>
        <w:t>17.为推动基层社会治理，某市纪委监委探索实践乡贤参与村务监督工作，推进乡村善治，将监督贯穿乡村治理全过程，成为推进不敢腐、不能腐、不想腐的有益尝试。这一探索旨在</w:t>
      </w:r>
    </w:p>
    <w:p>
      <w:pPr>
        <w:pStyle w:val="19"/>
        <w:spacing w:line="360" w:lineRule="auto"/>
        <w:rPr>
          <w:rFonts w:ascii="宋体" w:hAnsi="宋体" w:eastAsia="宋体"/>
          <w:lang w:eastAsia="zh-CN"/>
        </w:rPr>
      </w:pPr>
      <w:r>
        <w:rPr>
          <w:rFonts w:ascii="宋体" w:hAnsi="宋体" w:eastAsia="宋体"/>
          <w:lang w:eastAsia="zh-CN"/>
        </w:rPr>
        <w:t>①弥补村民监督委员会内部监督力量不足</w:t>
      </w:r>
    </w:p>
    <w:p>
      <w:pPr>
        <w:pStyle w:val="19"/>
        <w:spacing w:line="360" w:lineRule="auto"/>
        <w:rPr>
          <w:rFonts w:ascii="宋体" w:hAnsi="宋体" w:eastAsia="宋体"/>
          <w:lang w:eastAsia="zh-CN"/>
        </w:rPr>
      </w:pPr>
      <w:r>
        <w:rPr>
          <w:rFonts w:ascii="宋体" w:hAnsi="宋体" w:eastAsia="宋体"/>
          <w:lang w:eastAsia="zh-CN"/>
        </w:rPr>
        <w:t>②推动全面从严治党向基层延伸</w:t>
      </w:r>
    </w:p>
    <w:p>
      <w:pPr>
        <w:pStyle w:val="19"/>
        <w:spacing w:line="360" w:lineRule="auto"/>
        <w:rPr>
          <w:rFonts w:ascii="宋体" w:hAnsi="宋体" w:eastAsia="宋体"/>
          <w:lang w:eastAsia="zh-CN"/>
        </w:rPr>
      </w:pPr>
      <w:r>
        <w:rPr>
          <w:rFonts w:ascii="宋体" w:hAnsi="宋体" w:eastAsia="宋体"/>
          <w:lang w:eastAsia="zh-CN"/>
        </w:rPr>
        <w:t>③提高了基层行政机关决策监督管理效能</w:t>
      </w:r>
    </w:p>
    <w:p>
      <w:pPr>
        <w:pStyle w:val="19"/>
        <w:spacing w:line="360" w:lineRule="auto"/>
        <w:rPr>
          <w:rFonts w:ascii="宋体" w:hAnsi="宋体" w:eastAsia="宋体"/>
          <w:lang w:eastAsia="zh-CN"/>
        </w:rPr>
      </w:pPr>
      <w:r>
        <w:rPr>
          <w:rFonts w:ascii="宋体" w:hAnsi="宋体" w:eastAsia="宋体"/>
          <w:lang w:eastAsia="zh-CN"/>
        </w:rPr>
        <w:t>④保障返乡乡贤充分行使决策权</w:t>
      </w:r>
    </w:p>
    <w:p>
      <w:pPr>
        <w:pStyle w:val="19"/>
        <w:spacing w:line="360" w:lineRule="auto"/>
        <w:rPr>
          <w:rFonts w:ascii="宋体" w:hAnsi="宋体" w:eastAsia="宋体"/>
        </w:rPr>
      </w:pPr>
      <w:r>
        <w:rPr>
          <w:rFonts w:ascii="宋体" w:hAnsi="宋体" w:eastAsia="宋体"/>
        </w:rPr>
        <w:t>A.①②</w:t>
      </w:r>
    </w:p>
    <w:p>
      <w:pPr>
        <w:pStyle w:val="19"/>
        <w:spacing w:line="360" w:lineRule="auto"/>
        <w:rPr>
          <w:rFonts w:ascii="宋体" w:hAnsi="宋体" w:eastAsia="宋体"/>
        </w:rPr>
      </w:pPr>
      <w:r>
        <w:rPr>
          <w:rFonts w:ascii="宋体" w:hAnsi="宋体" w:eastAsia="宋体"/>
        </w:rPr>
        <w:t>B.②③</w:t>
      </w:r>
    </w:p>
    <w:p>
      <w:pPr>
        <w:pStyle w:val="19"/>
        <w:spacing w:line="360" w:lineRule="auto"/>
        <w:rPr>
          <w:rFonts w:ascii="宋体" w:hAnsi="宋体" w:eastAsia="宋体"/>
        </w:rPr>
      </w:pPr>
      <w:r>
        <w:rPr>
          <w:rFonts w:ascii="宋体" w:hAnsi="宋体" w:eastAsia="宋体"/>
        </w:rPr>
        <w:t>C.①④</w:t>
      </w:r>
    </w:p>
    <w:p>
      <w:pPr>
        <w:pStyle w:val="19"/>
        <w:spacing w:line="360" w:lineRule="auto"/>
        <w:rPr>
          <w:rFonts w:ascii="宋体" w:hAnsi="宋体" w:eastAsia="宋体"/>
        </w:rPr>
      </w:pPr>
      <w:r>
        <w:rPr>
          <w:rFonts w:ascii="宋体" w:hAnsi="宋体" w:eastAsia="宋体"/>
        </w:rPr>
        <w:t>D.③④</w:t>
      </w:r>
    </w:p>
    <w:p>
      <w:pPr>
        <w:pStyle w:val="19"/>
        <w:spacing w:line="360" w:lineRule="auto"/>
        <w:rPr>
          <w:rFonts w:ascii="宋体" w:hAnsi="宋体" w:eastAsia="宋体"/>
          <w:lang w:eastAsia="zh-CN"/>
        </w:rPr>
      </w:pPr>
      <w:r>
        <w:rPr>
          <w:rFonts w:ascii="宋体" w:hAnsi="宋体" w:eastAsia="宋体"/>
          <w:lang w:eastAsia="zh-CN"/>
        </w:rPr>
        <w:t>18.2021年3月15日，浙江省全面启动18周岁以上居民免费接种新冠疫苗工作，采用行业、单位计划安排和面向个人预约结合的方式进行。本次接种服务对象，不分是否为浙江户籍、是否参加医保、是否为重点行业人员。这说明浙江省政府</w:t>
      </w:r>
    </w:p>
    <w:p>
      <w:pPr>
        <w:pStyle w:val="19"/>
        <w:spacing w:line="360" w:lineRule="auto"/>
        <w:rPr>
          <w:rFonts w:ascii="宋体" w:hAnsi="宋体" w:eastAsia="宋体"/>
          <w:lang w:eastAsia="zh-CN"/>
        </w:rPr>
      </w:pPr>
      <w:r>
        <w:rPr>
          <w:rFonts w:ascii="宋体" w:hAnsi="宋体" w:eastAsia="宋体"/>
          <w:lang w:eastAsia="zh-CN"/>
        </w:rPr>
        <w:t>①增强服务意识，践行以人民为中心的思想</w:t>
      </w:r>
    </w:p>
    <w:p>
      <w:pPr>
        <w:pStyle w:val="19"/>
        <w:spacing w:line="360" w:lineRule="auto"/>
        <w:rPr>
          <w:rFonts w:ascii="宋体" w:hAnsi="宋体" w:eastAsia="宋体"/>
          <w:lang w:eastAsia="zh-CN"/>
        </w:rPr>
      </w:pPr>
      <w:r>
        <w:rPr>
          <w:rFonts w:ascii="宋体" w:hAnsi="宋体" w:eastAsia="宋体"/>
          <w:lang w:eastAsia="zh-CN"/>
        </w:rPr>
        <w:t>②加强社会建设，坚持对人民负责的原则</w:t>
      </w:r>
    </w:p>
    <w:p>
      <w:pPr>
        <w:pStyle w:val="19"/>
        <w:spacing w:line="360" w:lineRule="auto"/>
        <w:rPr>
          <w:rFonts w:ascii="宋体" w:hAnsi="宋体" w:eastAsia="宋体"/>
          <w:lang w:eastAsia="zh-CN"/>
        </w:rPr>
      </w:pPr>
      <w:r>
        <w:rPr>
          <w:rFonts w:ascii="宋体" w:hAnsi="宋体" w:eastAsia="宋体"/>
          <w:lang w:eastAsia="zh-CN"/>
        </w:rPr>
        <w:t>③坚持以人为本，树立求真务实的工作态度</w:t>
      </w:r>
    </w:p>
    <w:p>
      <w:pPr>
        <w:pStyle w:val="19"/>
        <w:spacing w:line="360" w:lineRule="auto"/>
        <w:rPr>
          <w:rFonts w:ascii="宋体" w:hAnsi="宋体" w:eastAsia="宋体"/>
          <w:lang w:eastAsia="zh-CN"/>
        </w:rPr>
      </w:pPr>
      <w:r>
        <w:rPr>
          <w:rFonts w:ascii="宋体" w:hAnsi="宋体" w:eastAsia="宋体"/>
          <w:lang w:eastAsia="zh-CN"/>
        </w:rPr>
        <w:t>④坚持依法行政，打造便民利民的政府</w:t>
      </w:r>
    </w:p>
    <w:p>
      <w:pPr>
        <w:pStyle w:val="19"/>
        <w:spacing w:line="360" w:lineRule="auto"/>
        <w:rPr>
          <w:rFonts w:ascii="宋体" w:hAnsi="宋体" w:eastAsia="宋体"/>
        </w:rPr>
      </w:pPr>
      <w:r>
        <w:rPr>
          <w:rFonts w:ascii="宋体" w:hAnsi="宋体" w:eastAsia="宋体"/>
        </w:rPr>
        <w:t>A.①②</w:t>
      </w:r>
    </w:p>
    <w:p>
      <w:pPr>
        <w:pStyle w:val="19"/>
        <w:spacing w:line="360" w:lineRule="auto"/>
        <w:rPr>
          <w:rFonts w:ascii="宋体" w:hAnsi="宋体" w:eastAsia="宋体"/>
        </w:rPr>
      </w:pPr>
      <w:r>
        <w:rPr>
          <w:rFonts w:ascii="宋体" w:hAnsi="宋体" w:eastAsia="宋体"/>
        </w:rPr>
        <w:t>B.①③</w:t>
      </w:r>
    </w:p>
    <w:p>
      <w:pPr>
        <w:pStyle w:val="19"/>
        <w:spacing w:line="360" w:lineRule="auto"/>
        <w:rPr>
          <w:rFonts w:ascii="宋体" w:hAnsi="宋体" w:eastAsia="宋体"/>
        </w:rPr>
      </w:pPr>
      <w:r>
        <w:rPr>
          <w:rFonts w:ascii="宋体" w:hAnsi="宋体" w:eastAsia="宋体"/>
        </w:rPr>
        <w:t>C.②④</w:t>
      </w:r>
    </w:p>
    <w:p>
      <w:pPr>
        <w:pStyle w:val="19"/>
        <w:spacing w:line="360" w:lineRule="auto"/>
        <w:rPr>
          <w:rFonts w:ascii="宋体" w:hAnsi="宋体" w:eastAsia="宋体"/>
        </w:rPr>
      </w:pPr>
      <w:r>
        <w:rPr>
          <w:rFonts w:ascii="宋体" w:hAnsi="宋体" w:eastAsia="宋体"/>
        </w:rPr>
        <w:t>D.③④</w:t>
      </w:r>
    </w:p>
    <w:p>
      <w:pPr>
        <w:pStyle w:val="19"/>
        <w:spacing w:line="360" w:lineRule="auto"/>
        <w:rPr>
          <w:rFonts w:ascii="宋体" w:hAnsi="宋体" w:eastAsia="宋体"/>
          <w:lang w:eastAsia="zh-CN"/>
        </w:rPr>
      </w:pPr>
      <w:r>
        <w:rPr>
          <w:rFonts w:ascii="宋体" w:hAnsi="宋体" w:eastAsia="宋体"/>
          <w:lang w:eastAsia="zh-CN"/>
        </w:rPr>
        <w:t>19.2021年3月11日，经代表们广泛的讨论、审议，十三届全国人大四次会议以高票表决通过《全国人民代表大会关于完善香港特别行政区选举制度的决定》。由此可见</w:t>
      </w:r>
    </w:p>
    <w:p>
      <w:pPr>
        <w:pStyle w:val="19"/>
        <w:spacing w:line="360" w:lineRule="auto"/>
        <w:rPr>
          <w:rFonts w:ascii="宋体" w:hAnsi="宋体" w:eastAsia="宋体"/>
          <w:lang w:eastAsia="zh-CN"/>
        </w:rPr>
      </w:pPr>
      <w:r>
        <w:rPr>
          <w:rFonts w:ascii="宋体" w:hAnsi="宋体" w:eastAsia="宋体"/>
          <w:lang w:eastAsia="zh-CN"/>
        </w:rPr>
        <w:t>①全国人大在行使最高决定权</w:t>
      </w:r>
    </w:p>
    <w:p>
      <w:pPr>
        <w:pStyle w:val="19"/>
        <w:spacing w:line="360" w:lineRule="auto"/>
        <w:rPr>
          <w:rFonts w:ascii="宋体" w:hAnsi="宋体" w:eastAsia="宋体"/>
          <w:lang w:eastAsia="zh-CN"/>
        </w:rPr>
      </w:pPr>
      <w:r>
        <w:rPr>
          <w:rFonts w:ascii="宋体" w:hAnsi="宋体" w:eastAsia="宋体"/>
          <w:lang w:eastAsia="zh-CN"/>
        </w:rPr>
        <w:t>②人民代表大会在国家机构中居于最高地位</w:t>
      </w:r>
    </w:p>
    <w:p>
      <w:pPr>
        <w:pStyle w:val="19"/>
        <w:spacing w:line="360" w:lineRule="auto"/>
        <w:rPr>
          <w:rFonts w:ascii="宋体" w:hAnsi="宋体" w:eastAsia="宋体"/>
          <w:lang w:eastAsia="zh-CN"/>
        </w:rPr>
      </w:pPr>
      <w:r>
        <w:rPr>
          <w:rFonts w:ascii="宋体" w:hAnsi="宋体" w:eastAsia="宋体"/>
          <w:lang w:eastAsia="zh-CN"/>
        </w:rPr>
        <w:t>③人民的意志得到全面体现</w:t>
      </w:r>
    </w:p>
    <w:p>
      <w:pPr>
        <w:pStyle w:val="19"/>
        <w:spacing w:line="360" w:lineRule="auto"/>
        <w:rPr>
          <w:rFonts w:ascii="宋体" w:hAnsi="宋体" w:eastAsia="宋体"/>
          <w:lang w:eastAsia="zh-CN"/>
        </w:rPr>
      </w:pPr>
      <w:r>
        <w:rPr>
          <w:rFonts w:ascii="宋体" w:hAnsi="宋体" w:eastAsia="宋体"/>
          <w:lang w:eastAsia="zh-CN"/>
        </w:rPr>
        <w:t>④人民代表大会制度坚持民主集中制原则</w:t>
      </w:r>
    </w:p>
    <w:p>
      <w:pPr>
        <w:pStyle w:val="19"/>
        <w:spacing w:line="360" w:lineRule="auto"/>
        <w:rPr>
          <w:rFonts w:ascii="宋体" w:hAnsi="宋体" w:eastAsia="宋体"/>
        </w:rPr>
      </w:pPr>
      <w:r>
        <w:rPr>
          <w:rFonts w:ascii="宋体" w:hAnsi="宋体" w:eastAsia="宋体"/>
        </w:rPr>
        <w:t>A.①③</w:t>
      </w:r>
    </w:p>
    <w:p>
      <w:pPr>
        <w:pStyle w:val="19"/>
        <w:spacing w:line="360" w:lineRule="auto"/>
        <w:rPr>
          <w:rFonts w:ascii="宋体" w:hAnsi="宋体" w:eastAsia="宋体"/>
        </w:rPr>
      </w:pPr>
      <w:r>
        <w:rPr>
          <w:rFonts w:ascii="宋体" w:hAnsi="宋体" w:eastAsia="宋体"/>
        </w:rPr>
        <w:t>B.②③</w:t>
      </w:r>
    </w:p>
    <w:p>
      <w:pPr>
        <w:pStyle w:val="19"/>
        <w:spacing w:line="360" w:lineRule="auto"/>
        <w:rPr>
          <w:rFonts w:ascii="宋体" w:hAnsi="宋体" w:eastAsia="宋体"/>
        </w:rPr>
      </w:pPr>
      <w:r>
        <w:rPr>
          <w:rFonts w:ascii="宋体" w:hAnsi="宋体" w:eastAsia="宋体"/>
        </w:rPr>
        <w:t>C.①④</w:t>
      </w:r>
    </w:p>
    <w:p>
      <w:pPr>
        <w:pStyle w:val="19"/>
        <w:spacing w:line="360" w:lineRule="auto"/>
        <w:rPr>
          <w:rFonts w:ascii="宋体" w:hAnsi="宋体" w:eastAsia="宋体"/>
        </w:rPr>
      </w:pPr>
      <w:r>
        <w:rPr>
          <w:rFonts w:ascii="宋体" w:hAnsi="宋体" w:eastAsia="宋体"/>
        </w:rPr>
        <w:t>D.②④</w:t>
      </w:r>
    </w:p>
    <w:p>
      <w:pPr>
        <w:pStyle w:val="19"/>
        <w:spacing w:line="360" w:lineRule="auto"/>
        <w:rPr>
          <w:rFonts w:ascii="宋体" w:hAnsi="宋体" w:eastAsia="宋体"/>
          <w:lang w:eastAsia="zh-CN"/>
        </w:rPr>
      </w:pPr>
      <w:r>
        <w:rPr>
          <w:rFonts w:ascii="宋体" w:hAnsi="宋体" w:eastAsia="宋体"/>
          <w:lang w:eastAsia="zh-CN"/>
        </w:rPr>
        <w:t>20.2021年3月18日至19日，中美高层战略对话在安克雷奇举行。中央外事办主任杨洁篪表示，对话期间，</w:t>
      </w:r>
      <w:r>
        <w:rPr>
          <w:rFonts w:hint="eastAsia" w:ascii="宋体" w:hAnsi="宋体" w:eastAsia="宋体"/>
          <w:lang w:eastAsia="zh-CN"/>
        </w:rPr>
        <w:t>学科网</w:t>
      </w:r>
      <w:r>
        <w:rPr>
          <w:rFonts w:ascii="宋体" w:hAnsi="宋体" w:eastAsia="宋体"/>
          <w:lang w:eastAsia="zh-CN"/>
        </w:rPr>
        <w:t>中美双方就各自内外政策和双边关系进行了坦诚、建设性交流。双方在一些问题上仍存在重要分歧。中国将坚定维护国家主权、安全和发展利益。这告诉我们</w:t>
      </w:r>
    </w:p>
    <w:p>
      <w:pPr>
        <w:pStyle w:val="19"/>
        <w:spacing w:line="360" w:lineRule="auto"/>
        <w:rPr>
          <w:rFonts w:ascii="宋体" w:hAnsi="宋体" w:eastAsia="宋体"/>
          <w:lang w:eastAsia="zh-CN"/>
        </w:rPr>
      </w:pPr>
      <w:r>
        <w:rPr>
          <w:rFonts w:ascii="宋体" w:hAnsi="宋体" w:eastAsia="宋体"/>
          <w:lang w:eastAsia="zh-CN"/>
        </w:rPr>
        <w:t>①世界</w:t>
      </w:r>
      <w:r>
        <w:rPr>
          <w:rFonts w:hint="eastAsia" w:ascii="宋体" w:hAnsi="宋体" w:eastAsia="宋体"/>
          <w:lang w:val="en-US" w:eastAsia="zh-CN"/>
        </w:rPr>
        <w:t>学</w:t>
      </w:r>
      <w:r>
        <w:rPr>
          <w:rFonts w:ascii="宋体" w:hAnsi="宋体" w:eastAsia="宋体"/>
          <w:lang w:eastAsia="zh-CN"/>
        </w:rPr>
        <w:t>多极化在曲折中发展</w:t>
      </w:r>
    </w:p>
    <w:p>
      <w:pPr>
        <w:pStyle w:val="19"/>
        <w:spacing w:line="360" w:lineRule="auto"/>
        <w:rPr>
          <w:rFonts w:ascii="宋体" w:hAnsi="宋体" w:eastAsia="宋体"/>
          <w:lang w:eastAsia="zh-CN"/>
        </w:rPr>
      </w:pPr>
      <w:r>
        <w:rPr>
          <w:rFonts w:ascii="宋体" w:hAnsi="宋体" w:eastAsia="宋体"/>
          <w:lang w:eastAsia="zh-CN"/>
        </w:rPr>
        <w:t>②称霸与</w:t>
      </w:r>
      <w:r>
        <w:rPr>
          <w:rFonts w:hint="eastAsia" w:ascii="宋体" w:hAnsi="宋体" w:eastAsia="宋体"/>
          <w:lang w:val="en-US" w:eastAsia="zh-CN"/>
        </w:rPr>
        <w:t>科网</w:t>
      </w:r>
      <w:r>
        <w:rPr>
          <w:rFonts w:ascii="宋体" w:hAnsi="宋体" w:eastAsia="宋体"/>
          <w:lang w:eastAsia="zh-CN"/>
        </w:rPr>
        <w:t>反霸是国际斗争的焦点</w:t>
      </w:r>
    </w:p>
    <w:p>
      <w:pPr>
        <w:pStyle w:val="19"/>
        <w:spacing w:line="360" w:lineRule="auto"/>
        <w:rPr>
          <w:rFonts w:ascii="宋体" w:hAnsi="宋体" w:eastAsia="宋体"/>
          <w:lang w:eastAsia="zh-CN"/>
        </w:rPr>
      </w:pPr>
      <w:r>
        <w:rPr>
          <w:rFonts w:ascii="宋体" w:hAnsi="宋体" w:eastAsia="宋体"/>
          <w:lang w:eastAsia="zh-CN"/>
        </w:rPr>
        <w:t>③独立自主是我国外交政策的基本立场</w:t>
      </w:r>
    </w:p>
    <w:p>
      <w:pPr>
        <w:pStyle w:val="19"/>
        <w:spacing w:line="360" w:lineRule="auto"/>
        <w:rPr>
          <w:rFonts w:ascii="宋体" w:hAnsi="宋体" w:eastAsia="宋体"/>
          <w:lang w:eastAsia="zh-CN"/>
        </w:rPr>
      </w:pPr>
      <w:r>
        <w:rPr>
          <w:rFonts w:ascii="宋体" w:hAnsi="宋体" w:eastAsia="宋体"/>
          <w:lang w:eastAsia="zh-CN"/>
        </w:rPr>
        <w:t>④竞争、合作与冲突是国际关系的重要内容</w:t>
      </w:r>
    </w:p>
    <w:p>
      <w:pPr>
        <w:pStyle w:val="19"/>
        <w:spacing w:line="360" w:lineRule="auto"/>
        <w:rPr>
          <w:rFonts w:ascii="宋体" w:hAnsi="宋体" w:eastAsia="宋体"/>
        </w:rPr>
      </w:pPr>
      <w:r>
        <w:rPr>
          <w:rFonts w:ascii="宋体" w:hAnsi="宋体" w:eastAsia="宋体"/>
        </w:rPr>
        <w:t>A.①②</w:t>
      </w:r>
    </w:p>
    <w:p>
      <w:pPr>
        <w:pStyle w:val="19"/>
        <w:spacing w:line="360" w:lineRule="auto"/>
        <w:rPr>
          <w:rFonts w:ascii="宋体" w:hAnsi="宋体" w:eastAsia="宋体"/>
        </w:rPr>
      </w:pPr>
      <w:r>
        <w:rPr>
          <w:rFonts w:ascii="宋体" w:hAnsi="宋体" w:eastAsia="宋体"/>
        </w:rPr>
        <w:t>B.①④</w:t>
      </w:r>
    </w:p>
    <w:p>
      <w:pPr>
        <w:pStyle w:val="19"/>
        <w:spacing w:line="360" w:lineRule="auto"/>
        <w:rPr>
          <w:rFonts w:ascii="宋体" w:hAnsi="宋体" w:eastAsia="宋体"/>
        </w:rPr>
      </w:pPr>
      <w:r>
        <w:rPr>
          <w:rFonts w:ascii="宋体" w:hAnsi="宋体" w:eastAsia="宋体"/>
        </w:rPr>
        <w:t>C.②③</w:t>
      </w:r>
    </w:p>
    <w:p>
      <w:pPr>
        <w:pStyle w:val="19"/>
        <w:spacing w:line="360" w:lineRule="auto"/>
        <w:rPr>
          <w:rFonts w:ascii="宋体" w:hAnsi="宋体" w:eastAsia="宋体"/>
        </w:rPr>
      </w:pPr>
      <w:r>
        <w:rPr>
          <w:rFonts w:ascii="宋体" w:hAnsi="宋体" w:eastAsia="宋体"/>
        </w:rPr>
        <w:t>D.③④</w:t>
      </w:r>
    </w:p>
    <w:p>
      <w:pPr>
        <w:pStyle w:val="19"/>
        <w:spacing w:line="360" w:lineRule="auto"/>
        <w:rPr>
          <w:rFonts w:ascii="宋体" w:hAnsi="宋体" w:eastAsia="宋体"/>
          <w:lang w:eastAsia="zh-CN"/>
        </w:rPr>
      </w:pPr>
      <w:r>
        <w:rPr>
          <w:rFonts w:ascii="宋体" w:hAnsi="宋体" w:eastAsia="宋体"/>
          <w:lang w:eastAsia="zh-CN"/>
        </w:rPr>
        <w:t>21.从中国历史上第一部比较系统的成文法典《法经》问世，到代表中国古代历史上最高立法水平的《唐律疏议》出台，再到《中华人民共和国民法典》的诞生，历史表明，法之盛衰关乎政之治乱。这表明</w:t>
      </w:r>
    </w:p>
    <w:p>
      <w:pPr>
        <w:pStyle w:val="19"/>
        <w:spacing w:line="360" w:lineRule="auto"/>
        <w:rPr>
          <w:rFonts w:ascii="宋体" w:hAnsi="宋体" w:eastAsia="宋体"/>
          <w:lang w:eastAsia="zh-CN"/>
        </w:rPr>
      </w:pPr>
      <w:r>
        <w:rPr>
          <w:rFonts w:ascii="宋体" w:hAnsi="宋体" w:eastAsia="宋体"/>
          <w:lang w:eastAsia="zh-CN"/>
        </w:rPr>
        <w:t>A.一个民族的物质和精神都应富有</w:t>
      </w:r>
    </w:p>
    <w:p>
      <w:pPr>
        <w:pStyle w:val="19"/>
        <w:spacing w:line="360" w:lineRule="auto"/>
        <w:rPr>
          <w:rFonts w:ascii="宋体" w:hAnsi="宋体" w:eastAsia="宋体"/>
          <w:lang w:eastAsia="zh-CN"/>
        </w:rPr>
      </w:pPr>
      <w:r>
        <w:rPr>
          <w:rFonts w:ascii="宋体" w:hAnsi="宋体" w:eastAsia="宋体"/>
          <w:lang w:eastAsia="zh-CN"/>
        </w:rPr>
        <w:t>B.文化对政治具有一定的反作用</w:t>
      </w:r>
    </w:p>
    <w:p>
      <w:pPr>
        <w:pStyle w:val="19"/>
        <w:spacing w:line="360" w:lineRule="auto"/>
        <w:rPr>
          <w:rFonts w:ascii="宋体" w:hAnsi="宋体" w:eastAsia="宋体"/>
          <w:lang w:eastAsia="zh-CN"/>
        </w:rPr>
      </w:pPr>
      <w:r>
        <w:rPr>
          <w:rFonts w:ascii="宋体" w:hAnsi="宋体" w:eastAsia="宋体"/>
          <w:lang w:eastAsia="zh-CN"/>
        </w:rPr>
        <w:t>C.文化是综合国力竞争的重要基础</w:t>
      </w:r>
    </w:p>
    <w:p>
      <w:pPr>
        <w:pStyle w:val="19"/>
        <w:spacing w:line="360" w:lineRule="auto"/>
        <w:rPr>
          <w:rFonts w:ascii="宋体" w:hAnsi="宋体" w:eastAsia="宋体"/>
          <w:lang w:eastAsia="zh-CN"/>
        </w:rPr>
      </w:pPr>
      <w:r>
        <w:rPr>
          <w:rFonts w:ascii="宋体" w:hAnsi="宋体" w:eastAsia="宋体"/>
          <w:lang w:eastAsia="zh-CN"/>
        </w:rPr>
        <w:t>D.精神产品离不开物质载体</w:t>
      </w:r>
    </w:p>
    <w:p>
      <w:pPr>
        <w:pStyle w:val="19"/>
        <w:spacing w:line="360" w:lineRule="auto"/>
        <w:rPr>
          <w:rFonts w:ascii="宋体" w:hAnsi="宋体" w:eastAsia="宋体"/>
          <w:lang w:eastAsia="zh-CN"/>
        </w:rPr>
      </w:pPr>
      <w:r>
        <w:rPr>
          <w:rFonts w:ascii="宋体" w:hAnsi="宋体" w:eastAsia="宋体"/>
        </w:rPr>
        <w:t>22.“合羹之美，在于合异。</w:t>
      </w:r>
      <w:r>
        <w:rPr>
          <w:rFonts w:ascii="宋体" w:hAnsi="宋体" w:eastAsia="宋体"/>
          <w:lang w:eastAsia="zh-CN"/>
        </w:rPr>
        <w:t>”文明因多样而交流，因交流而互鉴，因互鉴而发展。我们在相互尊重的基础上，推动不同文明平等对话，共存共生，共长共荣。这启示我们在文化交流中要</w:t>
      </w:r>
    </w:p>
    <w:p>
      <w:pPr>
        <w:pStyle w:val="19"/>
        <w:spacing w:line="360" w:lineRule="auto"/>
        <w:rPr>
          <w:rFonts w:ascii="宋体" w:hAnsi="宋体" w:eastAsia="宋体"/>
          <w:lang w:eastAsia="zh-CN"/>
        </w:rPr>
      </w:pPr>
      <w:r>
        <w:rPr>
          <w:rFonts w:ascii="宋体" w:hAnsi="宋体" w:eastAsia="宋体"/>
          <w:lang w:eastAsia="zh-CN"/>
        </w:rPr>
        <w:t>①理解个性，尊重差异</w:t>
      </w:r>
    </w:p>
    <w:p>
      <w:pPr>
        <w:pStyle w:val="19"/>
        <w:spacing w:line="360" w:lineRule="auto"/>
        <w:rPr>
          <w:rFonts w:ascii="宋体" w:hAnsi="宋体" w:eastAsia="宋体"/>
          <w:lang w:eastAsia="zh-CN"/>
        </w:rPr>
      </w:pPr>
      <w:r>
        <w:rPr>
          <w:rFonts w:ascii="宋体" w:hAnsi="宋体" w:eastAsia="宋体"/>
          <w:lang w:eastAsia="zh-CN"/>
        </w:rPr>
        <w:t>②相互尊重，求同存异</w:t>
      </w:r>
    </w:p>
    <w:p>
      <w:pPr>
        <w:pStyle w:val="19"/>
        <w:spacing w:line="360" w:lineRule="auto"/>
        <w:rPr>
          <w:rFonts w:ascii="宋体" w:hAnsi="宋体" w:eastAsia="宋体"/>
          <w:lang w:eastAsia="zh-CN"/>
        </w:rPr>
      </w:pPr>
      <w:r>
        <w:rPr>
          <w:rFonts w:ascii="宋体" w:hAnsi="宋体" w:eastAsia="宋体"/>
          <w:lang w:eastAsia="zh-CN"/>
        </w:rPr>
        <w:t>③平等交流，吸收外来</w:t>
      </w:r>
    </w:p>
    <w:p>
      <w:pPr>
        <w:pStyle w:val="19"/>
        <w:spacing w:line="360" w:lineRule="auto"/>
        <w:rPr>
          <w:rFonts w:ascii="宋体" w:hAnsi="宋体" w:eastAsia="宋体"/>
          <w:lang w:eastAsia="zh-CN"/>
        </w:rPr>
      </w:pPr>
      <w:r>
        <w:rPr>
          <w:rFonts w:ascii="宋体" w:hAnsi="宋体" w:eastAsia="宋体"/>
          <w:lang w:eastAsia="zh-CN"/>
        </w:rPr>
        <w:t>④增强自信，彰显优势</w:t>
      </w:r>
    </w:p>
    <w:p>
      <w:pPr>
        <w:pStyle w:val="19"/>
        <w:spacing w:line="360" w:lineRule="auto"/>
        <w:rPr>
          <w:rFonts w:ascii="宋体" w:hAnsi="宋体" w:eastAsia="宋体"/>
        </w:rPr>
      </w:pPr>
      <w:r>
        <w:rPr>
          <w:rFonts w:ascii="宋体" w:hAnsi="宋体" w:eastAsia="宋体"/>
        </w:rPr>
        <w:t>A.①②</w:t>
      </w:r>
    </w:p>
    <w:p>
      <w:pPr>
        <w:pStyle w:val="19"/>
        <w:spacing w:line="360" w:lineRule="auto"/>
        <w:rPr>
          <w:rFonts w:ascii="宋体" w:hAnsi="宋体" w:eastAsia="宋体"/>
        </w:rPr>
      </w:pPr>
      <w:r>
        <w:rPr>
          <w:rFonts w:ascii="宋体" w:hAnsi="宋体" w:eastAsia="宋体"/>
        </w:rPr>
        <w:t>B.①③</w:t>
      </w:r>
    </w:p>
    <w:p>
      <w:pPr>
        <w:pStyle w:val="19"/>
        <w:spacing w:line="360" w:lineRule="auto"/>
        <w:rPr>
          <w:rFonts w:ascii="宋体" w:hAnsi="宋体" w:eastAsia="宋体"/>
        </w:rPr>
      </w:pPr>
      <w:r>
        <w:rPr>
          <w:rFonts w:ascii="宋体" w:hAnsi="宋体" w:eastAsia="宋体"/>
        </w:rPr>
        <w:t>C.②④</w:t>
      </w:r>
    </w:p>
    <w:p>
      <w:pPr>
        <w:pStyle w:val="19"/>
        <w:spacing w:line="360" w:lineRule="auto"/>
        <w:rPr>
          <w:rFonts w:ascii="宋体" w:hAnsi="宋体" w:eastAsia="宋体"/>
        </w:rPr>
      </w:pPr>
      <w:r>
        <w:rPr>
          <w:rFonts w:ascii="宋体" w:hAnsi="宋体" w:eastAsia="宋体"/>
        </w:rPr>
        <w:t>D.③④</w:t>
      </w:r>
    </w:p>
    <w:p>
      <w:pPr>
        <w:pStyle w:val="19"/>
        <w:spacing w:line="360" w:lineRule="auto"/>
        <w:rPr>
          <w:rFonts w:ascii="宋体" w:hAnsi="宋体" w:eastAsia="宋体"/>
          <w:lang w:eastAsia="zh-CN"/>
        </w:rPr>
      </w:pPr>
      <w:r>
        <w:rPr>
          <w:rFonts w:ascii="宋体" w:hAnsi="宋体" w:eastAsia="宋体"/>
          <w:lang w:eastAsia="zh-CN"/>
        </w:rPr>
        <w:t>23.纪录片《王阳明》目前正在央视热播。该片以今人视角梳理了王阳明的人生历程，阐释了其心学思想的演变历程与核心要义，让王阳明“致良知”“知行合一”“明德亲民”等思想精髓，穿越百余年在当代社会重新回响。这表明</w:t>
      </w:r>
    </w:p>
    <w:p>
      <w:pPr>
        <w:pStyle w:val="19"/>
        <w:spacing w:line="360" w:lineRule="auto"/>
        <w:rPr>
          <w:rFonts w:ascii="宋体" w:hAnsi="宋体" w:eastAsia="宋体"/>
          <w:lang w:eastAsia="zh-CN"/>
        </w:rPr>
      </w:pPr>
      <w:r>
        <w:rPr>
          <w:rFonts w:ascii="宋体" w:hAnsi="宋体" w:eastAsia="宋体"/>
          <w:lang w:eastAsia="zh-CN"/>
        </w:rPr>
        <w:t>①中华优秀传统文化具有独有的样态和内涵</w:t>
      </w:r>
    </w:p>
    <w:p>
      <w:pPr>
        <w:pStyle w:val="19"/>
        <w:spacing w:line="360" w:lineRule="auto"/>
        <w:rPr>
          <w:rFonts w:ascii="宋体" w:hAnsi="宋体" w:eastAsia="宋体"/>
          <w:lang w:eastAsia="zh-CN"/>
        </w:rPr>
      </w:pPr>
      <w:r>
        <w:rPr>
          <w:rFonts w:ascii="宋体" w:hAnsi="宋体" w:eastAsia="宋体"/>
          <w:lang w:eastAsia="zh-CN"/>
        </w:rPr>
        <w:t>②中华优秀传统文化通过大众传媒而具有价值</w:t>
      </w:r>
    </w:p>
    <w:p>
      <w:pPr>
        <w:pStyle w:val="19"/>
        <w:spacing w:line="360" w:lineRule="auto"/>
        <w:rPr>
          <w:rFonts w:ascii="宋体" w:hAnsi="宋体" w:eastAsia="宋体"/>
          <w:lang w:eastAsia="zh-CN"/>
        </w:rPr>
      </w:pPr>
      <w:r>
        <w:rPr>
          <w:rFonts w:ascii="宋体" w:hAnsi="宋体" w:eastAsia="宋体"/>
          <w:lang w:eastAsia="zh-CN"/>
        </w:rPr>
        <w:t>③中华优秀传统文化进行创造性转化和创新性发展</w:t>
      </w:r>
    </w:p>
    <w:p>
      <w:pPr>
        <w:pStyle w:val="19"/>
        <w:spacing w:line="360" w:lineRule="auto"/>
        <w:rPr>
          <w:rFonts w:ascii="宋体" w:hAnsi="宋体" w:eastAsia="宋体"/>
          <w:lang w:eastAsia="zh-CN"/>
        </w:rPr>
      </w:pPr>
      <w:r>
        <w:rPr>
          <w:rFonts w:ascii="宋体" w:hAnsi="宋体" w:eastAsia="宋体"/>
          <w:lang w:eastAsia="zh-CN"/>
        </w:rPr>
        <w:t>④通过创新传播手段来传播和彰显我国强大的文化自信</w:t>
      </w:r>
    </w:p>
    <w:p>
      <w:pPr>
        <w:pStyle w:val="19"/>
        <w:spacing w:line="360" w:lineRule="auto"/>
        <w:rPr>
          <w:rFonts w:ascii="宋体" w:hAnsi="宋体" w:eastAsia="宋体"/>
        </w:rPr>
      </w:pPr>
      <w:r>
        <w:rPr>
          <w:rFonts w:ascii="宋体" w:hAnsi="宋体" w:eastAsia="宋体"/>
        </w:rPr>
        <w:t>A.①②</w:t>
      </w:r>
    </w:p>
    <w:p>
      <w:pPr>
        <w:pStyle w:val="19"/>
        <w:spacing w:line="360" w:lineRule="auto"/>
        <w:rPr>
          <w:rFonts w:ascii="宋体" w:hAnsi="宋体" w:eastAsia="宋体"/>
        </w:rPr>
      </w:pPr>
      <w:r>
        <w:rPr>
          <w:rFonts w:ascii="宋体" w:hAnsi="宋体" w:eastAsia="宋体"/>
        </w:rPr>
        <w:t>B.①③</w:t>
      </w:r>
    </w:p>
    <w:p>
      <w:pPr>
        <w:pStyle w:val="19"/>
        <w:spacing w:line="360" w:lineRule="auto"/>
        <w:rPr>
          <w:rFonts w:ascii="宋体" w:hAnsi="宋体" w:eastAsia="宋体"/>
        </w:rPr>
      </w:pPr>
      <w:r>
        <w:rPr>
          <w:rFonts w:ascii="宋体" w:hAnsi="宋体" w:eastAsia="宋体"/>
        </w:rPr>
        <w:t>C.②④</w:t>
      </w:r>
      <w:r>
        <w:rPr>
          <w:rFonts w:ascii="宋体" w:hAnsi="宋体" w:eastAsia="宋体"/>
          <w:color w:val="FFFFFF"/>
          <w:sz w:val="4"/>
        </w:rPr>
        <w:t>[来源:学科网]</w:t>
      </w:r>
    </w:p>
    <w:p>
      <w:pPr>
        <w:pStyle w:val="19"/>
        <w:spacing w:line="360" w:lineRule="auto"/>
        <w:rPr>
          <w:rFonts w:ascii="宋体" w:hAnsi="宋体" w:eastAsia="宋体"/>
        </w:rPr>
      </w:pPr>
      <w:r>
        <w:rPr>
          <w:rFonts w:ascii="宋体" w:hAnsi="宋体" w:eastAsia="宋体"/>
        </w:rPr>
        <w:t>D.③④</w:t>
      </w:r>
    </w:p>
    <w:p>
      <w:pPr>
        <w:pStyle w:val="19"/>
        <w:spacing w:line="360" w:lineRule="auto"/>
        <w:rPr>
          <w:rFonts w:ascii="宋体" w:hAnsi="宋体" w:eastAsia="宋体"/>
          <w:lang w:eastAsia="zh-CN"/>
        </w:rPr>
      </w:pPr>
      <w:r>
        <w:rPr>
          <w:rFonts w:ascii="宋体" w:hAnsi="宋体" w:eastAsia="宋体"/>
          <w:lang w:eastAsia="zh-CN"/>
        </w:rPr>
        <w:t>24.牛在中国的传统文化中是勤劳、善良、坚韧、诚实的象征。习近平总书记赋予孺子牛以“为民服务”、拓荒牛以“创新发展”、老黄牛以“艰苦奋斗”的深刻内涵。他强调在全面建设社会主义现代化国家的新征程上，要发扬“三牛”精神，发愤图强，奋勇前进。这说明</w:t>
      </w:r>
    </w:p>
    <w:p>
      <w:pPr>
        <w:pStyle w:val="19"/>
        <w:spacing w:line="360" w:lineRule="auto"/>
        <w:rPr>
          <w:rFonts w:ascii="宋体" w:hAnsi="宋体" w:eastAsia="宋体"/>
          <w:lang w:eastAsia="zh-CN"/>
        </w:rPr>
      </w:pPr>
      <w:r>
        <w:rPr>
          <w:rFonts w:ascii="宋体" w:hAnsi="宋体" w:eastAsia="宋体"/>
          <w:lang w:eastAsia="zh-CN"/>
        </w:rPr>
        <w:t>①中华牛文化具有时代价值</w:t>
      </w:r>
    </w:p>
    <w:p>
      <w:pPr>
        <w:pStyle w:val="19"/>
        <w:spacing w:line="360" w:lineRule="auto"/>
        <w:rPr>
          <w:rFonts w:ascii="宋体" w:hAnsi="宋体" w:eastAsia="宋体"/>
          <w:lang w:eastAsia="zh-CN"/>
        </w:rPr>
      </w:pPr>
      <w:r>
        <w:rPr>
          <w:rFonts w:ascii="宋体" w:hAnsi="宋体" w:eastAsia="宋体"/>
          <w:lang w:eastAsia="zh-CN"/>
        </w:rPr>
        <w:t>②中华牛文化基本特征因时而变</w:t>
      </w:r>
    </w:p>
    <w:p>
      <w:pPr>
        <w:pStyle w:val="19"/>
        <w:spacing w:line="360" w:lineRule="auto"/>
        <w:rPr>
          <w:rFonts w:ascii="宋体" w:hAnsi="宋体" w:eastAsia="宋体"/>
          <w:lang w:eastAsia="zh-CN"/>
        </w:rPr>
      </w:pPr>
      <w:r>
        <w:rPr>
          <w:rFonts w:ascii="宋体" w:hAnsi="宋体" w:eastAsia="宋体"/>
          <w:lang w:eastAsia="zh-CN"/>
        </w:rPr>
        <w:t>③社会实践是文化创新的必然要求</w:t>
      </w:r>
    </w:p>
    <w:p>
      <w:pPr>
        <w:pStyle w:val="19"/>
        <w:spacing w:line="360" w:lineRule="auto"/>
        <w:rPr>
          <w:rFonts w:ascii="宋体" w:hAnsi="宋体" w:eastAsia="宋体"/>
          <w:lang w:eastAsia="zh-CN"/>
        </w:rPr>
      </w:pPr>
      <w:r>
        <w:rPr>
          <w:rFonts w:ascii="宋体" w:hAnsi="宋体" w:eastAsia="宋体"/>
          <w:lang w:eastAsia="zh-CN"/>
        </w:rPr>
        <w:t>④中华牛文化能推动社会实践发展</w:t>
      </w:r>
    </w:p>
    <w:p>
      <w:pPr>
        <w:pStyle w:val="19"/>
        <w:spacing w:line="360" w:lineRule="auto"/>
        <w:rPr>
          <w:rFonts w:ascii="宋体" w:hAnsi="宋体" w:eastAsia="宋体"/>
        </w:rPr>
      </w:pPr>
      <w:r>
        <w:rPr>
          <w:rFonts w:ascii="宋体" w:hAnsi="宋体" w:eastAsia="宋体"/>
        </w:rPr>
        <w:t>A.①②</w:t>
      </w:r>
    </w:p>
    <w:p>
      <w:pPr>
        <w:pStyle w:val="19"/>
        <w:spacing w:line="360" w:lineRule="auto"/>
        <w:rPr>
          <w:rFonts w:ascii="宋体" w:hAnsi="宋体" w:eastAsia="宋体"/>
        </w:rPr>
      </w:pPr>
      <w:r>
        <w:rPr>
          <w:rFonts w:ascii="宋体" w:hAnsi="宋体" w:eastAsia="宋体"/>
        </w:rPr>
        <w:t>B.①④</w:t>
      </w:r>
    </w:p>
    <w:p>
      <w:pPr>
        <w:pStyle w:val="19"/>
        <w:spacing w:line="360" w:lineRule="auto"/>
        <w:rPr>
          <w:rFonts w:ascii="宋体" w:hAnsi="宋体" w:eastAsia="宋体"/>
        </w:rPr>
      </w:pPr>
      <w:r>
        <w:rPr>
          <w:rFonts w:ascii="宋体" w:hAnsi="宋体" w:eastAsia="宋体"/>
        </w:rPr>
        <w:t>C.②③</w:t>
      </w:r>
    </w:p>
    <w:p>
      <w:pPr>
        <w:pStyle w:val="19"/>
        <w:spacing w:line="360" w:lineRule="auto"/>
        <w:rPr>
          <w:rFonts w:ascii="宋体" w:hAnsi="宋体" w:eastAsia="宋体"/>
        </w:rPr>
      </w:pPr>
      <w:r>
        <w:rPr>
          <w:rFonts w:ascii="宋体" w:hAnsi="宋体" w:eastAsia="宋体"/>
        </w:rPr>
        <w:t>D.③④</w:t>
      </w:r>
    </w:p>
    <w:p>
      <w:pPr>
        <w:pStyle w:val="19"/>
        <w:spacing w:line="360" w:lineRule="auto"/>
        <w:rPr>
          <w:rFonts w:ascii="宋体" w:hAnsi="宋体" w:eastAsia="宋体"/>
          <w:lang w:eastAsia="zh-CN"/>
        </w:rPr>
      </w:pPr>
      <w:r>
        <w:rPr>
          <w:rFonts w:ascii="宋体" w:hAnsi="宋体" w:eastAsia="宋体"/>
          <w:lang w:eastAsia="zh-CN"/>
        </w:rPr>
        <w:t>25.经过全党全国各族人民共同努力，我们完成了消除绝对贫困的艰巨任务，也孕育了“上下同心、尽锐出战、精准务实、开拓创新、攻坚克难、不负人民”的脱贫攻坚精神。可见，脱贫攻坚精神</w:t>
      </w:r>
    </w:p>
    <w:p>
      <w:pPr>
        <w:pStyle w:val="19"/>
        <w:spacing w:line="360" w:lineRule="auto"/>
        <w:rPr>
          <w:rFonts w:ascii="宋体" w:hAnsi="宋体" w:eastAsia="宋体"/>
          <w:lang w:eastAsia="zh-CN"/>
        </w:rPr>
      </w:pPr>
      <w:r>
        <w:rPr>
          <w:rFonts w:ascii="宋体" w:hAnsi="宋体" w:eastAsia="宋体"/>
          <w:lang w:eastAsia="zh-CN"/>
        </w:rPr>
        <w:t>①为实现中华民族伟大复兴提供了方向保证</w:t>
      </w:r>
    </w:p>
    <w:p>
      <w:pPr>
        <w:pStyle w:val="19"/>
        <w:spacing w:line="360" w:lineRule="auto"/>
        <w:rPr>
          <w:rFonts w:ascii="宋体" w:hAnsi="宋体" w:eastAsia="宋体"/>
          <w:lang w:eastAsia="zh-CN"/>
        </w:rPr>
      </w:pPr>
      <w:r>
        <w:rPr>
          <w:rFonts w:ascii="宋体" w:hAnsi="宋体" w:eastAsia="宋体"/>
          <w:lang w:eastAsia="zh-CN"/>
        </w:rPr>
        <w:t>②是中华民族团结精神和奋斗精神的生动写照</w:t>
      </w:r>
    </w:p>
    <w:p>
      <w:pPr>
        <w:pStyle w:val="19"/>
        <w:spacing w:line="360" w:lineRule="auto"/>
        <w:rPr>
          <w:rFonts w:ascii="宋体" w:hAnsi="宋体" w:eastAsia="宋体"/>
          <w:lang w:eastAsia="zh-CN"/>
        </w:rPr>
      </w:pPr>
      <w:r>
        <w:rPr>
          <w:rFonts w:ascii="宋体" w:hAnsi="宋体" w:eastAsia="宋体"/>
          <w:lang w:eastAsia="zh-CN"/>
        </w:rPr>
        <w:t>③已成为维系中华民族生存和发展的精神纽带</w:t>
      </w:r>
    </w:p>
    <w:p>
      <w:pPr>
        <w:pStyle w:val="19"/>
        <w:spacing w:line="360" w:lineRule="auto"/>
        <w:rPr>
          <w:rFonts w:ascii="宋体" w:hAnsi="宋体" w:eastAsia="宋体"/>
          <w:lang w:eastAsia="zh-CN"/>
        </w:rPr>
      </w:pPr>
      <w:r>
        <w:rPr>
          <w:rFonts w:ascii="宋体" w:hAnsi="宋体" w:eastAsia="宋体"/>
          <w:lang w:eastAsia="zh-CN"/>
        </w:rPr>
        <w:t>④是中国精神、中国价值、中国力量的充分彰显</w:t>
      </w:r>
    </w:p>
    <w:p>
      <w:pPr>
        <w:pStyle w:val="19"/>
        <w:spacing w:line="360" w:lineRule="auto"/>
        <w:rPr>
          <w:rFonts w:ascii="宋体" w:hAnsi="宋体" w:eastAsia="宋体"/>
        </w:rPr>
      </w:pPr>
      <w:r>
        <w:rPr>
          <w:rFonts w:ascii="宋体" w:hAnsi="宋体" w:eastAsia="宋体"/>
        </w:rPr>
        <w:t>A.①②</w:t>
      </w:r>
    </w:p>
    <w:p>
      <w:pPr>
        <w:pStyle w:val="19"/>
        <w:spacing w:line="360" w:lineRule="auto"/>
        <w:rPr>
          <w:rFonts w:ascii="宋体" w:hAnsi="宋体" w:eastAsia="宋体"/>
        </w:rPr>
      </w:pPr>
      <w:r>
        <w:rPr>
          <w:rFonts w:ascii="宋体" w:hAnsi="宋体" w:eastAsia="宋体"/>
        </w:rPr>
        <w:t>B.①③</w:t>
      </w:r>
    </w:p>
    <w:p>
      <w:pPr>
        <w:pStyle w:val="19"/>
        <w:spacing w:line="360" w:lineRule="auto"/>
        <w:rPr>
          <w:rFonts w:ascii="宋体" w:hAnsi="宋体" w:eastAsia="宋体"/>
        </w:rPr>
      </w:pPr>
      <w:r>
        <w:rPr>
          <w:rFonts w:ascii="宋体" w:hAnsi="宋体" w:eastAsia="宋体"/>
        </w:rPr>
        <w:t>C.②④</w:t>
      </w:r>
      <w:r>
        <w:rPr>
          <w:rFonts w:ascii="宋体" w:hAnsi="宋体" w:eastAsia="宋体"/>
          <w:color w:val="FFFFFF"/>
          <w:sz w:val="4"/>
        </w:rPr>
        <w:t>[来源:学科网ZXXK]</w:t>
      </w:r>
    </w:p>
    <w:p>
      <w:pPr>
        <w:pStyle w:val="19"/>
        <w:spacing w:line="360" w:lineRule="auto"/>
        <w:rPr>
          <w:rFonts w:ascii="宋体" w:hAnsi="宋体" w:eastAsia="宋体"/>
        </w:rPr>
      </w:pPr>
      <w:r>
        <w:rPr>
          <w:rFonts w:ascii="宋体" w:hAnsi="宋体" w:eastAsia="宋体"/>
        </w:rPr>
        <w:t>D.③④</w:t>
      </w:r>
    </w:p>
    <w:p>
      <w:pPr>
        <w:pStyle w:val="19"/>
        <w:spacing w:line="360" w:lineRule="auto"/>
        <w:rPr>
          <w:rFonts w:ascii="宋体" w:hAnsi="宋体" w:eastAsia="宋体"/>
          <w:lang w:eastAsia="zh-CN"/>
        </w:rPr>
      </w:pPr>
      <w:r>
        <w:rPr>
          <w:rFonts w:ascii="宋体" w:hAnsi="宋体" w:eastAsia="宋体"/>
          <w:lang w:eastAsia="zh-CN"/>
        </w:rPr>
        <w:t>26.2021年3月12日，中国科学技术大学张捷教授团队与中国地震局合作，推出世界首个人工智能地震监测系统－－“智能地动”监测系统，可以1秒内准确估算地震震源机制参数。这说明</w:t>
      </w:r>
    </w:p>
    <w:p>
      <w:pPr>
        <w:pStyle w:val="19"/>
        <w:spacing w:line="360" w:lineRule="auto"/>
        <w:rPr>
          <w:rFonts w:ascii="宋体" w:hAnsi="宋体" w:eastAsia="宋体"/>
          <w:lang w:eastAsia="zh-CN"/>
        </w:rPr>
      </w:pPr>
      <w:r>
        <w:rPr>
          <w:rFonts w:ascii="宋体" w:hAnsi="宋体" w:eastAsia="宋体"/>
          <w:lang w:eastAsia="zh-CN"/>
        </w:rPr>
        <w:t>①人们根据需要建立新的具体联系</w:t>
      </w:r>
    </w:p>
    <w:p>
      <w:pPr>
        <w:pStyle w:val="19"/>
        <w:spacing w:line="360" w:lineRule="auto"/>
        <w:rPr>
          <w:rFonts w:ascii="宋体" w:hAnsi="宋体" w:eastAsia="宋体"/>
          <w:lang w:eastAsia="zh-CN"/>
        </w:rPr>
      </w:pPr>
      <w:r>
        <w:rPr>
          <w:rFonts w:ascii="宋体" w:hAnsi="宋体" w:eastAsia="宋体"/>
          <w:lang w:eastAsia="zh-CN"/>
        </w:rPr>
        <w:t>②思维和存在具有一致性</w:t>
      </w:r>
    </w:p>
    <w:p>
      <w:pPr>
        <w:pStyle w:val="19"/>
        <w:spacing w:line="360" w:lineRule="auto"/>
        <w:rPr>
          <w:rFonts w:ascii="宋体" w:hAnsi="宋体" w:eastAsia="宋体"/>
          <w:lang w:eastAsia="zh-CN"/>
        </w:rPr>
      </w:pPr>
      <w:r>
        <w:rPr>
          <w:rFonts w:ascii="宋体" w:hAnsi="宋体" w:eastAsia="宋体"/>
          <w:lang w:eastAsia="zh-CN"/>
        </w:rPr>
        <w:t>③人可以发挥主观能动性认识规律</w:t>
      </w:r>
    </w:p>
    <w:p>
      <w:pPr>
        <w:pStyle w:val="19"/>
        <w:spacing w:line="360" w:lineRule="auto"/>
        <w:rPr>
          <w:rFonts w:ascii="宋体" w:hAnsi="宋体" w:eastAsia="宋体"/>
          <w:lang w:eastAsia="zh-CN"/>
        </w:rPr>
      </w:pPr>
      <w:r>
        <w:rPr>
          <w:rFonts w:ascii="宋体" w:hAnsi="宋体" w:eastAsia="宋体"/>
          <w:lang w:eastAsia="zh-CN"/>
        </w:rPr>
        <w:t>④认识受实践水平限制</w:t>
      </w:r>
    </w:p>
    <w:p>
      <w:pPr>
        <w:pStyle w:val="19"/>
        <w:spacing w:line="360" w:lineRule="auto"/>
        <w:rPr>
          <w:rFonts w:ascii="宋体" w:hAnsi="宋体" w:eastAsia="宋体"/>
          <w:lang w:eastAsia="zh-CN"/>
        </w:rPr>
      </w:pPr>
      <w:r>
        <w:rPr>
          <w:rFonts w:ascii="宋体" w:hAnsi="宋体" w:eastAsia="宋体"/>
          <w:lang w:eastAsia="zh-CN"/>
        </w:rPr>
        <w:t>A.①②</w:t>
      </w:r>
    </w:p>
    <w:p>
      <w:pPr>
        <w:pStyle w:val="19"/>
        <w:spacing w:line="360" w:lineRule="auto"/>
        <w:rPr>
          <w:rFonts w:ascii="宋体" w:hAnsi="宋体" w:eastAsia="宋体"/>
          <w:lang w:eastAsia="zh-CN"/>
        </w:rPr>
      </w:pPr>
      <w:r>
        <w:rPr>
          <w:rFonts w:ascii="宋体" w:hAnsi="宋体" w:eastAsia="宋体"/>
          <w:lang w:eastAsia="zh-CN"/>
        </w:rPr>
        <w:t>B. ①④</w:t>
      </w:r>
    </w:p>
    <w:p>
      <w:pPr>
        <w:pStyle w:val="19"/>
        <w:spacing w:line="360" w:lineRule="auto"/>
        <w:rPr>
          <w:rFonts w:ascii="宋体" w:hAnsi="宋体" w:eastAsia="宋体"/>
          <w:lang w:eastAsia="zh-CN"/>
        </w:rPr>
      </w:pPr>
      <w:r>
        <w:rPr>
          <w:rFonts w:ascii="宋体" w:hAnsi="宋体" w:eastAsia="宋体"/>
          <w:lang w:eastAsia="zh-CN"/>
        </w:rPr>
        <w:t>C.②③</w:t>
      </w:r>
    </w:p>
    <w:p>
      <w:pPr>
        <w:pStyle w:val="19"/>
        <w:spacing w:line="360" w:lineRule="auto"/>
        <w:rPr>
          <w:rFonts w:ascii="宋体" w:hAnsi="宋体" w:eastAsia="宋体"/>
          <w:lang w:eastAsia="zh-CN"/>
        </w:rPr>
      </w:pPr>
      <w:r>
        <w:rPr>
          <w:rFonts w:ascii="宋体" w:hAnsi="宋体" w:eastAsia="宋体"/>
          <w:lang w:eastAsia="zh-CN"/>
        </w:rPr>
        <w:drawing>
          <wp:inline distT="0" distB="0" distL="114300" distR="114300">
            <wp:extent cx="254000" cy="254000"/>
            <wp:effectExtent l="0" t="0" r="12700" b="12700"/>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pic:cNvPicPr>
                      <a:picLocks noChangeAspect="1"/>
                    </pic:cNvPicPr>
                  </pic:nvPicPr>
                  <pic:blipFill>
                    <a:blip r:embed="rId13"/>
                    <a:stretch>
                      <a:fillRect/>
                    </a:stretch>
                  </pic:blipFill>
                  <pic:spPr>
                    <a:xfrm>
                      <a:off x="0" y="0"/>
                      <a:ext cx="254000" cy="254000"/>
                    </a:xfrm>
                    <a:prstGeom prst="rect">
                      <a:avLst/>
                    </a:prstGeom>
                  </pic:spPr>
                </pic:pic>
              </a:graphicData>
            </a:graphic>
          </wp:inline>
        </w:drawing>
      </w:r>
      <w:r>
        <w:rPr>
          <w:rFonts w:ascii="宋体" w:hAnsi="宋体" w:eastAsia="宋体"/>
          <w:lang w:eastAsia="zh-CN"/>
        </w:rPr>
        <w:t>D.③④</w:t>
      </w:r>
    </w:p>
    <w:p>
      <w:pPr>
        <w:pStyle w:val="19"/>
        <w:spacing w:line="360" w:lineRule="auto"/>
        <w:rPr>
          <w:rFonts w:ascii="宋体" w:hAnsi="宋体" w:eastAsia="宋体"/>
          <w:lang w:eastAsia="zh-CN"/>
        </w:rPr>
      </w:pPr>
      <w:r>
        <w:rPr>
          <w:rFonts w:ascii="宋体" w:hAnsi="宋体" w:eastAsia="宋体"/>
          <w:lang w:eastAsia="zh-CN"/>
        </w:rPr>
        <w:t>27.杭州亚运会体育图标呼应会徽“潮涌”所包含“勇立潮头”的浙江精神以及杭州韵味特质的视觉语言；结合体育运动的“态”与“势”，以生动准确的运动造型，凝练表达了亚运会各体育项目专业动作最精彩的瞬间，充满动感与力量。这一图标</w:t>
      </w:r>
    </w:p>
    <w:p>
      <w:pPr>
        <w:pStyle w:val="19"/>
        <w:spacing w:line="360" w:lineRule="auto"/>
        <w:rPr>
          <w:rFonts w:ascii="宋体" w:hAnsi="宋体" w:eastAsia="宋体"/>
          <w:lang w:eastAsia="zh-CN"/>
        </w:rPr>
      </w:pPr>
      <w:r>
        <w:rPr>
          <w:rFonts w:ascii="宋体" w:hAnsi="宋体" w:eastAsia="宋体"/>
          <w:lang w:eastAsia="zh-CN"/>
        </w:rPr>
        <w:t>①源自于设计者对运动场景的艺术再现</w:t>
      </w:r>
    </w:p>
    <w:p>
      <w:pPr>
        <w:pStyle w:val="19"/>
        <w:spacing w:line="360" w:lineRule="auto"/>
        <w:rPr>
          <w:rFonts w:ascii="宋体" w:hAnsi="宋体" w:eastAsia="宋体"/>
          <w:lang w:eastAsia="zh-CN"/>
        </w:rPr>
      </w:pPr>
      <w:r>
        <w:rPr>
          <w:rFonts w:ascii="宋体" w:hAnsi="宋体" w:eastAsia="宋体"/>
          <w:lang w:eastAsia="zh-CN"/>
        </w:rPr>
        <w:t>②是设计者自觉选择和主动创造的结果</w:t>
      </w:r>
      <w:r>
        <w:rPr>
          <w:rFonts w:ascii="宋体" w:hAnsi="宋体" w:eastAsia="宋体"/>
          <w:lang w:eastAsia="zh-CN"/>
        </w:rPr>
        <w:drawing>
          <wp:inline distT="0" distB="0" distL="0" distR="0">
            <wp:extent cx="24130" cy="1397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11"/>
                    <a:stretch>
                      <a:fillRect/>
                    </a:stretch>
                  </pic:blipFill>
                  <pic:spPr>
                    <a:xfrm>
                      <a:off x="0" y="0"/>
                      <a:ext cx="24130" cy="13970"/>
                    </a:xfrm>
                    <a:prstGeom prst="rect">
                      <a:avLst/>
                    </a:prstGeom>
                  </pic:spPr>
                </pic:pic>
              </a:graphicData>
            </a:graphic>
          </wp:inline>
        </w:drawing>
      </w:r>
    </w:p>
    <w:p>
      <w:pPr>
        <w:pStyle w:val="19"/>
        <w:spacing w:line="360" w:lineRule="auto"/>
        <w:rPr>
          <w:rFonts w:ascii="宋体" w:hAnsi="宋体" w:eastAsia="宋体"/>
          <w:lang w:eastAsia="zh-CN"/>
        </w:rPr>
      </w:pPr>
      <w:r>
        <w:rPr>
          <w:rFonts w:ascii="宋体" w:hAnsi="宋体" w:eastAsia="宋体"/>
          <w:lang w:eastAsia="zh-CN"/>
        </w:rPr>
        <w:t>③是艺术作品要反映时代要求和实践需要</w:t>
      </w:r>
    </w:p>
    <w:p>
      <w:pPr>
        <w:pStyle w:val="19"/>
        <w:spacing w:line="360" w:lineRule="auto"/>
        <w:rPr>
          <w:rFonts w:ascii="宋体" w:hAnsi="宋体" w:eastAsia="宋体"/>
          <w:lang w:eastAsia="zh-CN"/>
        </w:rPr>
      </w:pPr>
      <w:r>
        <w:rPr>
          <w:rFonts w:ascii="宋体" w:hAnsi="宋体" w:eastAsia="宋体"/>
          <w:lang w:eastAsia="zh-CN"/>
        </w:rPr>
        <w:t>④对运动员们的比赛训练有一定指导作用</w:t>
      </w:r>
    </w:p>
    <w:p>
      <w:pPr>
        <w:pStyle w:val="19"/>
        <w:spacing w:line="360" w:lineRule="auto"/>
        <w:rPr>
          <w:rFonts w:ascii="宋体" w:hAnsi="宋体" w:eastAsia="宋体"/>
        </w:rPr>
      </w:pPr>
      <w:r>
        <w:rPr>
          <w:rFonts w:ascii="宋体" w:hAnsi="宋体" w:eastAsia="宋体"/>
        </w:rPr>
        <w:t>A.①②</w:t>
      </w:r>
    </w:p>
    <w:p>
      <w:pPr>
        <w:pStyle w:val="19"/>
        <w:spacing w:line="360" w:lineRule="auto"/>
        <w:rPr>
          <w:rFonts w:ascii="宋体" w:hAnsi="宋体" w:eastAsia="宋体"/>
        </w:rPr>
      </w:pPr>
      <w:r>
        <w:rPr>
          <w:rFonts w:ascii="宋体" w:hAnsi="宋体" w:eastAsia="宋体"/>
        </w:rPr>
        <w:t>B.①④</w:t>
      </w:r>
    </w:p>
    <w:p>
      <w:pPr>
        <w:pStyle w:val="19"/>
        <w:spacing w:line="360" w:lineRule="auto"/>
        <w:rPr>
          <w:rFonts w:ascii="宋体" w:hAnsi="宋体" w:eastAsia="宋体"/>
        </w:rPr>
      </w:pPr>
      <w:r>
        <w:rPr>
          <w:rFonts w:ascii="宋体" w:hAnsi="宋体" w:eastAsia="宋体"/>
        </w:rPr>
        <w:t>C.②③</w:t>
      </w:r>
    </w:p>
    <w:p>
      <w:pPr>
        <w:pStyle w:val="19"/>
        <w:spacing w:line="360" w:lineRule="auto"/>
        <w:rPr>
          <w:rFonts w:ascii="宋体" w:hAnsi="宋体" w:eastAsia="宋体"/>
        </w:rPr>
      </w:pPr>
      <w:r>
        <w:rPr>
          <w:rFonts w:ascii="宋体" w:hAnsi="宋体" w:eastAsia="宋体"/>
        </w:rPr>
        <w:t>D.③④</w:t>
      </w:r>
    </w:p>
    <w:p>
      <w:pPr>
        <w:pStyle w:val="19"/>
        <w:spacing w:line="360" w:lineRule="auto"/>
        <w:rPr>
          <w:rFonts w:ascii="宋体" w:hAnsi="宋体" w:eastAsia="宋体"/>
          <w:lang w:eastAsia="zh-CN"/>
        </w:rPr>
      </w:pPr>
      <w:r>
        <w:rPr>
          <w:rFonts w:ascii="宋体" w:hAnsi="宋体" w:eastAsia="宋体"/>
          <w:lang w:eastAsia="zh-CN"/>
        </w:rPr>
        <w:t>28.右图漫画讽刺某些基层干部</w:t>
      </w:r>
    </w:p>
    <w:p>
      <w:pPr>
        <w:pStyle w:val="19"/>
        <w:spacing w:line="360" w:lineRule="auto"/>
        <w:rPr>
          <w:rFonts w:ascii="宋体" w:hAnsi="宋体" w:eastAsia="宋体"/>
          <w:lang w:eastAsia="zh-CN"/>
        </w:rPr>
      </w:pPr>
      <w:r>
        <w:drawing>
          <wp:inline distT="0" distB="0" distL="0" distR="0">
            <wp:extent cx="2583180" cy="2019300"/>
            <wp:effectExtent l="0" t="0" r="762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2583404" cy="2019475"/>
                    </a:xfrm>
                    <a:prstGeom prst="rect">
                      <a:avLst/>
                    </a:prstGeom>
                  </pic:spPr>
                </pic:pic>
              </a:graphicData>
            </a:graphic>
          </wp:inline>
        </w:drawing>
      </w:r>
    </w:p>
    <w:p>
      <w:pPr>
        <w:pStyle w:val="19"/>
        <w:spacing w:line="360" w:lineRule="auto"/>
        <w:rPr>
          <w:rFonts w:ascii="宋体" w:hAnsi="宋体" w:eastAsia="宋体"/>
          <w:lang w:eastAsia="zh-CN"/>
        </w:rPr>
      </w:pPr>
      <w:r>
        <w:rPr>
          <w:rFonts w:ascii="宋体" w:hAnsi="宋体" w:eastAsia="宋体"/>
          <w:lang w:eastAsia="zh-CN"/>
        </w:rPr>
        <w:t>①利己为本，违背了群众观点</w:t>
      </w:r>
    </w:p>
    <w:p>
      <w:pPr>
        <w:pStyle w:val="19"/>
        <w:spacing w:line="360" w:lineRule="auto"/>
        <w:rPr>
          <w:rFonts w:ascii="宋体" w:hAnsi="宋体" w:eastAsia="宋体"/>
          <w:lang w:eastAsia="zh-CN"/>
        </w:rPr>
      </w:pPr>
      <w:r>
        <w:rPr>
          <w:rFonts w:ascii="宋体" w:hAnsi="宋体" w:eastAsia="宋体"/>
          <w:lang w:eastAsia="zh-CN"/>
        </w:rPr>
        <w:t>②急功近利，不注重量的积累</w:t>
      </w:r>
    </w:p>
    <w:p>
      <w:pPr>
        <w:pStyle w:val="19"/>
        <w:spacing w:line="360" w:lineRule="auto"/>
        <w:rPr>
          <w:rFonts w:ascii="宋体" w:hAnsi="宋体" w:eastAsia="宋体"/>
          <w:lang w:eastAsia="zh-CN"/>
        </w:rPr>
      </w:pPr>
      <w:r>
        <w:rPr>
          <w:rFonts w:ascii="宋体" w:hAnsi="宋体" w:eastAsia="宋体"/>
          <w:lang w:eastAsia="zh-CN"/>
        </w:rPr>
        <w:t>③主观主义，没有一切实际出发</w:t>
      </w:r>
    </w:p>
    <w:p>
      <w:pPr>
        <w:pStyle w:val="19"/>
        <w:spacing w:line="360" w:lineRule="auto"/>
        <w:rPr>
          <w:rFonts w:ascii="宋体" w:hAnsi="宋体" w:eastAsia="宋体"/>
          <w:lang w:eastAsia="zh-CN"/>
        </w:rPr>
      </w:pPr>
      <w:r>
        <w:rPr>
          <w:rFonts w:ascii="宋体" w:hAnsi="宋体" w:eastAsia="宋体"/>
          <w:lang w:eastAsia="zh-CN"/>
        </w:rPr>
        <w:t>④官僚主义，忽视实践的重要性</w:t>
      </w:r>
    </w:p>
    <w:p>
      <w:pPr>
        <w:pStyle w:val="19"/>
        <w:spacing w:line="360" w:lineRule="auto"/>
        <w:rPr>
          <w:rFonts w:ascii="宋体" w:hAnsi="宋体" w:eastAsia="宋体"/>
        </w:rPr>
      </w:pPr>
      <w:r>
        <w:rPr>
          <w:rFonts w:ascii="宋体" w:hAnsi="宋体" w:eastAsia="宋体"/>
        </w:rPr>
        <w:t>A.①②</w:t>
      </w:r>
    </w:p>
    <w:p>
      <w:pPr>
        <w:pStyle w:val="19"/>
        <w:spacing w:line="360" w:lineRule="auto"/>
        <w:rPr>
          <w:rFonts w:ascii="宋体" w:hAnsi="宋体" w:eastAsia="宋体"/>
        </w:rPr>
      </w:pPr>
      <w:r>
        <w:rPr>
          <w:rFonts w:ascii="宋体" w:hAnsi="宋体" w:eastAsia="宋体"/>
        </w:rPr>
        <w:t>B.①③</w:t>
      </w:r>
    </w:p>
    <w:p>
      <w:pPr>
        <w:pStyle w:val="19"/>
        <w:spacing w:line="360" w:lineRule="auto"/>
        <w:rPr>
          <w:rFonts w:ascii="宋体" w:hAnsi="宋体" w:eastAsia="宋体"/>
        </w:rPr>
      </w:pPr>
      <w:r>
        <w:rPr>
          <w:rFonts w:ascii="宋体" w:hAnsi="宋体" w:eastAsia="宋体"/>
        </w:rPr>
        <w:t>C.②④</w:t>
      </w:r>
    </w:p>
    <w:p>
      <w:pPr>
        <w:pStyle w:val="19"/>
        <w:spacing w:line="360" w:lineRule="auto"/>
        <w:rPr>
          <w:rFonts w:ascii="宋体" w:hAnsi="宋体" w:eastAsia="宋体"/>
        </w:rPr>
      </w:pPr>
      <w:r>
        <w:rPr>
          <w:rFonts w:ascii="宋体" w:hAnsi="宋体" w:eastAsia="宋体"/>
        </w:rPr>
        <w:t>D.③④</w:t>
      </w:r>
    </w:p>
    <w:p>
      <w:pPr>
        <w:pStyle w:val="19"/>
        <w:spacing w:line="360" w:lineRule="auto"/>
        <w:rPr>
          <w:rFonts w:ascii="宋体" w:hAnsi="宋体" w:eastAsia="宋体"/>
          <w:lang w:eastAsia="zh-CN"/>
        </w:rPr>
      </w:pPr>
      <w:r>
        <w:rPr>
          <w:rFonts w:ascii="宋体" w:hAnsi="宋体" w:eastAsia="宋体"/>
          <w:lang w:eastAsia="zh-CN"/>
        </w:rPr>
        <w:t>29.随着5G商用时代的到来，北斗导航系统将与新一代通信、区块链、人工智能等新技术加速融合。与全球其他卫星导航系统一样，它可以提供全天候、全天时、高精度的定位导航、测速授时服务，此外还能提供短报文通信、国际搜救服务等特色服务。北斗系统的建设表明</w:t>
      </w:r>
    </w:p>
    <w:p>
      <w:pPr>
        <w:pStyle w:val="19"/>
        <w:spacing w:line="360" w:lineRule="auto"/>
        <w:rPr>
          <w:rFonts w:ascii="宋体" w:hAnsi="宋体" w:eastAsia="宋体"/>
          <w:lang w:eastAsia="zh-CN"/>
        </w:rPr>
      </w:pPr>
      <w:r>
        <w:rPr>
          <w:rFonts w:ascii="宋体" w:hAnsi="宋体" w:eastAsia="宋体"/>
          <w:lang w:eastAsia="zh-CN"/>
        </w:rPr>
        <w:t>①辩证否定是实现事物发展的根本途径</w:t>
      </w:r>
    </w:p>
    <w:p>
      <w:pPr>
        <w:pStyle w:val="19"/>
        <w:spacing w:line="360" w:lineRule="auto"/>
        <w:rPr>
          <w:rFonts w:ascii="宋体" w:hAnsi="宋体" w:eastAsia="宋体"/>
          <w:lang w:eastAsia="zh-CN"/>
        </w:rPr>
      </w:pPr>
      <w:r>
        <w:rPr>
          <w:rFonts w:ascii="宋体" w:hAnsi="宋体" w:eastAsia="宋体"/>
          <w:lang w:eastAsia="zh-CN"/>
        </w:rPr>
        <w:t>②新事物战胜旧事物必然经历曲折的过程</w:t>
      </w:r>
    </w:p>
    <w:p>
      <w:pPr>
        <w:pStyle w:val="19"/>
        <w:spacing w:line="360" w:lineRule="auto"/>
        <w:rPr>
          <w:rFonts w:ascii="宋体" w:hAnsi="宋体" w:eastAsia="宋体"/>
          <w:lang w:eastAsia="zh-CN"/>
        </w:rPr>
      </w:pPr>
      <w:r>
        <w:rPr>
          <w:rFonts w:ascii="宋体" w:hAnsi="宋体" w:eastAsia="宋体"/>
          <w:lang w:eastAsia="zh-CN"/>
        </w:rPr>
        <w:t>③矛盾的普遍性与特殊性是有机统一的</w:t>
      </w:r>
    </w:p>
    <w:p>
      <w:pPr>
        <w:pStyle w:val="19"/>
        <w:spacing w:line="360" w:lineRule="auto"/>
        <w:rPr>
          <w:rFonts w:ascii="宋体" w:hAnsi="宋体" w:eastAsia="宋体"/>
          <w:lang w:eastAsia="zh-CN"/>
        </w:rPr>
      </w:pPr>
      <w:r>
        <w:rPr>
          <w:rFonts w:ascii="宋体" w:hAnsi="宋体" w:eastAsia="宋体"/>
          <w:lang w:eastAsia="zh-CN"/>
        </w:rPr>
        <w:t>④主次矛盾相互转化支配着事物的发展</w:t>
      </w:r>
    </w:p>
    <w:p>
      <w:pPr>
        <w:pStyle w:val="19"/>
        <w:spacing w:line="360" w:lineRule="auto"/>
        <w:rPr>
          <w:rFonts w:ascii="宋体" w:hAnsi="宋体" w:eastAsia="宋体"/>
        </w:rPr>
      </w:pPr>
      <w:r>
        <w:rPr>
          <w:rFonts w:ascii="宋体" w:hAnsi="宋体" w:eastAsia="宋体"/>
        </w:rPr>
        <w:t>A.①③</w:t>
      </w:r>
    </w:p>
    <w:p>
      <w:pPr>
        <w:pStyle w:val="19"/>
        <w:spacing w:line="360" w:lineRule="auto"/>
        <w:rPr>
          <w:rFonts w:ascii="宋体" w:hAnsi="宋体" w:eastAsia="宋体"/>
        </w:rPr>
      </w:pPr>
      <w:r>
        <w:rPr>
          <w:rFonts w:ascii="宋体" w:hAnsi="宋体" w:eastAsia="宋体"/>
        </w:rPr>
        <w:t>B.②③</w:t>
      </w:r>
    </w:p>
    <w:p>
      <w:pPr>
        <w:pStyle w:val="19"/>
        <w:spacing w:line="360" w:lineRule="auto"/>
        <w:rPr>
          <w:rFonts w:ascii="宋体" w:hAnsi="宋体" w:eastAsia="宋体"/>
        </w:rPr>
      </w:pPr>
      <w:r>
        <w:rPr>
          <w:rFonts w:ascii="宋体" w:hAnsi="宋体" w:eastAsia="宋体"/>
        </w:rPr>
        <w:t>C.②④</w:t>
      </w:r>
    </w:p>
    <w:p>
      <w:pPr>
        <w:pStyle w:val="19"/>
        <w:spacing w:line="360" w:lineRule="auto"/>
        <w:rPr>
          <w:rFonts w:ascii="宋体" w:hAnsi="宋体" w:eastAsia="宋体"/>
        </w:rPr>
      </w:pPr>
      <w:r>
        <w:rPr>
          <w:rFonts w:ascii="宋体" w:hAnsi="宋体" w:eastAsia="宋体"/>
        </w:rPr>
        <w:t>D.①④</w:t>
      </w:r>
    </w:p>
    <w:p>
      <w:pPr>
        <w:pStyle w:val="19"/>
        <w:spacing w:line="360" w:lineRule="auto"/>
        <w:rPr>
          <w:rFonts w:ascii="宋体" w:hAnsi="宋体" w:eastAsia="宋体"/>
          <w:lang w:eastAsia="zh-CN"/>
        </w:rPr>
      </w:pPr>
      <w:r>
        <w:rPr>
          <w:rFonts w:ascii="宋体" w:hAnsi="宋体" w:eastAsia="宋体"/>
          <w:lang w:eastAsia="zh-CN"/>
        </w:rPr>
        <w:t>30.随着青少年犯罪低龄化的比例不断提高，</w:t>
      </w:r>
      <w:r>
        <w:rPr>
          <w:rFonts w:ascii="宋体" w:hAnsi="宋体" w:eastAsia="宋体"/>
          <w:lang w:val="zh-CN" w:eastAsia="zh-CN"/>
        </w:rPr>
        <w:drawing>
          <wp:inline distT="0" distB="0" distL="0" distR="0">
            <wp:extent cx="12700" cy="1270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11"/>
                    <a:stretch>
                      <a:fillRect/>
                    </a:stretch>
                  </pic:blipFill>
                  <pic:spPr>
                    <a:xfrm>
                      <a:off x="0" y="0"/>
                      <a:ext cx="12700" cy="12700"/>
                    </a:xfrm>
                    <a:prstGeom prst="rect">
                      <a:avLst/>
                    </a:prstGeom>
                  </pic:spPr>
                </pic:pic>
              </a:graphicData>
            </a:graphic>
          </wp:inline>
        </w:drawing>
      </w:r>
      <w:r>
        <w:rPr>
          <w:rFonts w:ascii="宋体" w:hAnsi="宋体" w:eastAsia="宋体"/>
          <w:lang w:eastAsia="zh-CN"/>
        </w:rPr>
        <w:t>我国对未成年人刑责年龄降低至12岁。《中华人民共和国刑法修正案（十一）》中最新规定：已满十二周岁不满十四周岁的人，犯故意杀人、故意伤害罪，致人死亡或者以特别残忍手段致人重伤残疾，情节恶劣，经最高人民检察院核准追诉的，应当负刑事责任。该法律的修订</w:t>
      </w:r>
    </w:p>
    <w:p>
      <w:pPr>
        <w:pStyle w:val="19"/>
        <w:spacing w:line="360" w:lineRule="auto"/>
        <w:rPr>
          <w:rFonts w:ascii="宋体" w:hAnsi="宋体" w:eastAsia="宋体"/>
          <w:lang w:eastAsia="zh-CN"/>
        </w:rPr>
      </w:pPr>
      <w:r>
        <w:rPr>
          <w:rFonts w:ascii="宋体" w:hAnsi="宋体" w:eastAsia="宋体"/>
          <w:lang w:eastAsia="zh-CN"/>
        </w:rPr>
        <w:t>①预见发展趋势，推动了社会向前发展</w:t>
      </w:r>
    </w:p>
    <w:p>
      <w:pPr>
        <w:pStyle w:val="19"/>
        <w:spacing w:line="360" w:lineRule="auto"/>
        <w:rPr>
          <w:rFonts w:ascii="宋体" w:hAnsi="宋体" w:eastAsia="宋体"/>
          <w:lang w:eastAsia="zh-CN"/>
        </w:rPr>
      </w:pPr>
      <w:r>
        <w:rPr>
          <w:rFonts w:ascii="宋体" w:hAnsi="宋体" w:eastAsia="宋体"/>
          <w:lang w:eastAsia="zh-CN"/>
        </w:rPr>
        <w:t>②调整生产关系，促进了社会生产力的发展</w:t>
      </w:r>
    </w:p>
    <w:p>
      <w:pPr>
        <w:pStyle w:val="19"/>
        <w:spacing w:line="360" w:lineRule="auto"/>
        <w:rPr>
          <w:rFonts w:ascii="宋体" w:hAnsi="宋体" w:eastAsia="宋体"/>
          <w:lang w:eastAsia="zh-CN"/>
        </w:rPr>
      </w:pPr>
      <w:r>
        <w:rPr>
          <w:rFonts w:ascii="宋体" w:hAnsi="宋体" w:eastAsia="宋体"/>
          <w:lang w:eastAsia="zh-CN"/>
        </w:rPr>
        <w:t>③坚持实事求是，顺应了时代发</w:t>
      </w:r>
      <w:r>
        <w:rPr>
          <w:rFonts w:ascii="宋体" w:hAnsi="宋体" w:eastAsia="宋体"/>
          <w:lang w:val="zh-CN" w:eastAsia="zh-CN"/>
        </w:rPr>
        <w:drawing>
          <wp:inline distT="0" distB="0" distL="0" distR="0">
            <wp:extent cx="22860" cy="1524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11"/>
                    <a:stretch>
                      <a:fillRect/>
                    </a:stretch>
                  </pic:blipFill>
                  <pic:spPr>
                    <a:xfrm>
                      <a:off x="0" y="0"/>
                      <a:ext cx="22860" cy="15240"/>
                    </a:xfrm>
                    <a:prstGeom prst="rect">
                      <a:avLst/>
                    </a:prstGeom>
                  </pic:spPr>
                </pic:pic>
              </a:graphicData>
            </a:graphic>
          </wp:inline>
        </w:drawing>
      </w:r>
      <w:r>
        <w:rPr>
          <w:rFonts w:ascii="宋体" w:hAnsi="宋体" w:eastAsia="宋体"/>
          <w:lang w:eastAsia="zh-CN"/>
        </w:rPr>
        <w:t>展的实际需要</w:t>
      </w:r>
    </w:p>
    <w:p>
      <w:pPr>
        <w:pStyle w:val="19"/>
        <w:spacing w:line="360" w:lineRule="auto"/>
        <w:rPr>
          <w:rFonts w:ascii="宋体" w:hAnsi="宋体" w:eastAsia="宋体"/>
          <w:lang w:eastAsia="zh-CN"/>
        </w:rPr>
      </w:pPr>
      <w:r>
        <w:rPr>
          <w:rFonts w:ascii="宋体" w:hAnsi="宋体" w:eastAsia="宋体"/>
          <w:lang w:eastAsia="zh-CN"/>
        </w:rPr>
        <w:t>④完善上层建筑，有利于推动国家治理体系的现代化</w:t>
      </w:r>
    </w:p>
    <w:p>
      <w:pPr>
        <w:pStyle w:val="19"/>
        <w:spacing w:line="360" w:lineRule="auto"/>
        <w:rPr>
          <w:rFonts w:ascii="宋体" w:hAnsi="宋体" w:eastAsia="宋体"/>
        </w:rPr>
      </w:pPr>
      <w:r>
        <w:rPr>
          <w:rFonts w:ascii="宋体" w:hAnsi="宋体" w:eastAsia="宋体"/>
        </w:rPr>
        <w:t>A.①②</w:t>
      </w:r>
    </w:p>
    <w:p>
      <w:pPr>
        <w:pStyle w:val="19"/>
        <w:spacing w:line="360" w:lineRule="auto"/>
        <w:rPr>
          <w:rFonts w:ascii="宋体" w:hAnsi="宋体" w:eastAsia="宋体"/>
        </w:rPr>
      </w:pPr>
      <w:r>
        <w:rPr>
          <w:rFonts w:ascii="宋体" w:hAnsi="宋体" w:eastAsia="宋体"/>
        </w:rPr>
        <w:t>B.①④</w:t>
      </w:r>
    </w:p>
    <w:p>
      <w:pPr>
        <w:pStyle w:val="19"/>
        <w:spacing w:line="360" w:lineRule="auto"/>
        <w:rPr>
          <w:rFonts w:ascii="宋体" w:hAnsi="宋体" w:eastAsia="宋体"/>
        </w:rPr>
      </w:pPr>
      <w:r>
        <w:rPr>
          <w:rFonts w:ascii="宋体" w:hAnsi="宋体" w:eastAsia="宋体"/>
        </w:rPr>
        <w:t>C.②③</w:t>
      </w:r>
    </w:p>
    <w:p>
      <w:pPr>
        <w:pStyle w:val="19"/>
        <w:spacing w:line="360" w:lineRule="auto"/>
        <w:rPr>
          <w:rFonts w:ascii="宋体" w:hAnsi="宋体" w:eastAsia="宋体"/>
        </w:rPr>
      </w:pPr>
      <w:r>
        <w:rPr>
          <w:rFonts w:ascii="宋体" w:hAnsi="宋体" w:eastAsia="宋体"/>
        </w:rPr>
        <w:t>D.③④</w:t>
      </w:r>
    </w:p>
    <w:p>
      <w:pPr>
        <w:pStyle w:val="19"/>
        <w:spacing w:line="360" w:lineRule="auto"/>
        <w:rPr>
          <w:rFonts w:ascii="宋体" w:hAnsi="宋体" w:eastAsia="宋体"/>
          <w:lang w:eastAsia="zh-CN"/>
        </w:rPr>
      </w:pPr>
      <w:r>
        <w:rPr>
          <w:rFonts w:ascii="宋体" w:hAnsi="宋体" w:eastAsia="宋体"/>
          <w:lang w:eastAsia="zh-CN"/>
        </w:rPr>
        <w:t>31.85岁的“浙江好人”李时科，已在中共处属特委机关旧址纪念馆义务讲解30多年，只因他曾许下承诺：“作为革命老区的后代，作为一名党员，传承红色精神，将革命故事流传下去，我责无旁贷。”这启示我们实现人生价值</w:t>
      </w:r>
    </w:p>
    <w:p>
      <w:pPr>
        <w:pStyle w:val="19"/>
        <w:spacing w:line="360" w:lineRule="auto"/>
        <w:rPr>
          <w:rFonts w:ascii="宋体" w:hAnsi="宋体" w:eastAsia="宋体"/>
          <w:lang w:eastAsia="zh-CN"/>
        </w:rPr>
      </w:pPr>
      <w:r>
        <w:rPr>
          <w:rFonts w:ascii="宋体" w:hAnsi="宋体" w:eastAsia="宋体"/>
          <w:lang w:eastAsia="zh-CN"/>
        </w:rPr>
        <w:t>①需要正确价值观的引导</w:t>
      </w:r>
    </w:p>
    <w:p>
      <w:pPr>
        <w:pStyle w:val="19"/>
        <w:spacing w:line="360" w:lineRule="auto"/>
        <w:rPr>
          <w:rFonts w:ascii="宋体" w:hAnsi="宋体" w:eastAsia="宋体"/>
          <w:lang w:eastAsia="zh-CN"/>
        </w:rPr>
      </w:pPr>
      <w:r>
        <w:rPr>
          <w:rFonts w:ascii="宋体" w:hAnsi="宋体" w:eastAsia="宋体"/>
          <w:lang w:eastAsia="zh-CN"/>
        </w:rPr>
        <w:t>②必须参加志愿服务</w:t>
      </w:r>
    </w:p>
    <w:p>
      <w:pPr>
        <w:pStyle w:val="19"/>
        <w:spacing w:line="360" w:lineRule="auto"/>
        <w:rPr>
          <w:rFonts w:ascii="宋体" w:hAnsi="宋体" w:eastAsia="宋体"/>
          <w:lang w:eastAsia="zh-CN"/>
        </w:rPr>
      </w:pPr>
      <w:r>
        <w:rPr>
          <w:rFonts w:ascii="宋体" w:hAnsi="宋体" w:eastAsia="宋体"/>
          <w:lang w:eastAsia="zh-CN"/>
        </w:rPr>
        <w:t>③离不开社会提供的客观条件</w:t>
      </w:r>
    </w:p>
    <w:p>
      <w:pPr>
        <w:pStyle w:val="19"/>
        <w:spacing w:line="360" w:lineRule="auto"/>
        <w:rPr>
          <w:rFonts w:ascii="宋体" w:hAnsi="宋体" w:eastAsia="宋体"/>
          <w:lang w:eastAsia="zh-CN"/>
        </w:rPr>
      </w:pPr>
      <w:r>
        <w:rPr>
          <w:rFonts w:ascii="宋体" w:hAnsi="宋体" w:eastAsia="宋体"/>
          <w:lang w:eastAsia="zh-CN"/>
        </w:rPr>
        <w:t>④应在实践中奉献社会</w:t>
      </w:r>
    </w:p>
    <w:p>
      <w:pPr>
        <w:pStyle w:val="19"/>
        <w:spacing w:line="360" w:lineRule="auto"/>
        <w:rPr>
          <w:rFonts w:ascii="宋体" w:hAnsi="宋体" w:eastAsia="宋体"/>
          <w:lang w:eastAsia="zh-CN"/>
        </w:rPr>
      </w:pPr>
      <w:r>
        <w:rPr>
          <w:rFonts w:ascii="宋体" w:hAnsi="宋体" w:eastAsia="宋体"/>
          <w:lang w:eastAsia="zh-CN"/>
        </w:rPr>
        <w:t>A.①③</w:t>
      </w:r>
    </w:p>
    <w:p>
      <w:pPr>
        <w:pStyle w:val="19"/>
        <w:spacing w:line="360" w:lineRule="auto"/>
        <w:rPr>
          <w:rFonts w:ascii="宋体" w:hAnsi="宋体" w:eastAsia="宋体"/>
          <w:lang w:eastAsia="zh-CN"/>
        </w:rPr>
      </w:pPr>
      <w:r>
        <w:rPr>
          <w:rFonts w:ascii="宋体" w:hAnsi="宋体" w:eastAsia="宋体"/>
          <w:lang w:eastAsia="zh-CN"/>
        </w:rPr>
        <w:t>B.①④</w:t>
      </w:r>
    </w:p>
    <w:p>
      <w:pPr>
        <w:pStyle w:val="19"/>
        <w:spacing w:line="360" w:lineRule="auto"/>
        <w:rPr>
          <w:rFonts w:ascii="宋体" w:hAnsi="宋体" w:eastAsia="宋体"/>
          <w:lang w:eastAsia="zh-CN"/>
        </w:rPr>
      </w:pPr>
      <w:r>
        <w:rPr>
          <w:rFonts w:ascii="宋体" w:hAnsi="宋体" w:eastAsia="宋体"/>
          <w:lang w:eastAsia="zh-CN"/>
        </w:rPr>
        <w:t>C.②③</w:t>
      </w:r>
    </w:p>
    <w:p>
      <w:pPr>
        <w:pStyle w:val="19"/>
        <w:spacing w:line="360" w:lineRule="auto"/>
        <w:rPr>
          <w:rFonts w:ascii="宋体" w:hAnsi="宋体" w:eastAsia="宋体"/>
          <w:lang w:eastAsia="zh-CN"/>
        </w:rPr>
      </w:pPr>
      <w:r>
        <w:rPr>
          <w:rFonts w:ascii="宋体" w:hAnsi="宋体" w:eastAsia="宋体"/>
          <w:lang w:eastAsia="zh-CN"/>
        </w:rPr>
        <w:t>D.②④</w:t>
      </w:r>
    </w:p>
    <w:p>
      <w:pPr>
        <w:pStyle w:val="19"/>
        <w:spacing w:line="360" w:lineRule="auto"/>
        <w:rPr>
          <w:rFonts w:ascii="宋体" w:hAnsi="宋体" w:eastAsia="宋体"/>
          <w:lang w:eastAsia="zh-CN"/>
        </w:rPr>
      </w:pPr>
      <w:r>
        <w:rPr>
          <w:rFonts w:ascii="宋体" w:hAnsi="宋体" w:eastAsia="宋体"/>
          <w:lang w:eastAsia="zh-CN"/>
        </w:rPr>
        <w:t>三、选择题II(本大题共5小题，每小题3分，共15分。每小题列出的四个备选项中只有一个是符合题目要求的，不选、多选、错选均不得分。）</w:t>
      </w:r>
    </w:p>
    <w:p>
      <w:pPr>
        <w:pStyle w:val="19"/>
        <w:spacing w:line="360" w:lineRule="auto"/>
        <w:rPr>
          <w:rFonts w:ascii="宋体" w:hAnsi="宋体" w:eastAsia="宋体"/>
          <w:lang w:eastAsia="zh-CN"/>
        </w:rPr>
      </w:pPr>
      <w:r>
        <w:rPr>
          <w:rFonts w:ascii="宋体" w:hAnsi="宋体" w:eastAsia="宋体"/>
          <w:lang w:eastAsia="zh-CN"/>
        </w:rPr>
        <w:t>32.M国执政联盟政党中因活力党的退出使政府失去了在参议院的多数席位，陷入执政危机。随后，总理向总统提交辞呈，打算通过辞职获得重新组阁机会，以掌握议会绝对多数席位。据此判断，该国</w:t>
      </w:r>
    </w:p>
    <w:p>
      <w:pPr>
        <w:pStyle w:val="19"/>
        <w:spacing w:line="360" w:lineRule="auto"/>
        <w:rPr>
          <w:rFonts w:ascii="宋体" w:hAnsi="宋体" w:eastAsia="宋体"/>
          <w:lang w:eastAsia="zh-CN"/>
        </w:rPr>
      </w:pPr>
      <w:r>
        <w:rPr>
          <w:rFonts w:ascii="宋体" w:hAnsi="宋体" w:eastAsia="宋体"/>
          <w:lang w:eastAsia="zh-CN"/>
        </w:rPr>
        <w:t>①可能实行多党制</w:t>
      </w:r>
    </w:p>
    <w:p>
      <w:pPr>
        <w:pStyle w:val="19"/>
        <w:spacing w:line="360" w:lineRule="auto"/>
        <w:rPr>
          <w:rFonts w:ascii="宋体" w:hAnsi="宋体" w:eastAsia="宋体"/>
          <w:lang w:eastAsia="zh-CN"/>
        </w:rPr>
      </w:pPr>
      <w:r>
        <w:rPr>
          <w:rFonts w:ascii="宋体" w:hAnsi="宋体" w:eastAsia="宋体"/>
          <w:lang w:eastAsia="zh-CN"/>
        </w:rPr>
        <w:t>②政党领袖担任政府首脑</w:t>
      </w:r>
    </w:p>
    <w:p>
      <w:pPr>
        <w:pStyle w:val="19"/>
        <w:spacing w:line="360" w:lineRule="auto"/>
        <w:rPr>
          <w:rFonts w:ascii="宋体" w:hAnsi="宋体" w:eastAsia="宋体"/>
          <w:lang w:eastAsia="zh-CN"/>
        </w:rPr>
      </w:pPr>
      <w:r>
        <w:rPr>
          <w:rFonts w:ascii="宋体" w:hAnsi="宋体" w:eastAsia="宋体"/>
          <w:lang w:eastAsia="zh-CN"/>
        </w:rPr>
        <w:t>③政府要定期向议</w:t>
      </w:r>
      <w:r>
        <w:rPr>
          <w:rFonts w:ascii="宋体" w:hAnsi="宋体" w:eastAsia="宋体"/>
          <w:lang w:val="zh-CN" w:eastAsia="zh-CN"/>
        </w:rPr>
        <w:drawing>
          <wp:inline distT="0" distB="0" distL="0" distR="0">
            <wp:extent cx="17780" cy="2159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11"/>
                    <a:stretch>
                      <a:fillRect/>
                    </a:stretch>
                  </pic:blipFill>
                  <pic:spPr>
                    <a:xfrm>
                      <a:off x="0" y="0"/>
                      <a:ext cx="17780" cy="21590"/>
                    </a:xfrm>
                    <a:prstGeom prst="rect">
                      <a:avLst/>
                    </a:prstGeom>
                  </pic:spPr>
                </pic:pic>
              </a:graphicData>
            </a:graphic>
          </wp:inline>
        </w:drawing>
      </w:r>
      <w:r>
        <w:rPr>
          <w:rFonts w:ascii="宋体" w:hAnsi="宋体" w:eastAsia="宋体"/>
          <w:lang w:eastAsia="zh-CN"/>
        </w:rPr>
        <w:t>会报告工作</w:t>
      </w:r>
    </w:p>
    <w:p>
      <w:pPr>
        <w:pStyle w:val="19"/>
        <w:spacing w:line="360" w:lineRule="auto"/>
        <w:rPr>
          <w:rFonts w:ascii="宋体" w:hAnsi="宋体" w:eastAsia="宋体"/>
          <w:lang w:eastAsia="zh-CN"/>
        </w:rPr>
      </w:pPr>
      <w:r>
        <w:rPr>
          <w:rFonts w:ascii="宋体" w:hAnsi="宋体" w:eastAsia="宋体"/>
          <w:lang w:eastAsia="zh-CN"/>
        </w:rPr>
        <w:t>④总统拥有组织政府的权力</w:t>
      </w:r>
    </w:p>
    <w:p>
      <w:pPr>
        <w:pStyle w:val="19"/>
        <w:spacing w:line="360" w:lineRule="auto"/>
        <w:rPr>
          <w:rFonts w:ascii="宋体" w:hAnsi="宋体" w:eastAsia="宋体"/>
        </w:rPr>
      </w:pPr>
      <w:r>
        <w:rPr>
          <w:rFonts w:ascii="宋体" w:hAnsi="宋体" w:eastAsia="宋体"/>
        </w:rPr>
        <w:t>A.①③</w:t>
      </w:r>
    </w:p>
    <w:p>
      <w:pPr>
        <w:pStyle w:val="19"/>
        <w:spacing w:line="360" w:lineRule="auto"/>
        <w:rPr>
          <w:rFonts w:ascii="宋体" w:hAnsi="宋体" w:eastAsia="宋体"/>
        </w:rPr>
      </w:pPr>
      <w:r>
        <w:rPr>
          <w:rFonts w:ascii="宋体" w:hAnsi="宋体" w:eastAsia="宋体"/>
        </w:rPr>
        <w:t>B.①④</w:t>
      </w:r>
    </w:p>
    <w:p>
      <w:pPr>
        <w:pStyle w:val="19"/>
        <w:spacing w:line="360" w:lineRule="auto"/>
        <w:rPr>
          <w:rFonts w:ascii="宋体" w:hAnsi="宋体" w:eastAsia="宋体"/>
        </w:rPr>
      </w:pPr>
      <w:r>
        <w:rPr>
          <w:rFonts w:ascii="宋体" w:hAnsi="宋体" w:eastAsia="宋体"/>
        </w:rPr>
        <w:t>C.②③</w:t>
      </w:r>
    </w:p>
    <w:p>
      <w:pPr>
        <w:pStyle w:val="19"/>
        <w:spacing w:line="360" w:lineRule="auto"/>
        <w:rPr>
          <w:rFonts w:ascii="宋体" w:hAnsi="宋体" w:eastAsia="宋体"/>
        </w:rPr>
      </w:pPr>
      <w:r>
        <w:rPr>
          <w:rFonts w:ascii="宋体" w:hAnsi="宋体" w:eastAsia="宋体"/>
        </w:rPr>
        <w:t>D.②④</w:t>
      </w:r>
    </w:p>
    <w:p>
      <w:pPr>
        <w:pStyle w:val="19"/>
        <w:spacing w:line="360" w:lineRule="auto"/>
        <w:rPr>
          <w:rFonts w:ascii="宋体" w:hAnsi="宋体" w:eastAsia="宋体"/>
          <w:lang w:eastAsia="zh-CN"/>
        </w:rPr>
      </w:pPr>
      <w:r>
        <w:rPr>
          <w:rFonts w:ascii="宋体" w:hAnsi="宋体" w:eastAsia="宋体"/>
          <w:lang w:eastAsia="zh-CN"/>
        </w:rPr>
        <w:t>33.面对第三波疫情和舆论对目前宽松的“封禁”措施发出的质疑声，法国总统马克龙表示，我们将不得不采取新的防疫限制措施。3月19日，法国总理卡斯泰与相关部长宣布，在法国16个疫情形势严峻的省份实施“封禁”一个月，并提出了具体细则。由此可见，在法国</w:t>
      </w:r>
    </w:p>
    <w:p>
      <w:pPr>
        <w:pStyle w:val="19"/>
        <w:spacing w:line="360" w:lineRule="auto"/>
        <w:rPr>
          <w:rFonts w:ascii="宋体" w:hAnsi="宋体" w:eastAsia="宋体"/>
          <w:lang w:eastAsia="zh-CN"/>
        </w:rPr>
      </w:pPr>
      <w:r>
        <w:rPr>
          <w:rFonts w:ascii="宋体" w:hAnsi="宋体" w:eastAsia="宋体"/>
          <w:lang w:eastAsia="zh-CN"/>
        </w:rPr>
        <w:t>①总理由总统任命，总理听命于总统</w:t>
      </w:r>
    </w:p>
    <w:p>
      <w:pPr>
        <w:pStyle w:val="19"/>
        <w:spacing w:line="360" w:lineRule="auto"/>
        <w:rPr>
          <w:rFonts w:ascii="宋体" w:hAnsi="宋体" w:eastAsia="宋体"/>
          <w:lang w:eastAsia="zh-CN"/>
        </w:rPr>
      </w:pPr>
      <w:r>
        <w:rPr>
          <w:rFonts w:ascii="宋体" w:hAnsi="宋体" w:eastAsia="宋体"/>
          <w:lang w:eastAsia="zh-CN"/>
        </w:rPr>
        <w:t>②总统掌握大政方针，总理负责具体行政</w:t>
      </w:r>
    </w:p>
    <w:p>
      <w:pPr>
        <w:pStyle w:val="19"/>
        <w:spacing w:line="360" w:lineRule="auto"/>
        <w:rPr>
          <w:rFonts w:ascii="宋体" w:hAnsi="宋体" w:eastAsia="宋体"/>
          <w:lang w:eastAsia="zh-CN"/>
        </w:rPr>
      </w:pPr>
      <w:r>
        <w:rPr>
          <w:rFonts w:ascii="宋体" w:hAnsi="宋体" w:eastAsia="宋体"/>
          <w:lang w:eastAsia="zh-CN"/>
        </w:rPr>
        <w:t>③总统对选民负责，总理对议会负责</w:t>
      </w:r>
    </w:p>
    <w:p>
      <w:pPr>
        <w:pStyle w:val="19"/>
        <w:spacing w:line="360" w:lineRule="auto"/>
        <w:rPr>
          <w:rFonts w:ascii="宋体" w:hAnsi="宋体" w:eastAsia="宋体"/>
          <w:lang w:eastAsia="zh-CN"/>
        </w:rPr>
      </w:pPr>
      <w:r>
        <w:rPr>
          <w:rFonts w:ascii="宋体" w:hAnsi="宋体" w:eastAsia="宋体"/>
          <w:lang w:eastAsia="zh-CN"/>
        </w:rPr>
        <w:t>④总理领导政府活动，制定和执行国家政策</w:t>
      </w:r>
    </w:p>
    <w:p>
      <w:pPr>
        <w:pStyle w:val="19"/>
        <w:spacing w:line="360" w:lineRule="auto"/>
        <w:rPr>
          <w:rFonts w:ascii="宋体" w:hAnsi="宋体" w:eastAsia="宋体"/>
        </w:rPr>
      </w:pPr>
      <w:r>
        <w:rPr>
          <w:rFonts w:ascii="宋体" w:hAnsi="宋体" w:eastAsia="宋体"/>
        </w:rPr>
        <w:t>A.①③</w:t>
      </w:r>
    </w:p>
    <w:p>
      <w:pPr>
        <w:pStyle w:val="19"/>
        <w:spacing w:line="360" w:lineRule="auto"/>
        <w:rPr>
          <w:rFonts w:ascii="宋体" w:hAnsi="宋体" w:eastAsia="宋体"/>
        </w:rPr>
      </w:pPr>
      <w:r>
        <w:rPr>
          <w:rFonts w:ascii="宋体" w:hAnsi="宋体" w:eastAsia="宋体"/>
        </w:rPr>
        <w:t>B.①④</w:t>
      </w:r>
    </w:p>
    <w:p>
      <w:pPr>
        <w:pStyle w:val="19"/>
        <w:spacing w:line="360" w:lineRule="auto"/>
        <w:rPr>
          <w:rFonts w:ascii="宋体" w:hAnsi="宋体" w:eastAsia="宋体"/>
        </w:rPr>
      </w:pPr>
      <w:r>
        <w:rPr>
          <w:rFonts w:ascii="宋体" w:hAnsi="宋体" w:eastAsia="宋体"/>
        </w:rPr>
        <w:t>C.②③</w:t>
      </w:r>
    </w:p>
    <w:p>
      <w:pPr>
        <w:pStyle w:val="19"/>
        <w:spacing w:line="360" w:lineRule="auto"/>
        <w:rPr>
          <w:rFonts w:ascii="宋体" w:hAnsi="宋体" w:eastAsia="宋体"/>
        </w:rPr>
      </w:pPr>
      <w:r>
        <w:rPr>
          <w:rFonts w:ascii="宋体" w:hAnsi="宋体" w:eastAsia="宋体"/>
        </w:rPr>
        <w:t>D.②④</w:t>
      </w:r>
    </w:p>
    <w:p>
      <w:pPr>
        <w:pStyle w:val="19"/>
        <w:spacing w:line="360" w:lineRule="auto"/>
        <w:rPr>
          <w:rFonts w:ascii="宋体" w:hAnsi="宋体" w:eastAsia="宋体"/>
          <w:lang w:eastAsia="zh-CN"/>
        </w:rPr>
      </w:pPr>
      <w:r>
        <w:rPr>
          <w:rFonts w:ascii="宋体" w:hAnsi="宋体" w:eastAsia="宋体"/>
          <w:lang w:eastAsia="zh-CN"/>
        </w:rPr>
        <w:t>34.2010年11月，李某创作了一篇散文在A杂志上发表，好评如潮。一个月后，该篇散文被B报全文转载，B报社随后以其转载稿费标准通过邮局向李某寄出了稿费。2011年3月，刘某将李某在A杂志上发表的散文收录自己主编的散文集《散文佳作欣赏》在C出版社出版。D网站于2011年4月将上述散文集全部上传至网站。李某得知后向法院起诉。本案中，下列说法正确的是</w:t>
      </w:r>
    </w:p>
    <w:p>
      <w:pPr>
        <w:pStyle w:val="19"/>
        <w:spacing w:line="360" w:lineRule="auto"/>
        <w:rPr>
          <w:rFonts w:ascii="宋体" w:hAnsi="宋体" w:eastAsia="宋体"/>
          <w:lang w:eastAsia="zh-CN"/>
        </w:rPr>
      </w:pPr>
      <w:r>
        <w:rPr>
          <w:rFonts w:ascii="宋体" w:hAnsi="宋体" w:eastAsia="宋体"/>
          <w:lang w:eastAsia="zh-CN"/>
        </w:rPr>
        <w:t>①B报社虽然给李某寄了稿费，但未经李某同意转载侵犯其著作权</w:t>
      </w:r>
    </w:p>
    <w:p>
      <w:pPr>
        <w:pStyle w:val="19"/>
        <w:spacing w:line="360" w:lineRule="auto"/>
        <w:rPr>
          <w:rFonts w:ascii="宋体" w:hAnsi="宋体" w:eastAsia="宋体"/>
          <w:lang w:eastAsia="zh-CN"/>
        </w:rPr>
      </w:pPr>
      <w:r>
        <w:rPr>
          <w:rFonts w:ascii="宋体" w:hAnsi="宋体" w:eastAsia="宋体"/>
          <w:lang w:eastAsia="zh-CN"/>
        </w:rPr>
        <w:t>②刘某未经李某同意擅自收录李某的散文，故侵犯李某的著作权</w:t>
      </w:r>
    </w:p>
    <w:p>
      <w:pPr>
        <w:pStyle w:val="19"/>
        <w:spacing w:line="360" w:lineRule="auto"/>
        <w:rPr>
          <w:rFonts w:ascii="宋体" w:hAnsi="宋体" w:eastAsia="宋体"/>
          <w:lang w:eastAsia="zh-CN"/>
        </w:rPr>
      </w:pPr>
      <w:r>
        <w:rPr>
          <w:rFonts w:ascii="宋体" w:hAnsi="宋体" w:eastAsia="宋体"/>
          <w:lang w:eastAsia="zh-CN"/>
        </w:rPr>
        <w:t>③C出版社由于出版发表的是刘某的散文集，故未侵犯李某的著作权</w:t>
      </w:r>
    </w:p>
    <w:p>
      <w:pPr>
        <w:pStyle w:val="19"/>
        <w:spacing w:line="360" w:lineRule="auto"/>
        <w:rPr>
          <w:rFonts w:ascii="宋体" w:hAnsi="宋体" w:eastAsia="宋体"/>
          <w:lang w:eastAsia="zh-CN"/>
        </w:rPr>
      </w:pPr>
      <w:r>
        <w:rPr>
          <w:rFonts w:ascii="宋体" w:hAnsi="宋体" w:eastAsia="宋体"/>
          <w:lang w:eastAsia="zh-CN"/>
        </w:rPr>
        <w:t>④D网站未经李某同意擅自将其散文上传，故侵犯李某的著作权</w:t>
      </w:r>
    </w:p>
    <w:p>
      <w:pPr>
        <w:pStyle w:val="19"/>
        <w:spacing w:line="360" w:lineRule="auto"/>
        <w:rPr>
          <w:rFonts w:ascii="宋体" w:hAnsi="宋体" w:eastAsia="宋体"/>
          <w:lang w:eastAsia="zh-CN"/>
        </w:rPr>
      </w:pPr>
      <w:r>
        <w:rPr>
          <w:rFonts w:ascii="宋体" w:hAnsi="宋体" w:eastAsia="宋体"/>
          <w:lang w:eastAsia="zh-CN"/>
        </w:rPr>
        <w:t>A.①②</w:t>
      </w:r>
    </w:p>
    <w:p>
      <w:pPr>
        <w:pStyle w:val="19"/>
        <w:spacing w:line="360" w:lineRule="auto"/>
        <w:rPr>
          <w:rFonts w:ascii="宋体" w:hAnsi="宋体" w:eastAsia="宋体"/>
          <w:lang w:eastAsia="zh-CN"/>
        </w:rPr>
      </w:pPr>
      <w:r>
        <w:rPr>
          <w:rFonts w:ascii="宋体" w:hAnsi="宋体" w:eastAsia="宋体"/>
          <w:lang w:eastAsia="zh-CN"/>
        </w:rPr>
        <w:t>B.②④</w:t>
      </w:r>
    </w:p>
    <w:p>
      <w:pPr>
        <w:pStyle w:val="19"/>
        <w:spacing w:line="360" w:lineRule="auto"/>
        <w:rPr>
          <w:rFonts w:ascii="宋体" w:hAnsi="宋体" w:eastAsia="宋体"/>
          <w:lang w:eastAsia="zh-CN"/>
        </w:rPr>
      </w:pPr>
      <w:r>
        <w:rPr>
          <w:rFonts w:ascii="宋体" w:hAnsi="宋体" w:eastAsia="宋体"/>
          <w:lang w:eastAsia="zh-CN"/>
        </w:rPr>
        <w:t>C.①③</w:t>
      </w:r>
    </w:p>
    <w:p>
      <w:pPr>
        <w:pStyle w:val="19"/>
        <w:spacing w:line="360" w:lineRule="auto"/>
        <w:rPr>
          <w:rFonts w:ascii="宋体" w:hAnsi="宋体" w:eastAsia="宋体"/>
          <w:lang w:eastAsia="zh-CN"/>
        </w:rPr>
      </w:pPr>
      <w:r>
        <w:rPr>
          <w:rFonts w:ascii="宋体" w:hAnsi="宋体" w:eastAsia="宋体"/>
          <w:lang w:eastAsia="zh-CN"/>
        </w:rPr>
        <w:t>D.③④</w:t>
      </w:r>
    </w:p>
    <w:p>
      <w:pPr>
        <w:pStyle w:val="19"/>
        <w:spacing w:line="360" w:lineRule="auto"/>
        <w:rPr>
          <w:rFonts w:ascii="宋体" w:hAnsi="宋体" w:eastAsia="宋体"/>
          <w:lang w:eastAsia="zh-CN"/>
        </w:rPr>
      </w:pPr>
      <w:r>
        <w:rPr>
          <w:rFonts w:ascii="宋体" w:hAnsi="宋体" w:eastAsia="宋体"/>
          <w:lang w:eastAsia="zh-CN"/>
        </w:rPr>
        <w:t>35.甲向乙订购一批货物，双方达成书面协议：甲向乙支付定金5000元，乙于6月1日前把货物送到甲处，货到后付清余款，如发生争议，提请仲裁解决。因乙家中有急事，6月2日才发货，在运输途中突遇山洪爆发，导致货物受损。下列说法中正确的是</w:t>
      </w:r>
    </w:p>
    <w:p>
      <w:pPr>
        <w:pStyle w:val="19"/>
        <w:spacing w:line="360" w:lineRule="auto"/>
        <w:rPr>
          <w:rFonts w:ascii="宋体" w:hAnsi="宋体" w:eastAsia="宋体"/>
          <w:lang w:eastAsia="zh-CN"/>
        </w:rPr>
      </w:pPr>
      <w:r>
        <w:rPr>
          <w:rFonts w:ascii="宋体" w:hAnsi="宋体" w:eastAsia="宋体"/>
          <w:lang w:eastAsia="zh-CN"/>
        </w:rPr>
        <w:t>①乙构成预期违约，应双倍返还定金</w:t>
      </w:r>
    </w:p>
    <w:p>
      <w:pPr>
        <w:pStyle w:val="19"/>
        <w:spacing w:line="360" w:lineRule="auto"/>
        <w:rPr>
          <w:rFonts w:ascii="宋体" w:hAnsi="宋体" w:eastAsia="宋体"/>
          <w:lang w:eastAsia="zh-CN"/>
        </w:rPr>
      </w:pPr>
      <w:r>
        <w:rPr>
          <w:rFonts w:ascii="宋体" w:hAnsi="宋体" w:eastAsia="宋体"/>
          <w:lang w:eastAsia="zh-CN"/>
        </w:rPr>
        <w:t>②乙未按时送达货物，违反诚实信用原则</w:t>
      </w:r>
    </w:p>
    <w:p>
      <w:pPr>
        <w:pStyle w:val="19"/>
        <w:spacing w:line="360" w:lineRule="auto"/>
        <w:rPr>
          <w:rFonts w:ascii="宋体" w:hAnsi="宋体" w:eastAsia="宋体"/>
          <w:lang w:eastAsia="zh-CN"/>
        </w:rPr>
      </w:pPr>
      <w:r>
        <w:rPr>
          <w:rFonts w:ascii="宋体" w:hAnsi="宋体" w:eastAsia="宋体"/>
          <w:lang w:eastAsia="zh-CN"/>
        </w:rPr>
        <w:t>③乙因山洪爆发导致违约，符合法定免责情形</w:t>
      </w:r>
    </w:p>
    <w:p>
      <w:pPr>
        <w:pStyle w:val="19"/>
        <w:spacing w:line="360" w:lineRule="auto"/>
        <w:rPr>
          <w:rFonts w:ascii="宋体" w:hAnsi="宋体" w:eastAsia="宋体"/>
          <w:lang w:eastAsia="zh-CN"/>
        </w:rPr>
      </w:pPr>
      <w:r>
        <w:rPr>
          <w:rFonts w:ascii="宋体" w:hAnsi="宋体" w:eastAsia="宋体"/>
          <w:lang w:eastAsia="zh-CN"/>
        </w:rPr>
        <w:t>④若对仲裁结果不满，乙不能就该纠纷再申请仲裁</w:t>
      </w:r>
    </w:p>
    <w:p>
      <w:pPr>
        <w:pStyle w:val="19"/>
        <w:spacing w:line="360" w:lineRule="auto"/>
        <w:rPr>
          <w:rFonts w:ascii="宋体" w:hAnsi="宋体" w:eastAsia="宋体"/>
        </w:rPr>
      </w:pPr>
      <w:r>
        <w:rPr>
          <w:rFonts w:ascii="宋体" w:hAnsi="宋体" w:eastAsia="宋体"/>
        </w:rPr>
        <w:t>A.①②</w:t>
      </w:r>
    </w:p>
    <w:p>
      <w:pPr>
        <w:pStyle w:val="19"/>
        <w:spacing w:line="360" w:lineRule="auto"/>
        <w:rPr>
          <w:rFonts w:ascii="宋体" w:hAnsi="宋体" w:eastAsia="宋体"/>
        </w:rPr>
      </w:pPr>
      <w:r>
        <w:rPr>
          <w:rFonts w:ascii="宋体" w:hAnsi="宋体" w:eastAsia="宋体"/>
        </w:rPr>
        <w:t>B.①③</w:t>
      </w:r>
    </w:p>
    <w:p>
      <w:pPr>
        <w:pStyle w:val="19"/>
        <w:spacing w:line="360" w:lineRule="auto"/>
        <w:rPr>
          <w:rFonts w:ascii="宋体" w:hAnsi="宋体" w:eastAsia="宋体"/>
        </w:rPr>
      </w:pPr>
      <w:r>
        <w:rPr>
          <w:rFonts w:ascii="宋体" w:hAnsi="宋体" w:eastAsia="宋体"/>
        </w:rPr>
        <w:t>C.②④</w:t>
      </w:r>
    </w:p>
    <w:p>
      <w:pPr>
        <w:pStyle w:val="19"/>
        <w:spacing w:line="360" w:lineRule="auto"/>
        <w:rPr>
          <w:rFonts w:ascii="宋体" w:hAnsi="宋体" w:eastAsia="宋体"/>
        </w:rPr>
      </w:pPr>
      <w:r>
        <w:rPr>
          <w:rFonts w:ascii="宋体" w:hAnsi="宋体" w:eastAsia="宋体"/>
        </w:rPr>
        <w:t>D.③④</w:t>
      </w:r>
    </w:p>
    <w:p>
      <w:pPr>
        <w:pStyle w:val="19"/>
        <w:spacing w:line="360" w:lineRule="auto"/>
        <w:rPr>
          <w:rFonts w:ascii="宋体" w:hAnsi="宋体" w:eastAsia="宋体"/>
          <w:lang w:eastAsia="zh-CN"/>
        </w:rPr>
      </w:pPr>
      <w:r>
        <w:rPr>
          <w:rFonts w:ascii="宋体" w:hAnsi="宋体" w:eastAsia="宋体"/>
          <w:lang w:eastAsia="zh-CN"/>
        </w:rPr>
        <w:t>36.大军（男）和小美（女）于2012年登记结婚。婚后，大军凭借其婚前开发的软件获利5万元，并向同事老张借款20万元购买了一辆小汽车，供夫妻二人使用。2020年二人由于性格不合，大军常常打骂小美，致使婚姻破裂。在离婚诉讼期间，小美的父亲去世，留有古画一幅，未立遗嘱，小美是唯一的法定继承人。本案中</w:t>
      </w:r>
    </w:p>
    <w:p>
      <w:pPr>
        <w:pStyle w:val="19"/>
        <w:spacing w:line="360" w:lineRule="auto"/>
        <w:rPr>
          <w:rFonts w:ascii="宋体" w:hAnsi="宋体" w:eastAsia="宋体"/>
          <w:lang w:eastAsia="zh-CN"/>
        </w:rPr>
      </w:pPr>
      <w:r>
        <w:rPr>
          <w:rFonts w:ascii="宋体" w:hAnsi="宋体" w:eastAsia="宋体"/>
          <w:lang w:eastAsia="zh-CN"/>
        </w:rPr>
        <w:t>①20万元借款属于大军的个人债务</w:t>
      </w:r>
    </w:p>
    <w:p>
      <w:pPr>
        <w:pStyle w:val="19"/>
        <w:spacing w:line="360" w:lineRule="auto"/>
        <w:rPr>
          <w:rFonts w:ascii="宋体" w:hAnsi="宋体" w:eastAsia="宋体"/>
          <w:lang w:eastAsia="zh-CN"/>
        </w:rPr>
      </w:pPr>
      <w:r>
        <w:rPr>
          <w:rFonts w:ascii="宋体" w:hAnsi="宋体" w:eastAsia="宋体"/>
          <w:lang w:eastAsia="zh-CN"/>
        </w:rPr>
        <w:t>②大军经常打骂小美的行为属于虐待</w:t>
      </w:r>
      <w:r>
        <w:rPr>
          <w:rFonts w:ascii="宋体" w:hAnsi="宋体" w:eastAsia="宋体"/>
          <w:color w:val="FFFFFF"/>
          <w:sz w:val="4"/>
          <w:lang w:eastAsia="zh-CN"/>
        </w:rPr>
        <w:t>[来源:Zxxk.Com]</w:t>
      </w:r>
    </w:p>
    <w:p>
      <w:pPr>
        <w:pStyle w:val="19"/>
        <w:spacing w:line="360" w:lineRule="auto"/>
        <w:rPr>
          <w:rFonts w:ascii="宋体" w:hAnsi="宋体" w:eastAsia="宋体"/>
          <w:lang w:eastAsia="zh-CN"/>
        </w:rPr>
      </w:pPr>
      <w:r>
        <w:rPr>
          <w:rFonts w:ascii="宋体" w:hAnsi="宋体" w:eastAsia="宋体"/>
          <w:lang w:eastAsia="zh-CN"/>
        </w:rPr>
        <w:t>③小美父亲留下的古画属于夫妻共同财产</w:t>
      </w:r>
    </w:p>
    <w:p>
      <w:pPr>
        <w:pStyle w:val="19"/>
        <w:spacing w:line="360" w:lineRule="auto"/>
        <w:rPr>
          <w:rFonts w:ascii="宋体" w:hAnsi="宋体" w:eastAsia="宋体"/>
          <w:lang w:eastAsia="zh-CN"/>
        </w:rPr>
      </w:pPr>
      <w:r>
        <w:rPr>
          <w:rFonts w:ascii="宋体" w:hAnsi="宋体" w:eastAsia="宋体"/>
          <w:lang w:eastAsia="zh-CN"/>
        </w:rPr>
        <w:t>④婚前开发软件的5万元属于收益归大军所有</w:t>
      </w:r>
    </w:p>
    <w:p>
      <w:pPr>
        <w:pStyle w:val="19"/>
        <w:spacing w:line="360" w:lineRule="auto"/>
        <w:rPr>
          <w:rFonts w:ascii="宋体" w:hAnsi="宋体" w:eastAsia="宋体"/>
        </w:rPr>
      </w:pPr>
      <w:r>
        <w:rPr>
          <w:rFonts w:ascii="宋体" w:hAnsi="宋体" w:eastAsia="宋体"/>
        </w:rPr>
        <w:t>A.①②</w:t>
      </w:r>
    </w:p>
    <w:p>
      <w:pPr>
        <w:pStyle w:val="19"/>
        <w:spacing w:line="360" w:lineRule="auto"/>
        <w:rPr>
          <w:rFonts w:ascii="宋体" w:hAnsi="宋体" w:eastAsia="宋体"/>
        </w:rPr>
      </w:pPr>
      <w:r>
        <w:rPr>
          <w:rFonts w:ascii="宋体" w:hAnsi="宋体" w:eastAsia="宋体"/>
        </w:rPr>
        <w:t>B.②③</w:t>
      </w:r>
    </w:p>
    <w:p>
      <w:pPr>
        <w:pStyle w:val="19"/>
        <w:spacing w:line="360" w:lineRule="auto"/>
        <w:rPr>
          <w:rFonts w:ascii="宋体" w:hAnsi="宋体" w:eastAsia="宋体"/>
        </w:rPr>
      </w:pPr>
      <w:r>
        <w:rPr>
          <w:rFonts w:ascii="宋体" w:hAnsi="宋体" w:eastAsia="宋体"/>
        </w:rPr>
        <w:t>C.①④</w:t>
      </w:r>
    </w:p>
    <w:p>
      <w:pPr>
        <w:pStyle w:val="19"/>
        <w:spacing w:line="360" w:lineRule="auto"/>
        <w:rPr>
          <w:rFonts w:ascii="宋体" w:hAnsi="宋体" w:eastAsia="宋体"/>
        </w:rPr>
      </w:pPr>
      <w:r>
        <w:rPr>
          <w:rFonts w:ascii="宋体" w:hAnsi="宋体" w:eastAsia="宋体"/>
        </w:rPr>
        <w:t>D.③④</w:t>
      </w:r>
    </w:p>
    <w:p>
      <w:pPr>
        <w:pStyle w:val="19"/>
        <w:spacing w:line="360" w:lineRule="auto"/>
        <w:jc w:val="center"/>
        <w:rPr>
          <w:rFonts w:ascii="宋体" w:hAnsi="宋体" w:eastAsia="宋体"/>
          <w:lang w:eastAsia="zh-CN"/>
        </w:rPr>
      </w:pPr>
      <w:r>
        <w:rPr>
          <w:rFonts w:ascii="宋体" w:hAnsi="宋体" w:eastAsia="宋体"/>
          <w:lang w:eastAsia="zh-CN"/>
        </w:rPr>
        <w:t>非选择题部分</w:t>
      </w:r>
    </w:p>
    <w:p>
      <w:pPr>
        <w:pStyle w:val="19"/>
        <w:spacing w:line="360" w:lineRule="auto"/>
        <w:rPr>
          <w:rFonts w:ascii="宋体" w:hAnsi="宋体" w:eastAsia="宋体"/>
          <w:lang w:eastAsia="zh-CN"/>
        </w:rPr>
      </w:pPr>
      <w:r>
        <w:rPr>
          <w:rFonts w:ascii="宋体" w:hAnsi="宋体" w:eastAsia="宋体"/>
          <w:lang w:eastAsia="zh-CN"/>
        </w:rPr>
        <w:t>四、综合题（本大题共4小题，共33分。）</w:t>
      </w:r>
    </w:p>
    <w:p>
      <w:pPr>
        <w:pStyle w:val="19"/>
        <w:spacing w:line="360" w:lineRule="auto"/>
        <w:rPr>
          <w:rFonts w:ascii="宋体" w:hAnsi="宋体" w:eastAsia="宋体"/>
          <w:lang w:eastAsia="zh-CN"/>
        </w:rPr>
      </w:pPr>
      <w:r>
        <w:rPr>
          <w:rFonts w:ascii="宋体" w:hAnsi="宋体" w:eastAsia="宋体"/>
          <w:lang w:eastAsia="zh-CN"/>
        </w:rPr>
        <w:t>37.为深入实施乡村振兴战略，进一步巩固提升脱贫攻坚成果，2021年W市财政预算安排乡村振兴发展资金共计41.3亿元：支持有条件的农村发展数字农业，提升收益；支持部分农村缩小城乡基本公共服务水平差距，提高农村养老金保障水平，发挥社会保障的基础兜底作用。该市在加大财政资金投入的基础上，借市场之手撬动更多金融资金、社会资本投入农业农村，并建立城市人才入乡激励机制，让更多人才在乡村振兴的舞台上大显身手</w:t>
      </w:r>
      <w:r>
        <w:rPr>
          <w:rFonts w:ascii="宋体" w:hAnsi="宋体" w:eastAsia="宋体"/>
          <w:lang w:val="zh-CN" w:eastAsia="zh-CN"/>
        </w:rPr>
        <w:drawing>
          <wp:inline distT="0" distB="0" distL="0" distR="0">
            <wp:extent cx="15240" cy="17780"/>
            <wp:effectExtent l="0" t="0" r="0" b="0"/>
            <wp:docPr id="20" name="图片 2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卷、教案、课件、论文、素材及各类教学资源下载，还有大量而丰富的教学相关资讯！"/>
                    <pic:cNvPicPr/>
                  </pic:nvPicPr>
                  <pic:blipFill>
                    <a:blip r:embed="rId11"/>
                    <a:stretch>
                      <a:fillRect/>
                    </a:stretch>
                  </pic:blipFill>
                  <pic:spPr>
                    <a:xfrm>
                      <a:off x="0" y="0"/>
                      <a:ext cx="15240" cy="17780"/>
                    </a:xfrm>
                    <a:prstGeom prst="rect">
                      <a:avLst/>
                    </a:prstGeom>
                  </pic:spPr>
                </pic:pic>
              </a:graphicData>
            </a:graphic>
          </wp:inline>
        </w:drawing>
      </w:r>
      <w:r>
        <w:rPr>
          <w:rFonts w:ascii="宋体" w:hAnsi="宋体" w:eastAsia="宋体"/>
          <w:lang w:eastAsia="zh-CN"/>
        </w:rPr>
        <w:t>。但仍存在农业与二、三产业融合度不高，农村生态环境存在薄弱环节等问题，此外，部分村民“等靠要”思想还比较严重。</w:t>
      </w:r>
    </w:p>
    <w:p>
      <w:pPr>
        <w:pStyle w:val="19"/>
        <w:spacing w:line="360" w:lineRule="auto"/>
        <w:rPr>
          <w:rFonts w:ascii="宋体" w:hAnsi="宋体" w:eastAsia="宋体"/>
          <w:lang w:eastAsia="zh-CN"/>
        </w:rPr>
      </w:pPr>
      <w:r>
        <w:rPr>
          <w:rFonts w:ascii="宋体" w:hAnsi="宋体" w:eastAsia="宋体"/>
          <w:lang w:eastAsia="zh-CN"/>
        </w:rPr>
        <w:t>结合材料，运用《经济生活》《政治生活》的相关知识，回答下列问题：</w:t>
      </w:r>
    </w:p>
    <w:p>
      <w:pPr>
        <w:pStyle w:val="19"/>
        <w:spacing w:line="360" w:lineRule="auto"/>
        <w:rPr>
          <w:rFonts w:ascii="宋体" w:hAnsi="宋体" w:eastAsia="宋体"/>
          <w:lang w:eastAsia="zh-CN"/>
        </w:rPr>
      </w:pPr>
      <w:r>
        <w:rPr>
          <w:rFonts w:ascii="宋体" w:hAnsi="宋体" w:eastAsia="宋体"/>
          <w:lang w:eastAsia="zh-CN"/>
        </w:rPr>
        <w:t>（1)运用“收入与分配”的有关知识，分析W市是如何深入实施乡村振兴战略的。（7</w:t>
      </w:r>
    </w:p>
    <w:p>
      <w:pPr>
        <w:pStyle w:val="19"/>
        <w:spacing w:line="360" w:lineRule="auto"/>
        <w:rPr>
          <w:rFonts w:ascii="宋体" w:hAnsi="宋体" w:eastAsia="宋体"/>
          <w:lang w:eastAsia="zh-CN"/>
        </w:rPr>
      </w:pPr>
      <w:r>
        <w:rPr>
          <w:rFonts w:ascii="宋体" w:hAnsi="宋体" w:eastAsia="宋体"/>
          <w:lang w:eastAsia="zh-CN"/>
        </w:rPr>
        <w:t>分）</w:t>
      </w:r>
    </w:p>
    <w:p>
      <w:pPr>
        <w:pStyle w:val="19"/>
        <w:spacing w:line="360" w:lineRule="auto"/>
        <w:rPr>
          <w:rFonts w:ascii="宋体" w:hAnsi="宋体" w:eastAsia="宋体"/>
          <w:lang w:eastAsia="zh-CN"/>
        </w:rPr>
      </w:pPr>
      <w:r>
        <w:rPr>
          <w:rFonts w:ascii="宋体" w:hAnsi="宋体" w:eastAsia="宋体"/>
          <w:lang w:eastAsia="zh-CN"/>
        </w:rPr>
        <w:t>（2)假如你是当地一名人大代表，从履职的角度就本地推进乡村振兴提两条合理化建议。（2分）</w:t>
      </w:r>
    </w:p>
    <w:p>
      <w:pPr>
        <w:pStyle w:val="19"/>
        <w:spacing w:line="360" w:lineRule="auto"/>
        <w:rPr>
          <w:rFonts w:ascii="宋体" w:hAnsi="宋体" w:eastAsia="宋体"/>
          <w:lang w:eastAsia="zh-CN"/>
        </w:rPr>
      </w:pPr>
      <w:r>
        <w:rPr>
          <w:rFonts w:ascii="宋体" w:hAnsi="宋体" w:eastAsia="宋体"/>
          <w:lang w:eastAsia="zh-CN"/>
        </w:rPr>
        <w:t>38.2021年是中国共产党成立100周年，党中央决定在全社会集中开展党史学习教育。从党的理论探索史来看，党的历史，是党坚持把马克思主义基本原理同中国具体实际相结合、不断探索适合中国国情的革命和建设道路，推进改革开放和社会主义现代化建设，推进马克思主义中国化、推进理论创新的历史。欲知大道，必先为史。对青少年来说，党史是最好的“教科书”。在青少年群体中扎开展党史学习教育，通过各种活动激发青少年学习党史知识的热情，用党的光辉历史鼓舞自己，影响他人，催人奋进，推动青少年健康成长。</w:t>
      </w:r>
    </w:p>
    <w:p>
      <w:pPr>
        <w:pStyle w:val="19"/>
        <w:spacing w:line="360" w:lineRule="auto"/>
        <w:rPr>
          <w:rFonts w:ascii="宋体" w:hAnsi="宋体" w:eastAsia="宋体"/>
          <w:lang w:eastAsia="zh-CN"/>
        </w:rPr>
      </w:pPr>
      <w:r>
        <w:rPr>
          <w:rFonts w:ascii="宋体" w:hAnsi="宋体" w:eastAsia="宋体"/>
          <w:lang w:eastAsia="zh-CN"/>
        </w:rPr>
        <w:t>结合材料，运用《文化生活》《生活与哲学》中的相关知识，回答下列问题：</w:t>
      </w:r>
    </w:p>
    <w:p>
      <w:pPr>
        <w:pStyle w:val="19"/>
        <w:spacing w:line="360" w:lineRule="auto"/>
        <w:rPr>
          <w:rFonts w:ascii="宋体" w:hAnsi="宋体" w:eastAsia="宋体"/>
          <w:lang w:eastAsia="zh-CN"/>
        </w:rPr>
      </w:pPr>
      <w:r>
        <w:rPr>
          <w:rFonts w:ascii="宋体" w:hAnsi="宋体" w:eastAsia="宋体"/>
          <w:lang w:eastAsia="zh-CN"/>
        </w:rPr>
        <w:t>（1)运用“文化对人的影响”的有关知识，说明在青少年群体中开展党史教育的意义。（3分）</w:t>
      </w:r>
    </w:p>
    <w:p>
      <w:pPr>
        <w:pStyle w:val="19"/>
        <w:spacing w:line="360" w:lineRule="auto"/>
        <w:rPr>
          <w:rFonts w:ascii="宋体" w:hAnsi="宋体" w:eastAsia="宋体"/>
          <w:lang w:eastAsia="zh-CN"/>
        </w:rPr>
      </w:pPr>
      <w:r>
        <w:rPr>
          <w:rFonts w:ascii="宋体" w:hAnsi="宋体" w:eastAsia="宋体"/>
          <w:lang w:eastAsia="zh-CN"/>
        </w:rPr>
        <w:t>（2)运用“真理是具体的有条件的”的知识，谈谈你对党的理论探索史的认识。（6分）</w:t>
      </w:r>
    </w:p>
    <w:p>
      <w:pPr>
        <w:pStyle w:val="19"/>
        <w:spacing w:line="360" w:lineRule="auto"/>
        <w:rPr>
          <w:rFonts w:ascii="宋体" w:hAnsi="宋体" w:eastAsia="宋体"/>
          <w:lang w:eastAsia="zh-CN"/>
        </w:rPr>
      </w:pPr>
      <w:r>
        <w:rPr>
          <w:rFonts w:ascii="宋体" w:hAnsi="宋体" w:eastAsia="宋体"/>
          <w:lang w:eastAsia="zh-CN"/>
        </w:rPr>
        <w:t>39.过去的四年，共和党的特朗普政府打着“美国利益至上”的旗号相继退出、废止与“美国利益”不符的多边协议、条约和组织机构多达12个。2021年1月20日，民主党总统候选人拜登上任，他宣称要坚持“美国利益至上”，“我们将团结全世界，推动美国取得更大更快的进展，直面气候危机。”于是连签17道行政令等文件重新霸气“加群”，其中包括重新加入巴黎气候协定以及世卫组织的行动方案。世卫组织表示，欢迎美国回归世卫的大家庭，并期待同美国合作，共同对抗疫情。某学者认为：“打着“美国利益至上＇的旗号，美国的这些行为让我们进一步认清了西方制度与美式民主的真面目。”</w:t>
      </w:r>
    </w:p>
    <w:p>
      <w:pPr>
        <w:pStyle w:val="19"/>
        <w:spacing w:line="360" w:lineRule="auto"/>
        <w:rPr>
          <w:rFonts w:ascii="宋体" w:hAnsi="宋体" w:eastAsia="宋体"/>
          <w:lang w:eastAsia="zh-CN"/>
        </w:rPr>
      </w:pPr>
      <w:r>
        <w:rPr>
          <w:rFonts w:ascii="宋体" w:hAnsi="宋体" w:eastAsia="宋体"/>
          <w:lang w:eastAsia="zh-CN"/>
        </w:rPr>
        <w:t>结合材料，运用《国家与国际组织常识》中的相关知识，</w:t>
      </w:r>
      <w:r>
        <w:rPr>
          <w:rFonts w:ascii="宋体" w:hAnsi="宋体" w:eastAsia="宋体"/>
          <w:lang w:val="zh-CN" w:eastAsia="zh-CN"/>
        </w:rPr>
        <w:drawing>
          <wp:inline distT="0" distB="0" distL="0" distR="0">
            <wp:extent cx="19050" cy="2413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11"/>
                    <a:stretch>
                      <a:fillRect/>
                    </a:stretch>
                  </pic:blipFill>
                  <pic:spPr>
                    <a:xfrm>
                      <a:off x="0" y="0"/>
                      <a:ext cx="19050" cy="24130"/>
                    </a:xfrm>
                    <a:prstGeom prst="rect">
                      <a:avLst/>
                    </a:prstGeom>
                  </pic:spPr>
                </pic:pic>
              </a:graphicData>
            </a:graphic>
          </wp:inline>
        </w:drawing>
      </w:r>
      <w:r>
        <w:rPr>
          <w:rFonts w:ascii="宋体" w:hAnsi="宋体" w:eastAsia="宋体"/>
          <w:lang w:eastAsia="zh-CN"/>
        </w:rPr>
        <w:t>回答下列问题：</w:t>
      </w:r>
    </w:p>
    <w:p>
      <w:pPr>
        <w:pStyle w:val="19"/>
        <w:spacing w:line="360" w:lineRule="auto"/>
        <w:rPr>
          <w:rFonts w:ascii="宋体" w:hAnsi="宋体" w:eastAsia="宋体"/>
          <w:lang w:eastAsia="zh-CN"/>
        </w:rPr>
      </w:pPr>
      <w:r>
        <w:rPr>
          <w:rFonts w:ascii="宋体" w:hAnsi="宋体" w:eastAsia="宋体"/>
          <w:lang w:eastAsia="zh-CN"/>
        </w:rPr>
        <w:t>（1)从国际组织的作用的角度，指出世卫欢迎美国回归世卫大家庭的原因。（2分）</w:t>
      </w:r>
    </w:p>
    <w:p>
      <w:pPr>
        <w:pStyle w:val="19"/>
        <w:spacing w:line="360" w:lineRule="auto"/>
        <w:rPr>
          <w:rFonts w:ascii="宋体" w:hAnsi="宋体" w:eastAsia="宋体"/>
          <w:lang w:eastAsia="zh-CN"/>
        </w:rPr>
      </w:pPr>
      <w:r>
        <w:rPr>
          <w:rFonts w:ascii="宋体" w:hAnsi="宋体" w:eastAsia="宋体"/>
          <w:lang w:eastAsia="zh-CN"/>
        </w:rPr>
        <w:t>（2)运用美国政治制度的有关知识，分析该学者的观点的合理性。（7分）</w:t>
      </w:r>
    </w:p>
    <w:p>
      <w:pPr>
        <w:pStyle w:val="19"/>
        <w:spacing w:line="360" w:lineRule="auto"/>
        <w:rPr>
          <w:rFonts w:ascii="宋体" w:hAnsi="宋体" w:eastAsia="宋体"/>
          <w:lang w:eastAsia="zh-CN"/>
        </w:rPr>
      </w:pPr>
      <w:r>
        <w:rPr>
          <w:rFonts w:ascii="宋体" w:hAnsi="宋体" w:eastAsia="宋体"/>
          <w:lang w:eastAsia="zh-CN"/>
        </w:rPr>
        <w:t>40.2019年5月26日下午，年近七旬的庾某某在小区花园内散步，经过黄某某楼下时，黄某某家小孩在自家35楼房屋阳台抛下一瓶矿泉水，水瓶落在庾某某身旁，因躲避不及而摔倒。报警后，庾某某被送入医院治疗。医院诊断认为，庾某某右侧股骨转子间粉碎性骨折、右侧眼眶骨折，住院费用花费数万元。次日，庾某某亲属与黄某某一起查看监控，确认了侵权事实后双方签订了一份确认书。经法医鉴定，庾某某伤情构成十级伤残。此后，庾某某向广东省广州市越秀区人民法院提起诉讼。</w:t>
      </w:r>
    </w:p>
    <w:p>
      <w:pPr>
        <w:pStyle w:val="19"/>
        <w:spacing w:line="360" w:lineRule="auto"/>
        <w:rPr>
          <w:rFonts w:ascii="宋体" w:hAnsi="宋体" w:eastAsia="宋体"/>
          <w:lang w:eastAsia="zh-CN"/>
        </w:rPr>
      </w:pPr>
      <w:r>
        <w:rPr>
          <w:rFonts w:ascii="宋体" w:hAnsi="宋体" w:eastAsia="宋体"/>
          <w:lang w:eastAsia="zh-CN"/>
        </w:rPr>
        <w:t>运用《生活中的法律常识》中的相关知识，结合本案，回答下列问题：</w:t>
      </w:r>
    </w:p>
    <w:p>
      <w:pPr>
        <w:pStyle w:val="19"/>
        <w:spacing w:line="360" w:lineRule="auto"/>
        <w:rPr>
          <w:rFonts w:ascii="宋体" w:hAnsi="宋体" w:eastAsia="宋体"/>
          <w:lang w:eastAsia="zh-CN"/>
        </w:rPr>
      </w:pPr>
      <w:r>
        <w:rPr>
          <w:rFonts w:ascii="宋体" w:hAnsi="宋体" w:eastAsia="宋体"/>
          <w:lang w:eastAsia="zh-CN"/>
        </w:rPr>
        <w:t>（1)本案中，庾某某可以提出哪些诉讼请求，并说明理由。（3分）</w:t>
      </w:r>
    </w:p>
    <w:p>
      <w:pPr>
        <w:pStyle w:val="19"/>
        <w:spacing w:line="360" w:lineRule="auto"/>
        <w:rPr>
          <w:rFonts w:ascii="宋体" w:hAnsi="宋体" w:eastAsia="宋体"/>
          <w:lang w:eastAsia="zh-CN"/>
        </w:rPr>
      </w:pPr>
      <w:r>
        <w:rPr>
          <w:rFonts w:ascii="宋体" w:hAnsi="宋体" w:eastAsia="宋体"/>
          <w:lang w:eastAsia="zh-CN"/>
        </w:rPr>
        <w:t>（2)从“用证据说话”的角度看，庾某某要想胜诉该怎么做？（3分）</w:t>
      </w:r>
    </w:p>
    <w:p>
      <w:pPr>
        <w:spacing w:line="360" w:lineRule="auto"/>
        <w:jc w:val="center"/>
        <w:rPr>
          <w:rFonts w:ascii="黑体" w:eastAsia="黑体" w:hAnsiTheme="minorHAnsi"/>
          <w:sz w:val="28"/>
          <w:szCs w:val="28"/>
          <w:lang w:eastAsia="zh-CN"/>
        </w:rPr>
      </w:pPr>
      <w:bookmarkStart w:id="0" w:name="_Hlk50020847"/>
      <w:r>
        <w:rPr>
          <w:rFonts w:hint="eastAsia" w:ascii="黑体" w:eastAsia="黑体"/>
          <w:sz w:val="28"/>
          <w:szCs w:val="28"/>
          <w:lang w:eastAsia="zh-CN"/>
        </w:rPr>
        <w:t>2020学年第二学期五校联考参考答案</w:t>
      </w:r>
    </w:p>
    <w:p>
      <w:pPr>
        <w:spacing w:line="360" w:lineRule="auto"/>
        <w:jc w:val="center"/>
        <w:rPr>
          <w:rFonts w:ascii="黑体" w:eastAsia="黑体"/>
          <w:sz w:val="28"/>
          <w:szCs w:val="28"/>
          <w:lang w:eastAsia="zh-CN"/>
        </w:rPr>
      </w:pPr>
      <w:r>
        <w:rPr>
          <w:rFonts w:hint="eastAsia" w:ascii="黑体" w:eastAsia="黑体"/>
          <w:sz w:val="28"/>
          <w:szCs w:val="28"/>
          <w:lang w:eastAsia="zh-CN"/>
        </w:rPr>
        <w:t xml:space="preserve">  高三年级思想政治学科</w:t>
      </w:r>
    </w:p>
    <w:p>
      <w:pPr>
        <w:spacing w:line="360" w:lineRule="auto"/>
        <w:ind w:firstLine="3360" w:firstLineChars="1400"/>
        <w:rPr>
          <w:rFonts w:ascii="黑体" w:eastAsia="黑体"/>
          <w:sz w:val="24"/>
          <w:lang w:eastAsia="zh-CN"/>
        </w:rPr>
      </w:pPr>
      <w:r>
        <w:rPr>
          <w:rFonts w:hint="eastAsia" w:ascii="黑体" w:eastAsia="黑体"/>
          <w:sz w:val="24"/>
          <w:lang w:eastAsia="zh-CN"/>
        </w:rPr>
        <w:t>命题：宁波效实中学</w:t>
      </w:r>
    </w:p>
    <w:p>
      <w:pPr>
        <w:spacing w:line="360" w:lineRule="auto"/>
        <w:jc w:val="center"/>
        <w:rPr>
          <w:rFonts w:ascii="黑体" w:eastAsia="黑体"/>
          <w:sz w:val="24"/>
          <w:lang w:eastAsia="zh-CN"/>
        </w:rPr>
      </w:pPr>
    </w:p>
    <w:bookmarkEnd w:id="0"/>
    <w:p>
      <w:pPr>
        <w:spacing w:line="360" w:lineRule="auto"/>
        <w:ind w:left="440" w:hanging="440" w:hangingChars="200"/>
        <w:rPr>
          <w:rFonts w:cs="微软雅黑" w:asciiTheme="minorEastAsia" w:hAnsiTheme="minorEastAsia" w:eastAsiaTheme="minorEastAsia"/>
          <w:b/>
          <w:color w:val="000000" w:themeColor="text1"/>
          <w:sz w:val="2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lang w:eastAsia="zh-CN"/>
          <w14:textFill>
            <w14:solidFill>
              <w14:schemeClr w14:val="tx1"/>
            </w14:solidFill>
          </w14:textFill>
        </w:rPr>
        <w:t>一、判断题（本大题共10小题，每小题1分，共10分。</w:t>
      </w:r>
      <w:r>
        <w:rPr>
          <w:rFonts w:hint="eastAsia" w:cs="微软雅黑" w:asciiTheme="minorEastAsia" w:hAnsiTheme="minorEastAsia"/>
          <w:b/>
          <w:color w:val="000000" w:themeColor="text1"/>
          <w:szCs w:val="21"/>
          <w:shd w:val="clear" w:color="auto" w:fill="FFFFFF"/>
          <w14:textFill>
            <w14:solidFill>
              <w14:schemeClr w14:val="tx1"/>
            </w14:solidFill>
          </w14:textFill>
        </w:rPr>
        <w:t>）</w:t>
      </w:r>
    </w:p>
    <w:tbl>
      <w:tblPr>
        <w:tblStyle w:val="3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818"/>
        <w:gridCol w:w="818"/>
        <w:gridCol w:w="818"/>
        <w:gridCol w:w="817"/>
        <w:gridCol w:w="817"/>
        <w:gridCol w:w="817"/>
        <w:gridCol w:w="817"/>
        <w:gridCol w:w="817"/>
        <w:gridCol w:w="817"/>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7"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题号</w:t>
            </w:r>
          </w:p>
        </w:tc>
        <w:tc>
          <w:tcPr>
            <w:tcW w:w="817" w:type="dxa"/>
            <w:tcBorders>
              <w:top w:val="single" w:color="auto" w:sz="4" w:space="0"/>
              <w:left w:val="single" w:color="auto" w:sz="4" w:space="0"/>
              <w:bottom w:val="single" w:color="auto" w:sz="4" w:space="0"/>
              <w:right w:val="single" w:color="auto" w:sz="4" w:space="0"/>
            </w:tcBorders>
          </w:tcPr>
          <w:p>
            <w:pPr>
              <w:spacing w:line="360" w:lineRule="auto"/>
              <w:jc w:val="center"/>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1</w:t>
            </w:r>
          </w:p>
        </w:tc>
        <w:tc>
          <w:tcPr>
            <w:tcW w:w="817" w:type="dxa"/>
            <w:tcBorders>
              <w:top w:val="single" w:color="auto" w:sz="4" w:space="0"/>
              <w:left w:val="single" w:color="auto" w:sz="4" w:space="0"/>
              <w:bottom w:val="single" w:color="auto" w:sz="4" w:space="0"/>
              <w:right w:val="single" w:color="auto" w:sz="4" w:space="0"/>
            </w:tcBorders>
          </w:tcPr>
          <w:p>
            <w:pPr>
              <w:spacing w:line="360" w:lineRule="auto"/>
              <w:jc w:val="center"/>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2</w:t>
            </w:r>
          </w:p>
        </w:tc>
        <w:tc>
          <w:tcPr>
            <w:tcW w:w="817" w:type="dxa"/>
            <w:tcBorders>
              <w:top w:val="single" w:color="auto" w:sz="4" w:space="0"/>
              <w:left w:val="single" w:color="auto" w:sz="4" w:space="0"/>
              <w:bottom w:val="single" w:color="auto" w:sz="4" w:space="0"/>
              <w:right w:val="single" w:color="auto" w:sz="4" w:space="0"/>
            </w:tcBorders>
          </w:tcPr>
          <w:p>
            <w:pPr>
              <w:spacing w:line="360" w:lineRule="auto"/>
              <w:jc w:val="center"/>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3</w:t>
            </w:r>
          </w:p>
        </w:tc>
        <w:tc>
          <w:tcPr>
            <w:tcW w:w="817" w:type="dxa"/>
            <w:tcBorders>
              <w:top w:val="single" w:color="auto" w:sz="4" w:space="0"/>
              <w:left w:val="single" w:color="auto" w:sz="4" w:space="0"/>
              <w:bottom w:val="single" w:color="auto" w:sz="4" w:space="0"/>
              <w:right w:val="single" w:color="auto" w:sz="4" w:space="0"/>
            </w:tcBorders>
          </w:tcPr>
          <w:p>
            <w:pPr>
              <w:spacing w:line="360" w:lineRule="auto"/>
              <w:jc w:val="center"/>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4</w:t>
            </w:r>
          </w:p>
        </w:tc>
        <w:tc>
          <w:tcPr>
            <w:tcW w:w="817" w:type="dxa"/>
            <w:tcBorders>
              <w:top w:val="single" w:color="auto" w:sz="4" w:space="0"/>
              <w:left w:val="single" w:color="auto" w:sz="4" w:space="0"/>
              <w:bottom w:val="single" w:color="auto" w:sz="4" w:space="0"/>
              <w:right w:val="single" w:color="auto" w:sz="4" w:space="0"/>
            </w:tcBorders>
          </w:tcPr>
          <w:p>
            <w:pPr>
              <w:spacing w:line="360" w:lineRule="auto"/>
              <w:jc w:val="center"/>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5</w:t>
            </w:r>
          </w:p>
        </w:tc>
        <w:tc>
          <w:tcPr>
            <w:tcW w:w="817" w:type="dxa"/>
            <w:tcBorders>
              <w:top w:val="single" w:color="auto" w:sz="4" w:space="0"/>
              <w:left w:val="single" w:color="auto" w:sz="4" w:space="0"/>
              <w:bottom w:val="single" w:color="auto" w:sz="4" w:space="0"/>
              <w:right w:val="single" w:color="auto" w:sz="4" w:space="0"/>
            </w:tcBorders>
          </w:tcPr>
          <w:p>
            <w:pPr>
              <w:spacing w:line="360" w:lineRule="auto"/>
              <w:jc w:val="center"/>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6</w:t>
            </w:r>
          </w:p>
        </w:tc>
        <w:tc>
          <w:tcPr>
            <w:tcW w:w="817" w:type="dxa"/>
            <w:tcBorders>
              <w:top w:val="single" w:color="auto" w:sz="4" w:space="0"/>
              <w:left w:val="single" w:color="auto" w:sz="4" w:space="0"/>
              <w:bottom w:val="single" w:color="auto" w:sz="4" w:space="0"/>
              <w:right w:val="single" w:color="auto" w:sz="4" w:space="0"/>
            </w:tcBorders>
          </w:tcPr>
          <w:p>
            <w:pPr>
              <w:spacing w:line="360" w:lineRule="auto"/>
              <w:jc w:val="center"/>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7</w:t>
            </w:r>
          </w:p>
        </w:tc>
        <w:tc>
          <w:tcPr>
            <w:tcW w:w="817" w:type="dxa"/>
            <w:tcBorders>
              <w:top w:val="single" w:color="auto" w:sz="4" w:space="0"/>
              <w:left w:val="single" w:color="auto" w:sz="4" w:space="0"/>
              <w:bottom w:val="single" w:color="auto" w:sz="4" w:space="0"/>
              <w:right w:val="single" w:color="auto" w:sz="4" w:space="0"/>
            </w:tcBorders>
          </w:tcPr>
          <w:p>
            <w:pPr>
              <w:spacing w:line="360" w:lineRule="auto"/>
              <w:jc w:val="center"/>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8</w:t>
            </w:r>
          </w:p>
        </w:tc>
        <w:tc>
          <w:tcPr>
            <w:tcW w:w="817" w:type="dxa"/>
            <w:tcBorders>
              <w:top w:val="single" w:color="auto" w:sz="4" w:space="0"/>
              <w:left w:val="single" w:color="auto" w:sz="4" w:space="0"/>
              <w:bottom w:val="single" w:color="auto" w:sz="4" w:space="0"/>
              <w:right w:val="single" w:color="auto" w:sz="4" w:space="0"/>
            </w:tcBorders>
          </w:tcPr>
          <w:p>
            <w:pPr>
              <w:spacing w:line="360" w:lineRule="auto"/>
              <w:jc w:val="center"/>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9</w:t>
            </w:r>
          </w:p>
        </w:tc>
        <w:tc>
          <w:tcPr>
            <w:tcW w:w="945" w:type="dxa"/>
            <w:tcBorders>
              <w:top w:val="single" w:color="auto" w:sz="4" w:space="0"/>
              <w:left w:val="single" w:color="auto" w:sz="4" w:space="0"/>
              <w:bottom w:val="single" w:color="auto" w:sz="4" w:space="0"/>
              <w:right w:val="single" w:color="auto" w:sz="4" w:space="0"/>
            </w:tcBorders>
          </w:tcPr>
          <w:p>
            <w:pPr>
              <w:spacing w:line="360" w:lineRule="auto"/>
              <w:jc w:val="center"/>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97" w:type="dxa"/>
            <w:tcBorders>
              <w:top w:val="single" w:color="auto" w:sz="4" w:space="0"/>
              <w:left w:val="single" w:color="auto" w:sz="4" w:space="0"/>
              <w:bottom w:val="single" w:color="auto" w:sz="4" w:space="0"/>
              <w:right w:val="single" w:color="auto" w:sz="4" w:space="0"/>
            </w:tcBorders>
          </w:tcPr>
          <w:p>
            <w:pPr>
              <w:spacing w:line="360" w:lineRule="auto"/>
              <w:jc w:val="center"/>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答案</w:t>
            </w:r>
          </w:p>
        </w:tc>
        <w:tc>
          <w:tcPr>
            <w:tcW w:w="817" w:type="dxa"/>
            <w:tcBorders>
              <w:top w:val="single" w:color="auto" w:sz="4" w:space="0"/>
              <w:left w:val="single" w:color="auto" w:sz="4" w:space="0"/>
              <w:bottom w:val="single" w:color="auto" w:sz="4" w:space="0"/>
              <w:right w:val="single" w:color="auto" w:sz="4" w:space="0"/>
            </w:tcBorders>
          </w:tcPr>
          <w:p>
            <w:pPr>
              <w:spacing w:line="360" w:lineRule="auto"/>
              <w:jc w:val="center"/>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F</w:t>
            </w:r>
          </w:p>
        </w:tc>
        <w:tc>
          <w:tcPr>
            <w:tcW w:w="817" w:type="dxa"/>
            <w:tcBorders>
              <w:top w:val="single" w:color="auto" w:sz="4" w:space="0"/>
              <w:left w:val="single" w:color="auto" w:sz="4" w:space="0"/>
              <w:bottom w:val="single" w:color="auto" w:sz="4" w:space="0"/>
              <w:right w:val="single" w:color="auto" w:sz="4" w:space="0"/>
            </w:tcBorders>
          </w:tcPr>
          <w:p>
            <w:pPr>
              <w:spacing w:line="360" w:lineRule="auto"/>
              <w:jc w:val="center"/>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T</w:t>
            </w:r>
          </w:p>
        </w:tc>
        <w:tc>
          <w:tcPr>
            <w:tcW w:w="817" w:type="dxa"/>
            <w:tcBorders>
              <w:top w:val="single" w:color="auto" w:sz="4" w:space="0"/>
              <w:left w:val="single" w:color="auto" w:sz="4" w:space="0"/>
              <w:bottom w:val="single" w:color="auto" w:sz="4" w:space="0"/>
              <w:right w:val="single" w:color="auto" w:sz="4" w:space="0"/>
            </w:tcBorders>
          </w:tcPr>
          <w:p>
            <w:pPr>
              <w:spacing w:line="360" w:lineRule="auto"/>
              <w:jc w:val="center"/>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T</w:t>
            </w:r>
          </w:p>
        </w:tc>
        <w:tc>
          <w:tcPr>
            <w:tcW w:w="817" w:type="dxa"/>
            <w:tcBorders>
              <w:top w:val="single" w:color="auto" w:sz="4" w:space="0"/>
              <w:left w:val="single" w:color="auto" w:sz="4" w:space="0"/>
              <w:bottom w:val="single" w:color="auto" w:sz="4" w:space="0"/>
              <w:right w:val="single" w:color="auto" w:sz="4" w:space="0"/>
            </w:tcBorders>
          </w:tcPr>
          <w:p>
            <w:pPr>
              <w:spacing w:line="360" w:lineRule="auto"/>
              <w:jc w:val="center"/>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F</w:t>
            </w:r>
          </w:p>
        </w:tc>
        <w:tc>
          <w:tcPr>
            <w:tcW w:w="817" w:type="dxa"/>
            <w:tcBorders>
              <w:top w:val="single" w:color="auto" w:sz="4" w:space="0"/>
              <w:left w:val="single" w:color="auto" w:sz="4" w:space="0"/>
              <w:bottom w:val="single" w:color="auto" w:sz="4" w:space="0"/>
              <w:right w:val="single" w:color="auto" w:sz="4" w:space="0"/>
            </w:tcBorders>
          </w:tcPr>
          <w:p>
            <w:pPr>
              <w:spacing w:line="360" w:lineRule="auto"/>
              <w:jc w:val="center"/>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F</w:t>
            </w:r>
          </w:p>
        </w:tc>
        <w:tc>
          <w:tcPr>
            <w:tcW w:w="817" w:type="dxa"/>
            <w:tcBorders>
              <w:top w:val="single" w:color="auto" w:sz="4" w:space="0"/>
              <w:left w:val="single" w:color="auto" w:sz="4" w:space="0"/>
              <w:bottom w:val="single" w:color="auto" w:sz="4" w:space="0"/>
              <w:right w:val="single" w:color="auto" w:sz="4" w:space="0"/>
            </w:tcBorders>
          </w:tcPr>
          <w:p>
            <w:pPr>
              <w:spacing w:line="360" w:lineRule="auto"/>
              <w:jc w:val="center"/>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F</w:t>
            </w:r>
          </w:p>
        </w:tc>
        <w:tc>
          <w:tcPr>
            <w:tcW w:w="817" w:type="dxa"/>
            <w:tcBorders>
              <w:top w:val="single" w:color="auto" w:sz="4" w:space="0"/>
              <w:left w:val="single" w:color="auto" w:sz="4" w:space="0"/>
              <w:bottom w:val="single" w:color="auto" w:sz="4" w:space="0"/>
              <w:right w:val="single" w:color="auto" w:sz="4" w:space="0"/>
            </w:tcBorders>
          </w:tcPr>
          <w:p>
            <w:pPr>
              <w:spacing w:line="360" w:lineRule="auto"/>
              <w:jc w:val="center"/>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T</w:t>
            </w:r>
          </w:p>
        </w:tc>
        <w:tc>
          <w:tcPr>
            <w:tcW w:w="817" w:type="dxa"/>
            <w:tcBorders>
              <w:top w:val="single" w:color="auto" w:sz="4" w:space="0"/>
              <w:left w:val="single" w:color="auto" w:sz="4" w:space="0"/>
              <w:bottom w:val="single" w:color="auto" w:sz="4" w:space="0"/>
              <w:right w:val="single" w:color="auto" w:sz="4" w:space="0"/>
            </w:tcBorders>
          </w:tcPr>
          <w:p>
            <w:pPr>
              <w:spacing w:line="360" w:lineRule="auto"/>
              <w:jc w:val="center"/>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T</w:t>
            </w:r>
          </w:p>
        </w:tc>
        <w:tc>
          <w:tcPr>
            <w:tcW w:w="817" w:type="dxa"/>
            <w:tcBorders>
              <w:top w:val="single" w:color="auto" w:sz="4" w:space="0"/>
              <w:left w:val="single" w:color="auto" w:sz="4" w:space="0"/>
              <w:bottom w:val="single" w:color="auto" w:sz="4" w:space="0"/>
              <w:right w:val="single" w:color="auto" w:sz="4" w:space="0"/>
            </w:tcBorders>
          </w:tcPr>
          <w:p>
            <w:pPr>
              <w:spacing w:line="360" w:lineRule="auto"/>
              <w:jc w:val="center"/>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T</w:t>
            </w:r>
          </w:p>
        </w:tc>
        <w:tc>
          <w:tcPr>
            <w:tcW w:w="945" w:type="dxa"/>
            <w:tcBorders>
              <w:top w:val="single" w:color="auto" w:sz="4" w:space="0"/>
              <w:left w:val="single" w:color="auto" w:sz="4" w:space="0"/>
              <w:bottom w:val="single" w:color="auto" w:sz="4" w:space="0"/>
              <w:right w:val="single" w:color="auto" w:sz="4" w:space="0"/>
            </w:tcBorders>
          </w:tcPr>
          <w:p>
            <w:pPr>
              <w:spacing w:line="360" w:lineRule="auto"/>
              <w:jc w:val="center"/>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F</w:t>
            </w:r>
          </w:p>
        </w:tc>
      </w:tr>
    </w:tbl>
    <w:p>
      <w:pPr>
        <w:spacing w:line="360" w:lineRule="auto"/>
        <w:ind w:left="440" w:hanging="440" w:hangingChars="200"/>
        <w:rPr>
          <w:rFonts w:cs="微软雅黑" w:asciiTheme="minorEastAsia" w:hAnsiTheme="minorEastAsia" w:eastAsiaTheme="minorEastAsia"/>
          <w:b/>
          <w:color w:val="000000" w:themeColor="text1"/>
          <w:sz w:val="2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lang w:eastAsia="zh-CN"/>
          <w14:textFill>
            <w14:solidFill>
              <w14:schemeClr w14:val="tx1"/>
            </w14:solidFill>
          </w14:textFill>
        </w:rPr>
        <w:t>二、选择题I(本大题共21小题，每小题2分，共42分。</w:t>
      </w:r>
      <w:r>
        <w:rPr>
          <w:rFonts w:hint="eastAsia" w:cs="微软雅黑" w:asciiTheme="minorEastAsia" w:hAnsiTheme="minorEastAsia"/>
          <w:b/>
          <w:color w:val="000000" w:themeColor="text1"/>
          <w:szCs w:val="21"/>
          <w:shd w:val="clear" w:color="auto" w:fill="FFFFFF"/>
          <w14:textFill>
            <w14:solidFill>
              <w14:schemeClr w14:val="tx1"/>
            </w14:solidFill>
          </w14:textFill>
        </w:rPr>
        <w:t>)</w:t>
      </w:r>
    </w:p>
    <w:tbl>
      <w:tblPr>
        <w:tblStyle w:val="34"/>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748"/>
        <w:gridCol w:w="748"/>
        <w:gridCol w:w="748"/>
        <w:gridCol w:w="750"/>
        <w:gridCol w:w="750"/>
        <w:gridCol w:w="750"/>
        <w:gridCol w:w="750"/>
        <w:gridCol w:w="750"/>
        <w:gridCol w:w="750"/>
        <w:gridCol w:w="75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trPr>
        <w:tc>
          <w:tcPr>
            <w:tcW w:w="787"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题号</w:t>
            </w:r>
          </w:p>
        </w:tc>
        <w:tc>
          <w:tcPr>
            <w:tcW w:w="748"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11</w:t>
            </w:r>
          </w:p>
        </w:tc>
        <w:tc>
          <w:tcPr>
            <w:tcW w:w="748"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12</w:t>
            </w:r>
          </w:p>
        </w:tc>
        <w:tc>
          <w:tcPr>
            <w:tcW w:w="748"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13</w:t>
            </w:r>
          </w:p>
        </w:tc>
        <w:tc>
          <w:tcPr>
            <w:tcW w:w="750"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14</w:t>
            </w:r>
          </w:p>
        </w:tc>
        <w:tc>
          <w:tcPr>
            <w:tcW w:w="750"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15</w:t>
            </w:r>
          </w:p>
        </w:tc>
        <w:tc>
          <w:tcPr>
            <w:tcW w:w="750"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16</w:t>
            </w:r>
          </w:p>
        </w:tc>
        <w:tc>
          <w:tcPr>
            <w:tcW w:w="750"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17</w:t>
            </w:r>
          </w:p>
        </w:tc>
        <w:tc>
          <w:tcPr>
            <w:tcW w:w="750"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18</w:t>
            </w:r>
          </w:p>
        </w:tc>
        <w:tc>
          <w:tcPr>
            <w:tcW w:w="750"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19</w:t>
            </w:r>
          </w:p>
        </w:tc>
        <w:tc>
          <w:tcPr>
            <w:tcW w:w="750"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20</w:t>
            </w:r>
          </w:p>
        </w:tc>
        <w:tc>
          <w:tcPr>
            <w:tcW w:w="750"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trPr>
        <w:tc>
          <w:tcPr>
            <w:tcW w:w="787"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答案</w:t>
            </w:r>
          </w:p>
        </w:tc>
        <w:tc>
          <w:tcPr>
            <w:tcW w:w="748"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 w:val="24"/>
                <w:szCs w:val="24"/>
                <w:shd w:val="clear" w:color="auto" w:fill="FFFFFF"/>
                <w14:textFill>
                  <w14:solidFill>
                    <w14:schemeClr w14:val="tx1"/>
                  </w14:solidFill>
                </w14:textFill>
              </w:rPr>
            </w:pPr>
            <w:r>
              <w:rPr>
                <w:rFonts w:hint="eastAsia" w:cs="微软雅黑" w:asciiTheme="minorEastAsia" w:hAnsiTheme="minorEastAsia"/>
                <w:b/>
                <w:color w:val="000000" w:themeColor="text1"/>
                <w:sz w:val="24"/>
                <w:szCs w:val="24"/>
                <w:shd w:val="clear" w:color="auto" w:fill="FFFFFF"/>
                <w14:textFill>
                  <w14:solidFill>
                    <w14:schemeClr w14:val="tx1"/>
                  </w14:solidFill>
                </w14:textFill>
              </w:rPr>
              <w:t>C</w:t>
            </w:r>
          </w:p>
        </w:tc>
        <w:tc>
          <w:tcPr>
            <w:tcW w:w="748"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 w:val="24"/>
                <w:szCs w:val="24"/>
                <w:shd w:val="clear" w:color="auto" w:fill="FFFFFF"/>
                <w14:textFill>
                  <w14:solidFill>
                    <w14:schemeClr w14:val="tx1"/>
                  </w14:solidFill>
                </w14:textFill>
              </w:rPr>
            </w:pPr>
            <w:r>
              <w:rPr>
                <w:rFonts w:hint="eastAsia" w:cs="微软雅黑" w:asciiTheme="minorEastAsia" w:hAnsiTheme="minorEastAsia"/>
                <w:b/>
                <w:color w:val="000000" w:themeColor="text1"/>
                <w:sz w:val="24"/>
                <w:szCs w:val="24"/>
                <w:shd w:val="clear" w:color="auto" w:fill="FFFFFF"/>
                <w14:textFill>
                  <w14:solidFill>
                    <w14:schemeClr w14:val="tx1"/>
                  </w14:solidFill>
                </w14:textFill>
              </w:rPr>
              <w:t>D</w:t>
            </w:r>
          </w:p>
        </w:tc>
        <w:tc>
          <w:tcPr>
            <w:tcW w:w="748"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 w:val="24"/>
                <w:szCs w:val="24"/>
                <w:shd w:val="clear" w:color="auto" w:fill="FFFFFF"/>
                <w14:textFill>
                  <w14:solidFill>
                    <w14:schemeClr w14:val="tx1"/>
                  </w14:solidFill>
                </w14:textFill>
              </w:rPr>
            </w:pPr>
            <w:r>
              <w:rPr>
                <w:rFonts w:hint="eastAsia" w:cs="微软雅黑" w:asciiTheme="minorEastAsia" w:hAnsiTheme="minorEastAsia"/>
                <w:b/>
                <w:color w:val="000000" w:themeColor="text1"/>
                <w:sz w:val="24"/>
                <w:szCs w:val="24"/>
                <w:shd w:val="clear" w:color="auto" w:fill="FFFFFF"/>
                <w14:textFill>
                  <w14:solidFill>
                    <w14:schemeClr w14:val="tx1"/>
                  </w14:solidFill>
                </w14:textFill>
              </w:rPr>
              <w:t>B</w:t>
            </w:r>
          </w:p>
        </w:tc>
        <w:tc>
          <w:tcPr>
            <w:tcW w:w="750"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 w:val="24"/>
                <w:szCs w:val="24"/>
                <w:shd w:val="clear" w:color="auto" w:fill="FFFFFF"/>
                <w14:textFill>
                  <w14:solidFill>
                    <w14:schemeClr w14:val="tx1"/>
                  </w14:solidFill>
                </w14:textFill>
              </w:rPr>
            </w:pPr>
            <w:r>
              <w:rPr>
                <w:rFonts w:hint="eastAsia" w:cs="微软雅黑" w:asciiTheme="minorEastAsia" w:hAnsiTheme="minorEastAsia"/>
                <w:b/>
                <w:color w:val="000000" w:themeColor="text1"/>
                <w:sz w:val="24"/>
                <w:szCs w:val="24"/>
                <w:shd w:val="clear" w:color="auto" w:fill="FFFFFF"/>
                <w14:textFill>
                  <w14:solidFill>
                    <w14:schemeClr w14:val="tx1"/>
                  </w14:solidFill>
                </w14:textFill>
              </w:rPr>
              <w:t>D</w:t>
            </w:r>
          </w:p>
        </w:tc>
        <w:tc>
          <w:tcPr>
            <w:tcW w:w="750"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 w:val="24"/>
                <w:szCs w:val="24"/>
                <w:shd w:val="clear" w:color="auto" w:fill="FFFFFF"/>
                <w14:textFill>
                  <w14:solidFill>
                    <w14:schemeClr w14:val="tx1"/>
                  </w14:solidFill>
                </w14:textFill>
              </w:rPr>
            </w:pPr>
            <w:r>
              <w:rPr>
                <w:rFonts w:hint="eastAsia" w:cs="微软雅黑" w:asciiTheme="minorEastAsia" w:hAnsiTheme="minorEastAsia"/>
                <w:b/>
                <w:color w:val="000000" w:themeColor="text1"/>
                <w:sz w:val="24"/>
                <w:szCs w:val="24"/>
                <w:shd w:val="clear" w:color="auto" w:fill="FFFFFF"/>
                <w14:textFill>
                  <w14:solidFill>
                    <w14:schemeClr w14:val="tx1"/>
                  </w14:solidFill>
                </w14:textFill>
              </w:rPr>
              <w:t>D</w:t>
            </w:r>
          </w:p>
        </w:tc>
        <w:tc>
          <w:tcPr>
            <w:tcW w:w="750"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 w:val="24"/>
                <w:szCs w:val="24"/>
                <w:shd w:val="clear" w:color="auto" w:fill="FFFFFF"/>
                <w14:textFill>
                  <w14:solidFill>
                    <w14:schemeClr w14:val="tx1"/>
                  </w14:solidFill>
                </w14:textFill>
              </w:rPr>
            </w:pPr>
            <w:r>
              <w:rPr>
                <w:rFonts w:hint="eastAsia" w:cs="微软雅黑" w:asciiTheme="minorEastAsia" w:hAnsiTheme="minorEastAsia"/>
                <w:b/>
                <w:color w:val="000000" w:themeColor="text1"/>
                <w:sz w:val="24"/>
                <w:szCs w:val="24"/>
                <w:shd w:val="clear" w:color="auto" w:fill="FFFFFF"/>
                <w14:textFill>
                  <w14:solidFill>
                    <w14:schemeClr w14:val="tx1"/>
                  </w14:solidFill>
                </w14:textFill>
              </w:rPr>
              <w:t>A</w:t>
            </w:r>
          </w:p>
        </w:tc>
        <w:tc>
          <w:tcPr>
            <w:tcW w:w="750"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 w:val="24"/>
                <w:szCs w:val="24"/>
                <w:shd w:val="clear" w:color="auto" w:fill="FFFFFF"/>
                <w14:textFill>
                  <w14:solidFill>
                    <w14:schemeClr w14:val="tx1"/>
                  </w14:solidFill>
                </w14:textFill>
              </w:rPr>
            </w:pPr>
            <w:r>
              <w:rPr>
                <w:rFonts w:hint="eastAsia" w:cs="微软雅黑" w:asciiTheme="minorEastAsia" w:hAnsiTheme="minorEastAsia"/>
                <w:b/>
                <w:color w:val="000000" w:themeColor="text1"/>
                <w:sz w:val="24"/>
                <w:szCs w:val="24"/>
                <w:shd w:val="clear" w:color="auto" w:fill="FFFFFF"/>
                <w14:textFill>
                  <w14:solidFill>
                    <w14:schemeClr w14:val="tx1"/>
                  </w14:solidFill>
                </w14:textFill>
              </w:rPr>
              <w:t>A</w:t>
            </w:r>
          </w:p>
        </w:tc>
        <w:tc>
          <w:tcPr>
            <w:tcW w:w="750"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 w:val="24"/>
                <w:szCs w:val="24"/>
                <w:shd w:val="clear" w:color="auto" w:fill="FFFFFF"/>
                <w14:textFill>
                  <w14:solidFill>
                    <w14:schemeClr w14:val="tx1"/>
                  </w14:solidFill>
                </w14:textFill>
              </w:rPr>
            </w:pPr>
            <w:r>
              <w:rPr>
                <w:rFonts w:hint="eastAsia" w:cs="微软雅黑" w:asciiTheme="minorEastAsia" w:hAnsiTheme="minorEastAsia"/>
                <w:b/>
                <w:color w:val="000000" w:themeColor="text1"/>
                <w:sz w:val="24"/>
                <w:szCs w:val="24"/>
                <w:shd w:val="clear" w:color="auto" w:fill="FFFFFF"/>
                <w14:textFill>
                  <w14:solidFill>
                    <w14:schemeClr w14:val="tx1"/>
                  </w14:solidFill>
                </w14:textFill>
              </w:rPr>
              <w:t>A</w:t>
            </w:r>
          </w:p>
        </w:tc>
        <w:tc>
          <w:tcPr>
            <w:tcW w:w="750"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 w:val="24"/>
                <w:szCs w:val="24"/>
                <w:shd w:val="clear" w:color="auto" w:fill="FFFFFF"/>
                <w14:textFill>
                  <w14:solidFill>
                    <w14:schemeClr w14:val="tx1"/>
                  </w14:solidFill>
                </w14:textFill>
              </w:rPr>
            </w:pPr>
            <w:r>
              <w:rPr>
                <w:rFonts w:hint="eastAsia" w:cs="微软雅黑" w:asciiTheme="minorEastAsia" w:hAnsiTheme="minorEastAsia"/>
                <w:b/>
                <w:color w:val="000000" w:themeColor="text1"/>
                <w:sz w:val="24"/>
                <w:szCs w:val="24"/>
                <w:shd w:val="clear" w:color="auto" w:fill="FFFFFF"/>
                <w14:textFill>
                  <w14:solidFill>
                    <w14:schemeClr w14:val="tx1"/>
                  </w14:solidFill>
                </w14:textFill>
              </w:rPr>
              <w:t>C</w:t>
            </w:r>
          </w:p>
        </w:tc>
        <w:tc>
          <w:tcPr>
            <w:tcW w:w="750"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 w:val="24"/>
                <w:szCs w:val="24"/>
                <w:shd w:val="clear" w:color="auto" w:fill="FFFFFF"/>
                <w14:textFill>
                  <w14:solidFill>
                    <w14:schemeClr w14:val="tx1"/>
                  </w14:solidFill>
                </w14:textFill>
              </w:rPr>
            </w:pPr>
            <w:r>
              <w:rPr>
                <w:rFonts w:hint="eastAsia" w:cs="微软雅黑" w:asciiTheme="minorEastAsia" w:hAnsiTheme="minorEastAsia"/>
                <w:b/>
                <w:color w:val="000000" w:themeColor="text1"/>
                <w:sz w:val="24"/>
                <w:szCs w:val="24"/>
                <w:shd w:val="clear" w:color="auto" w:fill="FFFFFF"/>
                <w14:textFill>
                  <w14:solidFill>
                    <w14:schemeClr w14:val="tx1"/>
                  </w14:solidFill>
                </w14:textFill>
              </w:rPr>
              <w:t>C</w:t>
            </w:r>
          </w:p>
        </w:tc>
        <w:tc>
          <w:tcPr>
            <w:tcW w:w="750"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 w:val="24"/>
                <w:szCs w:val="24"/>
                <w:shd w:val="clear" w:color="auto" w:fill="FFFFFF"/>
                <w14:textFill>
                  <w14:solidFill>
                    <w14:schemeClr w14:val="tx1"/>
                  </w14:solidFill>
                </w14:textFill>
              </w:rPr>
            </w:pPr>
            <w:r>
              <w:rPr>
                <w:rFonts w:hint="eastAsia" w:cs="微软雅黑" w:asciiTheme="minorEastAsia" w:hAnsiTheme="minorEastAsia"/>
                <w:b/>
                <w:color w:val="000000" w:themeColor="text1"/>
                <w:sz w:val="24"/>
                <w:szCs w:val="24"/>
                <w:shd w:val="clear" w:color="auto" w:fill="FFFFFF"/>
                <w14:textFill>
                  <w14:solidFill>
                    <w14:schemeClr w14:val="tx1"/>
                  </w14:solidFill>
                </w14:textFill>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trPr>
        <w:tc>
          <w:tcPr>
            <w:tcW w:w="787"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 w:val="2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题号</w:t>
            </w:r>
          </w:p>
        </w:tc>
        <w:tc>
          <w:tcPr>
            <w:tcW w:w="748"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22</w:t>
            </w:r>
          </w:p>
        </w:tc>
        <w:tc>
          <w:tcPr>
            <w:tcW w:w="748"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23</w:t>
            </w:r>
          </w:p>
        </w:tc>
        <w:tc>
          <w:tcPr>
            <w:tcW w:w="748"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24</w:t>
            </w:r>
          </w:p>
        </w:tc>
        <w:tc>
          <w:tcPr>
            <w:tcW w:w="750"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25</w:t>
            </w:r>
          </w:p>
        </w:tc>
        <w:tc>
          <w:tcPr>
            <w:tcW w:w="750"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26</w:t>
            </w:r>
          </w:p>
        </w:tc>
        <w:tc>
          <w:tcPr>
            <w:tcW w:w="750"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27</w:t>
            </w:r>
          </w:p>
        </w:tc>
        <w:tc>
          <w:tcPr>
            <w:tcW w:w="750"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28</w:t>
            </w:r>
          </w:p>
        </w:tc>
        <w:tc>
          <w:tcPr>
            <w:tcW w:w="750"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29</w:t>
            </w:r>
          </w:p>
        </w:tc>
        <w:tc>
          <w:tcPr>
            <w:tcW w:w="750"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30</w:t>
            </w:r>
          </w:p>
        </w:tc>
        <w:tc>
          <w:tcPr>
            <w:tcW w:w="750"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31</w:t>
            </w:r>
          </w:p>
        </w:tc>
        <w:tc>
          <w:tcPr>
            <w:tcW w:w="750"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trPr>
        <w:tc>
          <w:tcPr>
            <w:tcW w:w="787"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Cs w:val="21"/>
                <w:shd w:val="clear" w:color="auto" w:fill="FFFFFF"/>
                <w14:textFill>
                  <w14:solidFill>
                    <w14:schemeClr w14:val="tx1"/>
                  </w14:solidFill>
                </w14:textFill>
              </w:rPr>
            </w:pPr>
            <w:r>
              <w:rPr>
                <w:rFonts w:hint="eastAsia" w:cs="微软雅黑" w:asciiTheme="minorEastAsia" w:hAnsiTheme="minorEastAsia"/>
                <w:b/>
                <w:color w:val="000000" w:themeColor="text1"/>
                <w:szCs w:val="21"/>
                <w:shd w:val="clear" w:color="auto" w:fill="FFFFFF"/>
                <w14:textFill>
                  <w14:solidFill>
                    <w14:schemeClr w14:val="tx1"/>
                  </w14:solidFill>
                </w14:textFill>
              </w:rPr>
              <w:t>答案</w:t>
            </w:r>
          </w:p>
        </w:tc>
        <w:tc>
          <w:tcPr>
            <w:tcW w:w="748"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 w:val="24"/>
                <w:szCs w:val="24"/>
                <w:shd w:val="clear" w:color="auto" w:fill="FFFFFF"/>
                <w14:textFill>
                  <w14:solidFill>
                    <w14:schemeClr w14:val="tx1"/>
                  </w14:solidFill>
                </w14:textFill>
              </w:rPr>
            </w:pPr>
            <w:r>
              <w:rPr>
                <w:rFonts w:hint="eastAsia" w:cs="微软雅黑" w:asciiTheme="minorEastAsia" w:hAnsiTheme="minorEastAsia"/>
                <w:b/>
                <w:color w:val="000000" w:themeColor="text1"/>
                <w:sz w:val="24"/>
                <w:szCs w:val="24"/>
                <w:shd w:val="clear" w:color="auto" w:fill="FFFFFF"/>
                <w14:textFill>
                  <w14:solidFill>
                    <w14:schemeClr w14:val="tx1"/>
                  </w14:solidFill>
                </w14:textFill>
              </w:rPr>
              <w:t>A</w:t>
            </w:r>
          </w:p>
        </w:tc>
        <w:tc>
          <w:tcPr>
            <w:tcW w:w="748"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 w:val="24"/>
                <w:szCs w:val="24"/>
                <w:shd w:val="clear" w:color="auto" w:fill="FFFFFF"/>
                <w14:textFill>
                  <w14:solidFill>
                    <w14:schemeClr w14:val="tx1"/>
                  </w14:solidFill>
                </w14:textFill>
              </w:rPr>
            </w:pPr>
            <w:r>
              <w:rPr>
                <w:rFonts w:hint="eastAsia" w:cs="微软雅黑" w:asciiTheme="minorEastAsia" w:hAnsiTheme="minorEastAsia"/>
                <w:b/>
                <w:color w:val="000000" w:themeColor="text1"/>
                <w:sz w:val="24"/>
                <w:szCs w:val="24"/>
                <w:shd w:val="clear" w:color="auto" w:fill="FFFFFF"/>
                <w14:textFill>
                  <w14:solidFill>
                    <w14:schemeClr w14:val="tx1"/>
                  </w14:solidFill>
                </w14:textFill>
              </w:rPr>
              <w:t>B</w:t>
            </w:r>
          </w:p>
        </w:tc>
        <w:tc>
          <w:tcPr>
            <w:tcW w:w="748"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 w:val="24"/>
                <w:szCs w:val="24"/>
                <w:shd w:val="clear" w:color="auto" w:fill="FFFFFF"/>
                <w14:textFill>
                  <w14:solidFill>
                    <w14:schemeClr w14:val="tx1"/>
                  </w14:solidFill>
                </w14:textFill>
              </w:rPr>
            </w:pPr>
            <w:r>
              <w:rPr>
                <w:rFonts w:hint="eastAsia" w:cs="微软雅黑" w:asciiTheme="minorEastAsia" w:hAnsiTheme="minorEastAsia"/>
                <w:b/>
                <w:color w:val="000000" w:themeColor="text1"/>
                <w:sz w:val="24"/>
                <w:szCs w:val="24"/>
                <w:shd w:val="clear" w:color="auto" w:fill="FFFFFF"/>
                <w14:textFill>
                  <w14:solidFill>
                    <w14:schemeClr w14:val="tx1"/>
                  </w14:solidFill>
                </w14:textFill>
              </w:rPr>
              <w:t>B</w:t>
            </w:r>
          </w:p>
        </w:tc>
        <w:tc>
          <w:tcPr>
            <w:tcW w:w="750"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 w:val="24"/>
                <w:szCs w:val="24"/>
                <w:shd w:val="clear" w:color="auto" w:fill="FFFFFF"/>
                <w14:textFill>
                  <w14:solidFill>
                    <w14:schemeClr w14:val="tx1"/>
                  </w14:solidFill>
                </w14:textFill>
              </w:rPr>
            </w:pPr>
            <w:r>
              <w:rPr>
                <w:rFonts w:hint="eastAsia" w:cs="微软雅黑" w:asciiTheme="minorEastAsia" w:hAnsiTheme="minorEastAsia"/>
                <w:b/>
                <w:color w:val="000000" w:themeColor="text1"/>
                <w:sz w:val="24"/>
                <w:szCs w:val="24"/>
                <w:shd w:val="clear" w:color="auto" w:fill="FFFFFF"/>
                <w14:textFill>
                  <w14:solidFill>
                    <w14:schemeClr w14:val="tx1"/>
                  </w14:solidFill>
                </w14:textFill>
              </w:rPr>
              <w:t>C</w:t>
            </w:r>
          </w:p>
        </w:tc>
        <w:tc>
          <w:tcPr>
            <w:tcW w:w="750"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 w:val="24"/>
                <w:szCs w:val="24"/>
                <w:shd w:val="clear" w:color="auto" w:fill="FFFFFF"/>
                <w14:textFill>
                  <w14:solidFill>
                    <w14:schemeClr w14:val="tx1"/>
                  </w14:solidFill>
                </w14:textFill>
              </w:rPr>
            </w:pPr>
            <w:r>
              <w:rPr>
                <w:rFonts w:hint="eastAsia" w:cs="微软雅黑" w:asciiTheme="minorEastAsia" w:hAnsiTheme="minorEastAsia"/>
                <w:b/>
                <w:color w:val="000000" w:themeColor="text1"/>
                <w:sz w:val="24"/>
                <w:szCs w:val="24"/>
                <w:shd w:val="clear" w:color="auto" w:fill="FFFFFF"/>
                <w14:textFill>
                  <w14:solidFill>
                    <w14:schemeClr w14:val="tx1"/>
                  </w14:solidFill>
                </w14:textFill>
              </w:rPr>
              <w:t>D</w:t>
            </w:r>
          </w:p>
        </w:tc>
        <w:tc>
          <w:tcPr>
            <w:tcW w:w="750"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 w:val="24"/>
                <w:szCs w:val="24"/>
                <w:shd w:val="clear" w:color="auto" w:fill="FFFFFF"/>
                <w14:textFill>
                  <w14:solidFill>
                    <w14:schemeClr w14:val="tx1"/>
                  </w14:solidFill>
                </w14:textFill>
              </w:rPr>
            </w:pPr>
            <w:r>
              <w:rPr>
                <w:rFonts w:hint="eastAsia" w:cs="微软雅黑" w:asciiTheme="minorEastAsia" w:hAnsiTheme="minorEastAsia"/>
                <w:b/>
                <w:color w:val="000000" w:themeColor="text1"/>
                <w:sz w:val="24"/>
                <w:szCs w:val="24"/>
                <w:shd w:val="clear" w:color="auto" w:fill="FFFFFF"/>
                <w14:textFill>
                  <w14:solidFill>
                    <w14:schemeClr w14:val="tx1"/>
                  </w14:solidFill>
                </w14:textFill>
              </w:rPr>
              <w:t>C</w:t>
            </w:r>
          </w:p>
        </w:tc>
        <w:tc>
          <w:tcPr>
            <w:tcW w:w="750"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 w:val="24"/>
                <w:szCs w:val="24"/>
                <w:shd w:val="clear" w:color="auto" w:fill="FFFFFF"/>
                <w14:textFill>
                  <w14:solidFill>
                    <w14:schemeClr w14:val="tx1"/>
                  </w14:solidFill>
                </w14:textFill>
              </w:rPr>
            </w:pPr>
            <w:r>
              <w:rPr>
                <w:rFonts w:hint="eastAsia" w:cs="微软雅黑" w:asciiTheme="minorEastAsia" w:hAnsiTheme="minorEastAsia"/>
                <w:b/>
                <w:color w:val="000000" w:themeColor="text1"/>
                <w:sz w:val="24"/>
                <w:szCs w:val="24"/>
                <w:shd w:val="clear" w:color="auto" w:fill="FFFFFF"/>
                <w14:textFill>
                  <w14:solidFill>
                    <w14:schemeClr w14:val="tx1"/>
                  </w14:solidFill>
                </w14:textFill>
              </w:rPr>
              <w:t>B</w:t>
            </w:r>
          </w:p>
        </w:tc>
        <w:tc>
          <w:tcPr>
            <w:tcW w:w="750"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 w:val="24"/>
                <w:szCs w:val="24"/>
                <w:shd w:val="clear" w:color="auto" w:fill="FFFFFF"/>
                <w14:textFill>
                  <w14:solidFill>
                    <w14:schemeClr w14:val="tx1"/>
                  </w14:solidFill>
                </w14:textFill>
              </w:rPr>
            </w:pPr>
            <w:r>
              <w:rPr>
                <w:rFonts w:hint="eastAsia" w:cs="微软雅黑" w:asciiTheme="minorEastAsia" w:hAnsiTheme="minorEastAsia"/>
                <w:b/>
                <w:color w:val="000000" w:themeColor="text1"/>
                <w:sz w:val="24"/>
                <w:szCs w:val="24"/>
                <w:shd w:val="clear" w:color="auto" w:fill="FFFFFF"/>
                <w14:textFill>
                  <w14:solidFill>
                    <w14:schemeClr w14:val="tx1"/>
                  </w14:solidFill>
                </w14:textFill>
              </w:rPr>
              <w:t>A</w:t>
            </w:r>
          </w:p>
        </w:tc>
        <w:tc>
          <w:tcPr>
            <w:tcW w:w="750"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 w:val="24"/>
                <w:szCs w:val="24"/>
                <w:shd w:val="clear" w:color="auto" w:fill="FFFFFF"/>
                <w14:textFill>
                  <w14:solidFill>
                    <w14:schemeClr w14:val="tx1"/>
                  </w14:solidFill>
                </w14:textFill>
              </w:rPr>
            </w:pPr>
            <w:r>
              <w:rPr>
                <w:rFonts w:hint="eastAsia" w:cs="微软雅黑" w:asciiTheme="minorEastAsia" w:hAnsiTheme="minorEastAsia"/>
                <w:b/>
                <w:color w:val="000000" w:themeColor="text1"/>
                <w:sz w:val="24"/>
                <w:szCs w:val="24"/>
                <w:shd w:val="clear" w:color="auto" w:fill="FFFFFF"/>
                <w14:textFill>
                  <w14:solidFill>
                    <w14:schemeClr w14:val="tx1"/>
                  </w14:solidFill>
                </w14:textFill>
              </w:rPr>
              <w:t>D</w:t>
            </w:r>
          </w:p>
        </w:tc>
        <w:tc>
          <w:tcPr>
            <w:tcW w:w="750"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 w:val="24"/>
                <w:szCs w:val="24"/>
                <w:shd w:val="clear" w:color="auto" w:fill="FFFFFF"/>
                <w14:textFill>
                  <w14:solidFill>
                    <w14:schemeClr w14:val="tx1"/>
                  </w14:solidFill>
                </w14:textFill>
              </w:rPr>
            </w:pPr>
            <w:r>
              <w:rPr>
                <w:rFonts w:hint="eastAsia" w:cs="微软雅黑" w:asciiTheme="minorEastAsia" w:hAnsiTheme="minorEastAsia"/>
                <w:b/>
                <w:color w:val="000000" w:themeColor="text1"/>
                <w:sz w:val="24"/>
                <w:szCs w:val="24"/>
                <w:shd w:val="clear" w:color="auto" w:fill="FFFFFF"/>
                <w14:textFill>
                  <w14:solidFill>
                    <w14:schemeClr w14:val="tx1"/>
                  </w14:solidFill>
                </w14:textFill>
              </w:rPr>
              <w:t>B</w:t>
            </w:r>
          </w:p>
        </w:tc>
        <w:tc>
          <w:tcPr>
            <w:tcW w:w="750"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b/>
                <w:color w:val="000000" w:themeColor="text1"/>
                <w:sz w:val="24"/>
                <w:szCs w:val="24"/>
                <w:shd w:val="clear" w:color="auto" w:fill="FFFFFF"/>
                <w14:textFill>
                  <w14:solidFill>
                    <w14:schemeClr w14:val="tx1"/>
                  </w14:solidFill>
                </w14:textFill>
              </w:rPr>
            </w:pPr>
          </w:p>
        </w:tc>
      </w:tr>
    </w:tbl>
    <w:p>
      <w:pPr>
        <w:pStyle w:val="30"/>
        <w:shd w:val="clear" w:color="auto" w:fill="FFFFFF"/>
        <w:spacing w:before="0" w:beforeAutospacing="0" w:after="0" w:afterAutospacing="0" w:line="360" w:lineRule="auto"/>
        <w:ind w:left="420" w:hanging="422" w:hangingChars="200"/>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三、</w:t>
      </w:r>
      <w:r>
        <w:rPr>
          <w:rFonts w:hint="eastAsia" w:ascii="微软雅黑" w:hAnsi="微软雅黑" w:eastAsia="微软雅黑" w:cs="微软雅黑"/>
          <w:b/>
          <w:color w:val="000000" w:themeColor="text1"/>
          <w:sz w:val="21"/>
          <w:szCs w:val="21"/>
          <w14:textFill>
            <w14:solidFill>
              <w14:schemeClr w14:val="tx1"/>
            </w14:solidFill>
          </w14:textFill>
        </w:rPr>
        <w:t>选择题</w:t>
      </w:r>
      <w:r>
        <w:rPr>
          <w:rFonts w:hint="eastAsia" w:asciiTheme="minorEastAsia" w:hAnsiTheme="minorEastAsia" w:eastAsiaTheme="minorEastAsia"/>
          <w:b/>
          <w:color w:val="000000" w:themeColor="text1"/>
          <w:sz w:val="21"/>
          <w:szCs w:val="21"/>
          <w14:textFill>
            <w14:solidFill>
              <w14:schemeClr w14:val="tx1"/>
            </w14:solidFill>
          </w14:textFill>
        </w:rPr>
        <w:t>II（本大</w:t>
      </w:r>
      <w:r>
        <w:rPr>
          <w:rFonts w:hint="eastAsia" w:ascii="微软雅黑" w:hAnsi="微软雅黑" w:eastAsia="微软雅黑" w:cs="微软雅黑"/>
          <w:b/>
          <w:color w:val="000000" w:themeColor="text1"/>
          <w:sz w:val="21"/>
          <w:szCs w:val="21"/>
          <w14:textFill>
            <w14:solidFill>
              <w14:schemeClr w14:val="tx1"/>
            </w14:solidFill>
          </w14:textFill>
        </w:rPr>
        <w:t>题</w:t>
      </w:r>
      <w:r>
        <w:rPr>
          <w:rFonts w:hint="eastAsia" w:ascii="MS Mincho" w:hAnsi="MS Mincho" w:eastAsia="MS Mincho" w:cs="MS Mincho"/>
          <w:b/>
          <w:color w:val="000000" w:themeColor="text1"/>
          <w:sz w:val="21"/>
          <w:szCs w:val="21"/>
          <w14:textFill>
            <w14:solidFill>
              <w14:schemeClr w14:val="tx1"/>
            </w14:solidFill>
          </w14:textFill>
        </w:rPr>
        <w:t>共</w:t>
      </w:r>
      <w:r>
        <w:rPr>
          <w:rFonts w:hint="eastAsia" w:asciiTheme="minorEastAsia" w:hAnsiTheme="minorEastAsia" w:eastAsiaTheme="minorEastAsia"/>
          <w:b/>
          <w:color w:val="000000" w:themeColor="text1"/>
          <w:sz w:val="21"/>
          <w:szCs w:val="21"/>
          <w14:textFill>
            <w14:solidFill>
              <w14:schemeClr w14:val="tx1"/>
            </w14:solidFill>
          </w14:textFill>
        </w:rPr>
        <w:t>5小</w:t>
      </w:r>
      <w:r>
        <w:rPr>
          <w:rFonts w:hint="eastAsia" w:ascii="微软雅黑" w:hAnsi="微软雅黑" w:eastAsia="微软雅黑" w:cs="微软雅黑"/>
          <w:b/>
          <w:color w:val="000000" w:themeColor="text1"/>
          <w:sz w:val="21"/>
          <w:szCs w:val="21"/>
          <w14:textFill>
            <w14:solidFill>
              <w14:schemeClr w14:val="tx1"/>
            </w14:solidFill>
          </w14:textFill>
        </w:rPr>
        <w:t>题</w:t>
      </w:r>
      <w:r>
        <w:rPr>
          <w:rFonts w:hint="eastAsia" w:ascii="MS Mincho" w:hAnsi="MS Mincho" w:eastAsia="MS Mincho" w:cs="MS Mincho"/>
          <w:b/>
          <w:color w:val="000000" w:themeColor="text1"/>
          <w:sz w:val="21"/>
          <w:szCs w:val="21"/>
          <w14:textFill>
            <w14:solidFill>
              <w14:schemeClr w14:val="tx1"/>
            </w14:solidFill>
          </w14:textFill>
        </w:rPr>
        <w:t>，每小</w:t>
      </w:r>
      <w:r>
        <w:rPr>
          <w:rFonts w:hint="eastAsia" w:ascii="微软雅黑" w:hAnsi="微软雅黑" w:eastAsia="微软雅黑" w:cs="微软雅黑"/>
          <w:b/>
          <w:color w:val="000000" w:themeColor="text1"/>
          <w:sz w:val="21"/>
          <w:szCs w:val="21"/>
          <w14:textFill>
            <w14:solidFill>
              <w14:schemeClr w14:val="tx1"/>
            </w14:solidFill>
          </w14:textFill>
        </w:rPr>
        <w:t>题</w:t>
      </w:r>
      <w:r>
        <w:rPr>
          <w:rFonts w:hint="eastAsia" w:asciiTheme="minorEastAsia" w:hAnsiTheme="minorEastAsia" w:eastAsiaTheme="minorEastAsia"/>
          <w:b/>
          <w:color w:val="000000" w:themeColor="text1"/>
          <w:sz w:val="21"/>
          <w:szCs w:val="21"/>
          <w14:textFill>
            <w14:solidFill>
              <w14:schemeClr w14:val="tx1"/>
            </w14:solidFill>
          </w14:textFill>
        </w:rPr>
        <w:t>3分，共15分。）</w:t>
      </w:r>
    </w:p>
    <w:tbl>
      <w:tblPr>
        <w:tblStyle w:val="34"/>
        <w:tblW w:w="5790" w:type="dxa"/>
        <w:tblInd w:w="4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973"/>
        <w:gridCol w:w="974"/>
        <w:gridCol w:w="974"/>
        <w:gridCol w:w="974"/>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 w:hRule="atLeast"/>
        </w:trPr>
        <w:tc>
          <w:tcPr>
            <w:tcW w:w="973" w:type="dxa"/>
            <w:tcBorders>
              <w:top w:val="single" w:color="auto" w:sz="4" w:space="0"/>
              <w:left w:val="single" w:color="auto" w:sz="4" w:space="0"/>
              <w:bottom w:val="single" w:color="auto" w:sz="4" w:space="0"/>
              <w:right w:val="single" w:color="auto" w:sz="4" w:space="0"/>
            </w:tcBorders>
          </w:tcPr>
          <w:p>
            <w:pPr>
              <w:pStyle w:val="30"/>
              <w:spacing w:before="0" w:beforeAutospacing="0" w:after="0" w:afterAutospacing="0" w:line="360" w:lineRule="auto"/>
              <w:rPr>
                <w:rFonts w:asciiTheme="minorEastAsia" w:hAnsiTheme="minorEastAsia" w:eastAsiaTheme="minorEastAsia"/>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题</w:t>
            </w:r>
            <w:r>
              <w:rPr>
                <w:rFonts w:hint="eastAsia" w:asciiTheme="minorEastAsia" w:hAnsiTheme="minorEastAsia" w:eastAsiaTheme="minorEastAsia"/>
                <w:b/>
                <w:color w:val="000000" w:themeColor="text1"/>
                <w:sz w:val="21"/>
                <w:szCs w:val="21"/>
                <w14:textFill>
                  <w14:solidFill>
                    <w14:schemeClr w14:val="tx1"/>
                  </w14:solidFill>
                </w14:textFill>
              </w:rPr>
              <w:t>号</w:t>
            </w:r>
          </w:p>
        </w:tc>
        <w:tc>
          <w:tcPr>
            <w:tcW w:w="973" w:type="dxa"/>
            <w:tcBorders>
              <w:top w:val="single" w:color="auto" w:sz="4" w:space="0"/>
              <w:left w:val="single" w:color="auto" w:sz="4" w:space="0"/>
              <w:bottom w:val="single" w:color="auto" w:sz="4" w:space="0"/>
              <w:right w:val="single" w:color="auto" w:sz="4" w:space="0"/>
            </w:tcBorders>
          </w:tcPr>
          <w:p>
            <w:pPr>
              <w:pStyle w:val="30"/>
              <w:spacing w:before="0" w:beforeAutospacing="0" w:after="0" w:afterAutospacing="0" w:line="360" w:lineRule="auto"/>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32</w:t>
            </w:r>
          </w:p>
        </w:tc>
        <w:tc>
          <w:tcPr>
            <w:tcW w:w="974" w:type="dxa"/>
            <w:tcBorders>
              <w:top w:val="single" w:color="auto" w:sz="4" w:space="0"/>
              <w:left w:val="single" w:color="auto" w:sz="4" w:space="0"/>
              <w:bottom w:val="single" w:color="auto" w:sz="4" w:space="0"/>
              <w:right w:val="single" w:color="auto" w:sz="4" w:space="0"/>
            </w:tcBorders>
          </w:tcPr>
          <w:p>
            <w:pPr>
              <w:pStyle w:val="30"/>
              <w:spacing w:before="0" w:beforeAutospacing="0" w:after="0" w:afterAutospacing="0" w:line="360" w:lineRule="auto"/>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33</w:t>
            </w:r>
          </w:p>
        </w:tc>
        <w:tc>
          <w:tcPr>
            <w:tcW w:w="974" w:type="dxa"/>
            <w:tcBorders>
              <w:top w:val="single" w:color="auto" w:sz="4" w:space="0"/>
              <w:left w:val="single" w:color="auto" w:sz="4" w:space="0"/>
              <w:bottom w:val="single" w:color="auto" w:sz="4" w:space="0"/>
              <w:right w:val="single" w:color="auto" w:sz="4" w:space="0"/>
            </w:tcBorders>
          </w:tcPr>
          <w:p>
            <w:pPr>
              <w:pStyle w:val="30"/>
              <w:spacing w:before="0" w:beforeAutospacing="0" w:after="0" w:afterAutospacing="0" w:line="360" w:lineRule="auto"/>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34</w:t>
            </w:r>
          </w:p>
        </w:tc>
        <w:tc>
          <w:tcPr>
            <w:tcW w:w="974" w:type="dxa"/>
            <w:tcBorders>
              <w:top w:val="single" w:color="auto" w:sz="4" w:space="0"/>
              <w:left w:val="single" w:color="auto" w:sz="4" w:space="0"/>
              <w:bottom w:val="single" w:color="auto" w:sz="4" w:space="0"/>
              <w:right w:val="single" w:color="auto" w:sz="4" w:space="0"/>
            </w:tcBorders>
          </w:tcPr>
          <w:p>
            <w:pPr>
              <w:pStyle w:val="30"/>
              <w:spacing w:before="0" w:beforeAutospacing="0" w:after="0" w:afterAutospacing="0" w:line="360" w:lineRule="auto"/>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35</w:t>
            </w:r>
          </w:p>
        </w:tc>
        <w:tc>
          <w:tcPr>
            <w:tcW w:w="921" w:type="dxa"/>
            <w:tcBorders>
              <w:top w:val="single" w:color="auto" w:sz="4" w:space="0"/>
              <w:left w:val="single" w:color="auto" w:sz="4" w:space="0"/>
              <w:bottom w:val="single" w:color="auto" w:sz="4" w:space="0"/>
              <w:right w:val="single" w:color="auto" w:sz="4" w:space="0"/>
            </w:tcBorders>
          </w:tcPr>
          <w:p>
            <w:pPr>
              <w:pStyle w:val="30"/>
              <w:spacing w:before="0" w:beforeAutospacing="0" w:after="0" w:afterAutospacing="0" w:line="360" w:lineRule="auto"/>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73" w:type="dxa"/>
            <w:tcBorders>
              <w:top w:val="single" w:color="auto" w:sz="4" w:space="0"/>
              <w:left w:val="single" w:color="auto" w:sz="4" w:space="0"/>
              <w:bottom w:val="single" w:color="auto" w:sz="4" w:space="0"/>
              <w:right w:val="single" w:color="auto" w:sz="4" w:space="0"/>
            </w:tcBorders>
          </w:tcPr>
          <w:p>
            <w:pPr>
              <w:pStyle w:val="30"/>
              <w:spacing w:before="0" w:beforeAutospacing="0" w:after="0" w:afterAutospacing="0" w:line="360" w:lineRule="auto"/>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答案</w:t>
            </w:r>
          </w:p>
        </w:tc>
        <w:tc>
          <w:tcPr>
            <w:tcW w:w="973" w:type="dxa"/>
            <w:tcBorders>
              <w:top w:val="single" w:color="auto" w:sz="4" w:space="0"/>
              <w:left w:val="single" w:color="auto" w:sz="4" w:space="0"/>
              <w:bottom w:val="single" w:color="auto" w:sz="4" w:space="0"/>
              <w:right w:val="single" w:color="auto" w:sz="4" w:space="0"/>
            </w:tcBorders>
          </w:tcPr>
          <w:p>
            <w:pPr>
              <w:pStyle w:val="30"/>
              <w:spacing w:before="0" w:beforeAutospacing="0" w:after="0" w:afterAutospacing="0" w:line="360" w:lineRule="auto"/>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A</w:t>
            </w:r>
          </w:p>
        </w:tc>
        <w:tc>
          <w:tcPr>
            <w:tcW w:w="974" w:type="dxa"/>
            <w:tcBorders>
              <w:top w:val="single" w:color="auto" w:sz="4" w:space="0"/>
              <w:left w:val="single" w:color="auto" w:sz="4" w:space="0"/>
              <w:bottom w:val="single" w:color="auto" w:sz="4" w:space="0"/>
              <w:right w:val="single" w:color="auto" w:sz="4" w:space="0"/>
            </w:tcBorders>
          </w:tcPr>
          <w:p>
            <w:pPr>
              <w:pStyle w:val="30"/>
              <w:spacing w:before="0" w:beforeAutospacing="0" w:after="0" w:afterAutospacing="0" w:line="360" w:lineRule="auto"/>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D</w:t>
            </w:r>
          </w:p>
        </w:tc>
        <w:tc>
          <w:tcPr>
            <w:tcW w:w="974" w:type="dxa"/>
            <w:tcBorders>
              <w:top w:val="single" w:color="auto" w:sz="4" w:space="0"/>
              <w:left w:val="single" w:color="auto" w:sz="4" w:space="0"/>
              <w:bottom w:val="single" w:color="auto" w:sz="4" w:space="0"/>
              <w:right w:val="single" w:color="auto" w:sz="4" w:space="0"/>
            </w:tcBorders>
          </w:tcPr>
          <w:p>
            <w:pPr>
              <w:pStyle w:val="30"/>
              <w:spacing w:before="0" w:beforeAutospacing="0" w:after="0" w:afterAutospacing="0" w:line="360" w:lineRule="auto"/>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B</w:t>
            </w:r>
          </w:p>
        </w:tc>
        <w:tc>
          <w:tcPr>
            <w:tcW w:w="974" w:type="dxa"/>
            <w:tcBorders>
              <w:top w:val="single" w:color="auto" w:sz="4" w:space="0"/>
              <w:left w:val="single" w:color="auto" w:sz="4" w:space="0"/>
              <w:bottom w:val="single" w:color="auto" w:sz="4" w:space="0"/>
              <w:right w:val="single" w:color="auto" w:sz="4" w:space="0"/>
            </w:tcBorders>
          </w:tcPr>
          <w:p>
            <w:pPr>
              <w:pStyle w:val="30"/>
              <w:spacing w:before="0" w:beforeAutospacing="0" w:after="0" w:afterAutospacing="0" w:line="360" w:lineRule="auto"/>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C</w:t>
            </w:r>
          </w:p>
        </w:tc>
        <w:tc>
          <w:tcPr>
            <w:tcW w:w="921" w:type="dxa"/>
            <w:tcBorders>
              <w:top w:val="single" w:color="auto" w:sz="4" w:space="0"/>
              <w:left w:val="single" w:color="auto" w:sz="4" w:space="0"/>
              <w:bottom w:val="single" w:color="auto" w:sz="4" w:space="0"/>
              <w:right w:val="single" w:color="auto" w:sz="4" w:space="0"/>
            </w:tcBorders>
          </w:tcPr>
          <w:p>
            <w:pPr>
              <w:pStyle w:val="30"/>
              <w:spacing w:before="0" w:beforeAutospacing="0" w:after="0" w:afterAutospacing="0" w:line="360" w:lineRule="auto"/>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B</w:t>
            </w:r>
          </w:p>
        </w:tc>
      </w:tr>
    </w:tbl>
    <w:p>
      <w:pPr>
        <w:pStyle w:val="30"/>
        <w:shd w:val="clear" w:color="auto" w:fill="FFFFFF"/>
        <w:spacing w:before="0" w:beforeAutospacing="0" w:after="0" w:afterAutospacing="0" w:line="360" w:lineRule="auto"/>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四、</w:t>
      </w:r>
      <w:r>
        <w:rPr>
          <w:rFonts w:hint="eastAsia" w:ascii="微软雅黑" w:hAnsi="微软雅黑" w:eastAsia="微软雅黑" w:cs="微软雅黑"/>
          <w:b/>
          <w:color w:val="000000" w:themeColor="text1"/>
          <w:sz w:val="21"/>
          <w:szCs w:val="21"/>
          <w14:textFill>
            <w14:solidFill>
              <w14:schemeClr w14:val="tx1"/>
            </w14:solidFill>
          </w14:textFill>
        </w:rPr>
        <w:t>综</w:t>
      </w:r>
      <w:r>
        <w:rPr>
          <w:rFonts w:hint="eastAsia" w:ascii="MS Mincho" w:hAnsi="MS Mincho" w:eastAsia="MS Mincho" w:cs="MS Mincho"/>
          <w:b/>
          <w:color w:val="000000" w:themeColor="text1"/>
          <w:sz w:val="21"/>
          <w:szCs w:val="21"/>
          <w14:textFill>
            <w14:solidFill>
              <w14:schemeClr w14:val="tx1"/>
            </w14:solidFill>
          </w14:textFill>
        </w:rPr>
        <w:t>合</w:t>
      </w:r>
      <w:r>
        <w:rPr>
          <w:rFonts w:hint="eastAsia" w:ascii="微软雅黑" w:hAnsi="微软雅黑" w:eastAsia="微软雅黑" w:cs="微软雅黑"/>
          <w:b/>
          <w:color w:val="000000" w:themeColor="text1"/>
          <w:sz w:val="21"/>
          <w:szCs w:val="21"/>
          <w14:textFill>
            <w14:solidFill>
              <w14:schemeClr w14:val="tx1"/>
            </w14:solidFill>
          </w14:textFill>
        </w:rPr>
        <w:t>题</w:t>
      </w:r>
      <w:r>
        <w:rPr>
          <w:rFonts w:hint="eastAsia" w:ascii="MS Mincho" w:hAnsi="MS Mincho" w:eastAsia="MS Mincho" w:cs="MS Mincho"/>
          <w:b/>
          <w:color w:val="000000" w:themeColor="text1"/>
          <w:sz w:val="21"/>
          <w:szCs w:val="21"/>
          <w14:textFill>
            <w14:solidFill>
              <w14:schemeClr w14:val="tx1"/>
            </w14:solidFill>
          </w14:textFill>
        </w:rPr>
        <w:t>（本大</w:t>
      </w:r>
      <w:r>
        <w:rPr>
          <w:rFonts w:hint="eastAsia" w:ascii="微软雅黑" w:hAnsi="微软雅黑" w:eastAsia="微软雅黑" w:cs="微软雅黑"/>
          <w:b/>
          <w:color w:val="000000" w:themeColor="text1"/>
          <w:sz w:val="21"/>
          <w:szCs w:val="21"/>
          <w14:textFill>
            <w14:solidFill>
              <w14:schemeClr w14:val="tx1"/>
            </w14:solidFill>
          </w14:textFill>
        </w:rPr>
        <w:t>题</w:t>
      </w:r>
      <w:r>
        <w:rPr>
          <w:rFonts w:hint="eastAsia" w:ascii="MS Mincho" w:hAnsi="MS Mincho" w:eastAsia="MS Mincho" w:cs="MS Mincho"/>
          <w:b/>
          <w:color w:val="000000" w:themeColor="text1"/>
          <w:sz w:val="21"/>
          <w:szCs w:val="21"/>
          <w14:textFill>
            <w14:solidFill>
              <w14:schemeClr w14:val="tx1"/>
            </w14:solidFill>
          </w14:textFill>
        </w:rPr>
        <w:t>共</w:t>
      </w:r>
      <w:r>
        <w:rPr>
          <w:rFonts w:hint="eastAsia" w:asciiTheme="minorEastAsia" w:hAnsiTheme="minorEastAsia" w:eastAsiaTheme="minorEastAsia"/>
          <w:b/>
          <w:color w:val="000000" w:themeColor="text1"/>
          <w:sz w:val="21"/>
          <w:szCs w:val="21"/>
          <w14:textFill>
            <w14:solidFill>
              <w14:schemeClr w14:val="tx1"/>
            </w14:solidFill>
          </w14:textFill>
        </w:rPr>
        <w:t>4小</w:t>
      </w:r>
      <w:r>
        <w:rPr>
          <w:rFonts w:hint="eastAsia" w:ascii="微软雅黑" w:hAnsi="微软雅黑" w:eastAsia="微软雅黑" w:cs="微软雅黑"/>
          <w:b/>
          <w:color w:val="000000" w:themeColor="text1"/>
          <w:sz w:val="21"/>
          <w:szCs w:val="21"/>
          <w14:textFill>
            <w14:solidFill>
              <w14:schemeClr w14:val="tx1"/>
            </w14:solidFill>
          </w14:textFill>
        </w:rPr>
        <w:t>题</w:t>
      </w:r>
      <w:r>
        <w:rPr>
          <w:rFonts w:hint="eastAsia" w:ascii="MS Mincho" w:hAnsi="MS Mincho" w:eastAsia="MS Mincho" w:cs="MS Mincho"/>
          <w:b/>
          <w:color w:val="000000" w:themeColor="text1"/>
          <w:sz w:val="21"/>
          <w:szCs w:val="21"/>
          <w14:textFill>
            <w14:solidFill>
              <w14:schemeClr w14:val="tx1"/>
            </w14:solidFill>
          </w14:textFill>
        </w:rPr>
        <w:t>，</w:t>
      </w:r>
      <w:r>
        <w:rPr>
          <w:rFonts w:hint="eastAsia" w:ascii="MS Mincho" w:hAnsi="MS Mincho" w:eastAsia="MS Mincho" w:cs="MS Mincho"/>
          <w:b/>
          <w:color w:val="000000" w:themeColor="text1"/>
          <w:sz w:val="21"/>
          <w:szCs w:val="21"/>
          <w:lang w:val="zh-CN"/>
          <w14:textFill>
            <w14:solidFill>
              <w14:schemeClr w14:val="tx1"/>
            </w14:solidFill>
          </w14:textFill>
        </w:rPr>
        <w:drawing>
          <wp:inline distT="0" distB="0" distL="0" distR="0">
            <wp:extent cx="16510" cy="1397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11"/>
                    <a:stretch>
                      <a:fillRect/>
                    </a:stretch>
                  </pic:blipFill>
                  <pic:spPr>
                    <a:xfrm>
                      <a:off x="0" y="0"/>
                      <a:ext cx="16510" cy="13970"/>
                    </a:xfrm>
                    <a:prstGeom prst="rect">
                      <a:avLst/>
                    </a:prstGeom>
                  </pic:spPr>
                </pic:pic>
              </a:graphicData>
            </a:graphic>
          </wp:inline>
        </w:drawing>
      </w:r>
      <w:r>
        <w:rPr>
          <w:rFonts w:hint="eastAsia" w:ascii="MS Mincho" w:hAnsi="MS Mincho" w:eastAsia="MS Mincho" w:cs="MS Mincho"/>
          <w:b/>
          <w:color w:val="000000" w:themeColor="text1"/>
          <w:sz w:val="21"/>
          <w:szCs w:val="21"/>
          <w14:textFill>
            <w14:solidFill>
              <w14:schemeClr w14:val="tx1"/>
            </w14:solidFill>
          </w14:textFill>
        </w:rPr>
        <w:t>共</w:t>
      </w:r>
      <w:r>
        <w:rPr>
          <w:rFonts w:hint="eastAsia" w:asciiTheme="minorEastAsia" w:hAnsiTheme="minorEastAsia" w:eastAsiaTheme="minorEastAsia"/>
          <w:b/>
          <w:color w:val="000000" w:themeColor="text1"/>
          <w:sz w:val="21"/>
          <w:szCs w:val="21"/>
          <w14:textFill>
            <w14:solidFill>
              <w14:schemeClr w14:val="tx1"/>
            </w14:solidFill>
          </w14:textFill>
        </w:rPr>
        <w:t>33分。）</w:t>
      </w:r>
    </w:p>
    <w:p>
      <w:pPr>
        <w:spacing w:line="360" w:lineRule="auto"/>
        <w:rPr>
          <w:rFonts w:cs="宋体" w:asciiTheme="minorEastAsia" w:hAnsiTheme="minorEastAsia" w:eastAsiaTheme="minorEastAsia"/>
          <w:color w:val="000000" w:themeColor="text1"/>
          <w:spacing w:val="8"/>
          <w:sz w:val="21"/>
          <w:szCs w:val="21"/>
          <w:shd w:val="clear" w:color="auto" w:fill="FFFFFF"/>
          <w14:textFill>
            <w14:solidFill>
              <w14:schemeClr w14:val="tx1"/>
            </w14:solidFill>
          </w14:textFill>
        </w:rPr>
      </w:pPr>
      <w:r>
        <w:rPr>
          <w:rFonts w:hint="eastAsia" w:cs="宋体" w:asciiTheme="minorEastAsia" w:hAnsiTheme="minorEastAsia"/>
          <w:color w:val="000000" w:themeColor="text1"/>
          <w:spacing w:val="8"/>
          <w:szCs w:val="21"/>
          <w:shd w:val="clear" w:color="auto" w:fill="FFFFFF"/>
          <w14:textFill>
            <w14:solidFill>
              <w14:schemeClr w14:val="tx1"/>
            </w14:solidFill>
          </w14:textFill>
        </w:rPr>
        <w:t>37.（1）①发挥财政具有资源合理配置的作用。W市财政预算安排发展资金投入乡村建设，为乡村振兴提供资金支持。（2分）②发挥财政在促进社会公平、改善人民生活上的作用。W市政府履行再分配调节职能，缩小城乡基本公共服务、提高农村养老金保障水平。(3分)③完善按要素分配的体制机制。W市借市场之手引导更多资本、人才等要素参与到该市乡村振兴战略中。(2分)</w:t>
      </w:r>
    </w:p>
    <w:p>
      <w:pPr>
        <w:spacing w:line="360" w:lineRule="auto"/>
        <w:rPr>
          <w:rFonts w:asciiTheme="minorEastAsia" w:hAnsiTheme="minorEastAsia"/>
          <w:color w:val="000000" w:themeColor="text1"/>
          <w:spacing w:val="8"/>
          <w:szCs w:val="21"/>
          <w:shd w:val="clear" w:color="auto" w:fill="FFFFFF"/>
          <w14:textFill>
            <w14:solidFill>
              <w14:schemeClr w14:val="tx1"/>
            </w14:solidFill>
          </w14:textFill>
        </w:rPr>
      </w:pPr>
      <w:r>
        <w:rPr>
          <w:rFonts w:hint="eastAsia" w:cs="宋体" w:asciiTheme="minorEastAsia" w:hAnsiTheme="minorEastAsia"/>
          <w:color w:val="000000" w:themeColor="text1"/>
          <w:spacing w:val="8"/>
          <w:szCs w:val="21"/>
          <w:shd w:val="clear" w:color="auto" w:fill="FFFFFF"/>
          <w14:textFill>
            <w14:solidFill>
              <w14:schemeClr w14:val="tx1"/>
            </w14:solidFill>
          </w14:textFill>
        </w:rPr>
        <w:t>（2）①</w:t>
      </w:r>
      <w:r>
        <w:rPr>
          <w:rFonts w:hint="eastAsia" w:asciiTheme="minorEastAsia" w:hAnsiTheme="minorEastAsia"/>
          <w:color w:val="000000" w:themeColor="text1"/>
          <w:spacing w:val="8"/>
          <w:szCs w:val="21"/>
          <w:shd w:val="clear" w:color="auto" w:fill="FFFFFF"/>
          <w14:textFill>
            <w14:solidFill>
              <w14:schemeClr w14:val="tx1"/>
            </w14:solidFill>
          </w14:textFill>
        </w:rPr>
        <w:t>人大代表享有提案权，在本市人大会议上提出关于</w:t>
      </w:r>
      <w:r>
        <w:rPr>
          <w:rFonts w:hint="eastAsia" w:cs="宋体" w:asciiTheme="minorEastAsia" w:hAnsiTheme="minorEastAsia"/>
          <w:color w:val="000000" w:themeColor="text1"/>
          <w:spacing w:val="8"/>
          <w:szCs w:val="21"/>
          <w:shd w:val="clear" w:color="auto" w:fill="FFFFFF"/>
          <w14:textFill>
            <w14:solidFill>
              <w14:schemeClr w14:val="tx1"/>
            </w14:solidFill>
          </w14:textFill>
        </w:rPr>
        <w:t>大力抓好农村人居环境整治的提案。</w:t>
      </w:r>
      <w:r>
        <w:rPr>
          <w:rFonts w:hint="eastAsia" w:asciiTheme="minorEastAsia" w:hAnsiTheme="minorEastAsia"/>
          <w:color w:val="000000" w:themeColor="text1"/>
          <w:spacing w:val="8"/>
          <w:szCs w:val="21"/>
          <w:shd w:val="clear" w:color="auto" w:fill="FFFFFF"/>
          <w14:textFill>
            <w14:solidFill>
              <w14:schemeClr w14:val="tx1"/>
            </w14:solidFill>
          </w14:textFill>
        </w:rPr>
        <w:t>（可以提不同角度的议案）（1分）</w:t>
      </w:r>
    </w:p>
    <w:p>
      <w:pPr>
        <w:pStyle w:val="30"/>
        <w:snapToGrid w:val="0"/>
        <w:spacing w:before="0" w:beforeAutospacing="0" w:after="0" w:afterAutospacing="0" w:line="360" w:lineRule="auto"/>
        <w:ind w:firstLine="452" w:firstLineChars="200"/>
        <w:rPr>
          <w:rFonts w:asciiTheme="minorEastAsia" w:hAnsiTheme="minorEastAsia" w:eastAsiaTheme="minorEastAsia"/>
          <w:color w:val="000000" w:themeColor="text1"/>
          <w:spacing w:val="8"/>
          <w:kern w:val="2"/>
          <w:sz w:val="21"/>
          <w:szCs w:val="21"/>
          <w:shd w:val="clear" w:color="auto" w:fill="FFFFFF"/>
          <w14:textFill>
            <w14:solidFill>
              <w14:schemeClr w14:val="tx1"/>
            </w14:solidFill>
          </w14:textFill>
        </w:rPr>
      </w:pPr>
      <w:r>
        <w:rPr>
          <w:rFonts w:hint="eastAsia" w:asciiTheme="minorEastAsia" w:hAnsiTheme="minorEastAsia" w:eastAsiaTheme="minorEastAsia"/>
          <w:color w:val="000000" w:themeColor="text1"/>
          <w:spacing w:val="8"/>
          <w:kern w:val="2"/>
          <w:sz w:val="21"/>
          <w:szCs w:val="21"/>
          <w:shd w:val="clear" w:color="auto" w:fill="FFFFFF"/>
          <w14:textFill>
            <w14:solidFill>
              <w14:schemeClr w14:val="tx1"/>
            </w14:solidFill>
          </w14:textFill>
        </w:rPr>
        <w:t>②人大代表主</w:t>
      </w:r>
      <w:r>
        <w:rPr>
          <w:rFonts w:hint="eastAsia" w:ascii="微软雅黑" w:hAnsi="微软雅黑" w:eastAsia="微软雅黑" w:cs="微软雅黑"/>
          <w:color w:val="000000" w:themeColor="text1"/>
          <w:spacing w:val="8"/>
          <w:kern w:val="2"/>
          <w:sz w:val="21"/>
          <w:szCs w:val="21"/>
          <w:shd w:val="clear" w:color="auto" w:fill="FFFFFF"/>
          <w14:textFill>
            <w14:solidFill>
              <w14:schemeClr w14:val="tx1"/>
            </w14:solidFill>
          </w14:textFill>
        </w:rPr>
        <w:t>动</w:t>
      </w:r>
      <w:r>
        <w:rPr>
          <w:rFonts w:hint="eastAsia" w:ascii="MS Mincho" w:hAnsi="MS Mincho" w:eastAsia="MS Mincho" w:cs="MS Mincho"/>
          <w:color w:val="000000" w:themeColor="text1"/>
          <w:spacing w:val="8"/>
          <w:kern w:val="2"/>
          <w:sz w:val="21"/>
          <w:szCs w:val="21"/>
          <w:shd w:val="clear" w:color="auto" w:fill="FFFFFF"/>
          <w14:textFill>
            <w14:solidFill>
              <w14:schemeClr w14:val="tx1"/>
            </w14:solidFill>
          </w14:textFill>
        </w:rPr>
        <w:t>履行</w:t>
      </w:r>
      <w:r>
        <w:rPr>
          <w:rFonts w:hint="eastAsia" w:ascii="微软雅黑" w:hAnsi="微软雅黑" w:eastAsia="微软雅黑" w:cs="微软雅黑"/>
          <w:color w:val="000000" w:themeColor="text1"/>
          <w:spacing w:val="8"/>
          <w:kern w:val="2"/>
          <w:sz w:val="21"/>
          <w:szCs w:val="21"/>
          <w:shd w:val="clear" w:color="auto" w:fill="FFFFFF"/>
          <w14:textFill>
            <w14:solidFill>
              <w14:schemeClr w14:val="tx1"/>
            </w14:solidFill>
          </w14:textFill>
        </w:rPr>
        <w:t>义务</w:t>
      </w:r>
      <w:r>
        <w:rPr>
          <w:rFonts w:hint="eastAsia" w:ascii="MS Mincho" w:hAnsi="MS Mincho" w:eastAsia="MS Mincho" w:cs="MS Mincho"/>
          <w:color w:val="000000" w:themeColor="text1"/>
          <w:spacing w:val="8"/>
          <w:kern w:val="2"/>
          <w:sz w:val="21"/>
          <w:szCs w:val="21"/>
          <w:shd w:val="clear" w:color="auto" w:fill="FFFFFF"/>
          <w14:textFill>
            <w14:solidFill>
              <w14:schemeClr w14:val="tx1"/>
            </w14:solidFill>
          </w14:textFill>
        </w:rPr>
        <w:t>，在自己的生</w:t>
      </w:r>
      <w:r>
        <w:rPr>
          <w:rFonts w:hint="eastAsia" w:ascii="微软雅黑" w:hAnsi="微软雅黑" w:eastAsia="微软雅黑" w:cs="微软雅黑"/>
          <w:color w:val="000000" w:themeColor="text1"/>
          <w:spacing w:val="8"/>
          <w:kern w:val="2"/>
          <w:sz w:val="21"/>
          <w:szCs w:val="21"/>
          <w:shd w:val="clear" w:color="auto" w:fill="FFFFFF"/>
          <w14:textFill>
            <w14:solidFill>
              <w14:schemeClr w14:val="tx1"/>
            </w14:solidFill>
          </w14:textFill>
        </w:rPr>
        <w:t>产</w:t>
      </w:r>
      <w:r>
        <w:rPr>
          <w:rFonts w:hint="eastAsia" w:ascii="MS Mincho" w:hAnsi="MS Mincho" w:eastAsia="MS Mincho" w:cs="MS Mincho"/>
          <w:color w:val="000000" w:themeColor="text1"/>
          <w:spacing w:val="8"/>
          <w:kern w:val="2"/>
          <w:sz w:val="21"/>
          <w:szCs w:val="21"/>
          <w:shd w:val="clear" w:color="auto" w:fill="FFFFFF"/>
          <w14:textFill>
            <w14:solidFill>
              <w14:schemeClr w14:val="tx1"/>
            </w14:solidFill>
          </w14:textFill>
        </w:rPr>
        <w:t>、工作中，做好群众思想工作，</w:t>
      </w:r>
      <w:r>
        <w:rPr>
          <w:rFonts w:hint="eastAsia" w:ascii="微软雅黑" w:hAnsi="微软雅黑" w:eastAsia="微软雅黑" w:cs="微软雅黑"/>
          <w:color w:val="000000" w:themeColor="text1"/>
          <w:spacing w:val="8"/>
          <w:kern w:val="2"/>
          <w:sz w:val="21"/>
          <w:szCs w:val="21"/>
          <w:shd w:val="clear" w:color="auto" w:fill="FFFFFF"/>
          <w14:textFill>
            <w14:solidFill>
              <w14:schemeClr w14:val="tx1"/>
            </w14:solidFill>
          </w14:textFill>
        </w:rPr>
        <w:t>积</w:t>
      </w:r>
      <w:r>
        <w:rPr>
          <w:rFonts w:hint="eastAsia" w:ascii="MS Mincho" w:hAnsi="MS Mincho" w:eastAsia="MS Mincho" w:cs="MS Mincho"/>
          <w:color w:val="000000" w:themeColor="text1"/>
          <w:spacing w:val="8"/>
          <w:kern w:val="2"/>
          <w:sz w:val="21"/>
          <w:szCs w:val="21"/>
          <w:shd w:val="clear" w:color="auto" w:fill="FFFFFF"/>
          <w14:textFill>
            <w14:solidFill>
              <w14:schemeClr w14:val="tx1"/>
            </w14:solidFill>
          </w14:textFill>
        </w:rPr>
        <w:t>极参与家</w:t>
      </w:r>
      <w:r>
        <w:rPr>
          <w:rFonts w:hint="eastAsia" w:ascii="微软雅黑" w:hAnsi="微软雅黑" w:eastAsia="微软雅黑" w:cs="微软雅黑"/>
          <w:color w:val="000000" w:themeColor="text1"/>
          <w:spacing w:val="8"/>
          <w:kern w:val="2"/>
          <w:sz w:val="21"/>
          <w:szCs w:val="21"/>
          <w:shd w:val="clear" w:color="auto" w:fill="FFFFFF"/>
          <w14:textFill>
            <w14:solidFill>
              <w14:schemeClr w14:val="tx1"/>
            </w14:solidFill>
          </w14:textFill>
        </w:rPr>
        <w:t>乡</w:t>
      </w:r>
      <w:r>
        <w:rPr>
          <w:rFonts w:hint="eastAsia" w:ascii="MS Mincho" w:hAnsi="MS Mincho" w:eastAsia="MS Mincho" w:cs="MS Mincho"/>
          <w:color w:val="000000" w:themeColor="text1"/>
          <w:spacing w:val="8"/>
          <w:kern w:val="2"/>
          <w:sz w:val="21"/>
          <w:szCs w:val="21"/>
          <w:shd w:val="clear" w:color="auto" w:fill="FFFFFF"/>
          <w14:textFill>
            <w14:solidFill>
              <w14:schemeClr w14:val="tx1"/>
            </w14:solidFill>
          </w14:textFill>
        </w:rPr>
        <w:t>的建</w:t>
      </w:r>
      <w:r>
        <w:rPr>
          <w:rFonts w:hint="eastAsia" w:ascii="微软雅黑" w:hAnsi="微软雅黑" w:eastAsia="微软雅黑" w:cs="微软雅黑"/>
          <w:color w:val="000000" w:themeColor="text1"/>
          <w:spacing w:val="8"/>
          <w:kern w:val="2"/>
          <w:sz w:val="21"/>
          <w:szCs w:val="21"/>
          <w:shd w:val="clear" w:color="auto" w:fill="FFFFFF"/>
          <w14:textFill>
            <w14:solidFill>
              <w14:schemeClr w14:val="tx1"/>
            </w14:solidFill>
          </w14:textFill>
        </w:rPr>
        <w:t>设</w:t>
      </w:r>
      <w:r>
        <w:rPr>
          <w:rFonts w:hint="eastAsia" w:ascii="MS Mincho" w:hAnsi="MS Mincho" w:eastAsia="MS Mincho" w:cs="MS Mincho"/>
          <w:color w:val="000000" w:themeColor="text1"/>
          <w:spacing w:val="8"/>
          <w:kern w:val="2"/>
          <w:sz w:val="21"/>
          <w:szCs w:val="21"/>
          <w:shd w:val="clear" w:color="auto" w:fill="FFFFFF"/>
          <w14:textFill>
            <w14:solidFill>
              <w14:schemeClr w14:val="tx1"/>
            </w14:solidFill>
          </w14:textFill>
        </w:rPr>
        <w:t>中。（</w:t>
      </w:r>
      <w:r>
        <w:rPr>
          <w:rFonts w:hint="eastAsia" w:asciiTheme="minorEastAsia" w:hAnsiTheme="minorEastAsia" w:eastAsiaTheme="minorEastAsia"/>
          <w:color w:val="000000" w:themeColor="text1"/>
          <w:spacing w:val="8"/>
          <w:kern w:val="2"/>
          <w:sz w:val="21"/>
          <w:szCs w:val="21"/>
          <w:shd w:val="clear" w:color="auto" w:fill="FFFFFF"/>
          <w14:textFill>
            <w14:solidFill>
              <w14:schemeClr w14:val="tx1"/>
            </w14:solidFill>
          </w14:textFill>
        </w:rPr>
        <w:t>1分）</w:t>
      </w:r>
    </w:p>
    <w:p>
      <w:pPr>
        <w:pStyle w:val="30"/>
        <w:snapToGrid w:val="0"/>
        <w:spacing w:before="0" w:beforeAutospacing="0" w:after="0" w:afterAutospacing="0" w:line="360" w:lineRule="auto"/>
        <w:ind w:firstLine="678" w:firstLineChars="300"/>
        <w:rPr>
          <w:rFonts w:asciiTheme="minorEastAsia" w:hAnsiTheme="minorEastAsia" w:eastAsiaTheme="minorEastAsia"/>
          <w:color w:val="000000" w:themeColor="text1"/>
          <w:spacing w:val="8"/>
          <w:kern w:val="2"/>
          <w:sz w:val="21"/>
          <w:szCs w:val="21"/>
          <w:shd w:val="clear" w:color="auto" w:fill="FFFFFF"/>
          <w14:textFill>
            <w14:solidFill>
              <w14:schemeClr w14:val="tx1"/>
            </w14:solidFill>
          </w14:textFill>
        </w:rPr>
      </w:pPr>
      <w:r>
        <w:rPr>
          <w:rFonts w:hint="eastAsia" w:asciiTheme="minorEastAsia" w:hAnsiTheme="minorEastAsia" w:eastAsiaTheme="minorEastAsia"/>
          <w:color w:val="000000" w:themeColor="text1"/>
          <w:spacing w:val="8"/>
          <w:kern w:val="2"/>
          <w:sz w:val="21"/>
          <w:szCs w:val="21"/>
          <w:shd w:val="clear" w:color="auto" w:fill="FFFFFF"/>
          <w14:textFill>
            <w14:solidFill>
              <w14:schemeClr w14:val="tx1"/>
            </w14:solidFill>
          </w14:textFill>
        </w:rPr>
        <w:t>（其他言之有理，也可</w:t>
      </w:r>
      <w:r>
        <w:rPr>
          <w:rFonts w:hint="eastAsia" w:ascii="微软雅黑" w:hAnsi="微软雅黑" w:eastAsia="微软雅黑" w:cs="微软雅黑"/>
          <w:color w:val="000000" w:themeColor="text1"/>
          <w:spacing w:val="8"/>
          <w:kern w:val="2"/>
          <w:sz w:val="21"/>
          <w:szCs w:val="21"/>
          <w:shd w:val="clear" w:color="auto" w:fill="FFFFFF"/>
          <w14:textFill>
            <w14:solidFill>
              <w14:schemeClr w14:val="tx1"/>
            </w14:solidFill>
          </w14:textFill>
        </w:rPr>
        <w:t>给</w:t>
      </w:r>
      <w:r>
        <w:rPr>
          <w:rFonts w:hint="eastAsia" w:ascii="MS Mincho" w:hAnsi="MS Mincho" w:eastAsia="MS Mincho" w:cs="MS Mincho"/>
          <w:color w:val="000000" w:themeColor="text1"/>
          <w:spacing w:val="8"/>
          <w:kern w:val="2"/>
          <w:sz w:val="21"/>
          <w:szCs w:val="21"/>
          <w:shd w:val="clear" w:color="auto" w:fill="FFFFFF"/>
          <w14:textFill>
            <w14:solidFill>
              <w14:schemeClr w14:val="tx1"/>
            </w14:solidFill>
          </w14:textFill>
        </w:rPr>
        <w:t>分。）</w:t>
      </w:r>
    </w:p>
    <w:p>
      <w:pPr>
        <w:pStyle w:val="30"/>
        <w:snapToGrid w:val="0"/>
        <w:spacing w:before="0" w:beforeAutospacing="0" w:after="0" w:afterAutospacing="0" w:line="360" w:lineRule="auto"/>
        <w:ind w:firstLine="678" w:firstLineChars="300"/>
        <w:rPr>
          <w:rFonts w:asciiTheme="minorEastAsia" w:hAnsiTheme="minorEastAsia" w:eastAsiaTheme="minorEastAsia"/>
          <w:color w:val="000000" w:themeColor="text1"/>
          <w:spacing w:val="8"/>
          <w:kern w:val="2"/>
          <w:sz w:val="21"/>
          <w:szCs w:val="21"/>
          <w:shd w:val="clear" w:color="auto" w:fill="FFFFFF"/>
          <w14:textFill>
            <w14:solidFill>
              <w14:schemeClr w14:val="tx1"/>
            </w14:solidFill>
          </w14:textFill>
        </w:rPr>
      </w:pPr>
    </w:p>
    <w:p>
      <w:pPr>
        <w:pStyle w:val="30"/>
        <w:snapToGrid w:val="0"/>
        <w:spacing w:before="0" w:beforeAutospacing="0" w:after="0" w:afterAutospacing="0" w:line="360" w:lineRule="auto"/>
        <w:rPr>
          <w:rFonts w:asciiTheme="minorEastAsia" w:hAnsiTheme="minorEastAsia" w:eastAsiaTheme="minorEastAsia"/>
          <w:color w:val="000000" w:themeColor="text1"/>
          <w:spacing w:val="8"/>
          <w:kern w:val="2"/>
          <w:sz w:val="21"/>
          <w:szCs w:val="21"/>
          <w:shd w:val="clear" w:color="auto" w:fill="FFFFFF"/>
          <w14:textFill>
            <w14:solidFill>
              <w14:schemeClr w14:val="tx1"/>
            </w14:solidFill>
          </w14:textFill>
        </w:rPr>
      </w:pPr>
    </w:p>
    <w:p>
      <w:pPr>
        <w:pStyle w:val="30"/>
        <w:snapToGrid w:val="0"/>
        <w:spacing w:before="0" w:beforeAutospacing="0" w:after="0" w:afterAutospacing="0" w:line="360" w:lineRule="auto"/>
        <w:rPr>
          <w:rFonts w:asciiTheme="minorEastAsia" w:hAnsiTheme="minorEastAsia" w:eastAsiaTheme="minorEastAsia"/>
          <w:color w:val="000000" w:themeColor="text1"/>
          <w:spacing w:val="8"/>
          <w:kern w:val="2"/>
          <w:sz w:val="21"/>
          <w:szCs w:val="21"/>
          <w:shd w:val="clear" w:color="auto" w:fill="FFFFFF"/>
          <w14:textFill>
            <w14:solidFill>
              <w14:schemeClr w14:val="tx1"/>
            </w14:solidFill>
          </w14:textFill>
        </w:rPr>
      </w:pPr>
    </w:p>
    <w:p>
      <w:pPr>
        <w:pStyle w:val="30"/>
        <w:snapToGrid w:val="0"/>
        <w:spacing w:before="0" w:beforeAutospacing="0" w:after="0" w:afterAutospacing="0" w:line="360" w:lineRule="auto"/>
        <w:rPr>
          <w:rFonts w:asciiTheme="minorEastAsia" w:hAnsiTheme="minorEastAsia" w:eastAsiaTheme="minorEastAsia"/>
          <w:color w:val="000000" w:themeColor="text1"/>
          <w:spacing w:val="8"/>
          <w:kern w:val="2"/>
          <w:sz w:val="21"/>
          <w:szCs w:val="21"/>
          <w:shd w:val="clear" w:color="auto" w:fill="FFFFFF"/>
          <w14:textFill>
            <w14:solidFill>
              <w14:schemeClr w14:val="tx1"/>
            </w14:solidFill>
          </w14:textFill>
        </w:rPr>
      </w:pPr>
    </w:p>
    <w:p>
      <w:pPr>
        <w:pStyle w:val="30"/>
        <w:snapToGrid w:val="0"/>
        <w:spacing w:before="0" w:beforeAutospacing="0" w:after="0" w:afterAutospacing="0" w:line="360" w:lineRule="auto"/>
        <w:rPr>
          <w:rFonts w:asciiTheme="minorEastAsia" w:hAnsiTheme="minorEastAsia" w:eastAsiaTheme="minorEastAsia"/>
          <w:color w:val="000000" w:themeColor="text1"/>
          <w:spacing w:val="8"/>
          <w:kern w:val="2"/>
          <w:sz w:val="21"/>
          <w:szCs w:val="21"/>
          <w:shd w:val="clear" w:color="auto" w:fill="FFFFFF"/>
          <w14:textFill>
            <w14:solidFill>
              <w14:schemeClr w14:val="tx1"/>
            </w14:solidFill>
          </w14:textFill>
        </w:rPr>
      </w:pPr>
    </w:p>
    <w:p>
      <w:pPr>
        <w:pStyle w:val="30"/>
        <w:snapToGrid w:val="0"/>
        <w:spacing w:before="0" w:beforeAutospacing="0" w:after="0" w:afterAutospacing="0" w:line="360" w:lineRule="auto"/>
        <w:rPr>
          <w:rFonts w:asciiTheme="minorEastAsia" w:hAnsiTheme="minorEastAsia" w:eastAsiaTheme="minorEastAsia"/>
          <w:color w:val="000000" w:themeColor="text1"/>
          <w:spacing w:val="8"/>
          <w:kern w:val="2"/>
          <w:sz w:val="21"/>
          <w:szCs w:val="21"/>
          <w:shd w:val="clear" w:color="auto" w:fill="FFFFFF"/>
          <w14:textFill>
            <w14:solidFill>
              <w14:schemeClr w14:val="tx1"/>
            </w14:solidFill>
          </w14:textFill>
        </w:rPr>
      </w:pPr>
    </w:p>
    <w:p>
      <w:pPr>
        <w:pStyle w:val="30"/>
        <w:snapToGrid w:val="0"/>
        <w:spacing w:before="0" w:beforeAutospacing="0" w:after="0" w:afterAutospacing="0" w:line="360" w:lineRule="auto"/>
        <w:rPr>
          <w:rFonts w:asciiTheme="minorEastAsia" w:hAnsiTheme="minorEastAsia" w:eastAsiaTheme="minorEastAsia"/>
          <w:color w:val="000000" w:themeColor="text1"/>
          <w:spacing w:val="8"/>
          <w:kern w:val="2"/>
          <w:sz w:val="21"/>
          <w:szCs w:val="21"/>
          <w:shd w:val="clear" w:color="auto" w:fill="FFFFFF"/>
          <w14:textFill>
            <w14:solidFill>
              <w14:schemeClr w14:val="tx1"/>
            </w14:solidFill>
          </w14:textFill>
        </w:rPr>
      </w:pPr>
    </w:p>
    <w:p>
      <w:pPr>
        <w:pStyle w:val="30"/>
        <w:snapToGrid w:val="0"/>
        <w:spacing w:before="0" w:beforeAutospacing="0" w:after="0" w:afterAutospacing="0" w:line="360" w:lineRule="auto"/>
        <w:rPr>
          <w:rFonts w:asciiTheme="minorEastAsia" w:hAnsiTheme="minorEastAsia" w:eastAsiaTheme="minorEastAsia"/>
          <w:color w:val="000000" w:themeColor="text1"/>
          <w:spacing w:val="8"/>
          <w:kern w:val="2"/>
          <w:sz w:val="21"/>
          <w:szCs w:val="21"/>
          <w:shd w:val="clear" w:color="auto" w:fill="FFFFFF"/>
          <w14:textFill>
            <w14:solidFill>
              <w14:schemeClr w14:val="tx1"/>
            </w14:solidFill>
          </w14:textFill>
        </w:rPr>
      </w:pPr>
      <w:r>
        <w:rPr>
          <w:rFonts w:hint="eastAsia" w:asciiTheme="minorEastAsia" w:hAnsiTheme="minorEastAsia" w:eastAsiaTheme="minorEastAsia"/>
          <w:color w:val="000000" w:themeColor="text1"/>
          <w:spacing w:val="8"/>
          <w:kern w:val="2"/>
          <w:sz w:val="21"/>
          <w:szCs w:val="21"/>
          <w:shd w:val="clear" w:color="auto" w:fill="FFFFFF"/>
          <w14:textFill>
            <w14:solidFill>
              <w14:schemeClr w14:val="tx1"/>
            </w14:solidFill>
          </w14:textFill>
        </w:rPr>
        <w:t>38.(1)①文化</w:t>
      </w:r>
      <w:r>
        <w:rPr>
          <w:rFonts w:hint="eastAsia" w:ascii="微软雅黑" w:hAnsi="微软雅黑" w:eastAsia="微软雅黑" w:cs="微软雅黑"/>
          <w:color w:val="000000" w:themeColor="text1"/>
          <w:spacing w:val="8"/>
          <w:kern w:val="2"/>
          <w:sz w:val="21"/>
          <w:szCs w:val="21"/>
          <w:shd w:val="clear" w:color="auto" w:fill="FFFFFF"/>
          <w14:textFill>
            <w14:solidFill>
              <w14:schemeClr w14:val="tx1"/>
            </w14:solidFill>
          </w14:textFill>
        </w:rPr>
        <w:t>对</w:t>
      </w:r>
      <w:r>
        <w:rPr>
          <w:rFonts w:hint="eastAsia" w:ascii="MS Mincho" w:hAnsi="MS Mincho" w:eastAsia="MS Mincho" w:cs="MS Mincho"/>
          <w:color w:val="000000" w:themeColor="text1"/>
          <w:spacing w:val="8"/>
          <w:kern w:val="2"/>
          <w:sz w:val="21"/>
          <w:szCs w:val="21"/>
          <w:shd w:val="clear" w:color="auto" w:fill="FFFFFF"/>
          <w14:textFill>
            <w14:solidFill>
              <w14:schemeClr w14:val="tx1"/>
            </w14:solidFill>
          </w14:textFill>
        </w:rPr>
        <w:t>人的影响来自特定的文化</w:t>
      </w:r>
      <w:r>
        <w:rPr>
          <w:rFonts w:hint="eastAsia" w:ascii="微软雅黑" w:hAnsi="微软雅黑" w:eastAsia="微软雅黑" w:cs="微软雅黑"/>
          <w:color w:val="000000" w:themeColor="text1"/>
          <w:spacing w:val="8"/>
          <w:kern w:val="2"/>
          <w:sz w:val="21"/>
          <w:szCs w:val="21"/>
          <w:shd w:val="clear" w:color="auto" w:fill="FFFFFF"/>
          <w14:textFill>
            <w14:solidFill>
              <w14:schemeClr w14:val="tx1"/>
            </w14:solidFill>
          </w14:textFill>
        </w:rPr>
        <w:t>环</w:t>
      </w:r>
      <w:r>
        <w:rPr>
          <w:rFonts w:hint="eastAsia" w:ascii="MS Mincho" w:hAnsi="MS Mincho" w:eastAsia="MS Mincho" w:cs="MS Mincho"/>
          <w:color w:val="000000" w:themeColor="text1"/>
          <w:spacing w:val="8"/>
          <w:kern w:val="2"/>
          <w:sz w:val="21"/>
          <w:szCs w:val="21"/>
          <w:shd w:val="clear" w:color="auto" w:fill="FFFFFF"/>
          <w14:textFill>
            <w14:solidFill>
              <w14:schemeClr w14:val="tx1"/>
            </w14:solidFill>
          </w14:textFill>
        </w:rPr>
        <w:t>境和各种形式的文化活</w:t>
      </w:r>
      <w:r>
        <w:rPr>
          <w:rFonts w:hint="eastAsia" w:ascii="微软雅黑" w:hAnsi="微软雅黑" w:eastAsia="微软雅黑" w:cs="微软雅黑"/>
          <w:color w:val="000000" w:themeColor="text1"/>
          <w:spacing w:val="8"/>
          <w:kern w:val="2"/>
          <w:sz w:val="21"/>
          <w:szCs w:val="21"/>
          <w:shd w:val="clear" w:color="auto" w:fill="FFFFFF"/>
          <w14:textFill>
            <w14:solidFill>
              <w14:schemeClr w14:val="tx1"/>
            </w14:solidFill>
          </w14:textFill>
        </w:rPr>
        <w:t>动</w:t>
      </w:r>
      <w:r>
        <w:rPr>
          <w:rFonts w:hint="eastAsia" w:ascii="MS Mincho" w:hAnsi="MS Mincho" w:eastAsia="MS Mincho" w:cs="MS Mincho"/>
          <w:color w:val="000000" w:themeColor="text1"/>
          <w:spacing w:val="8"/>
          <w:kern w:val="2"/>
          <w:sz w:val="21"/>
          <w:szCs w:val="21"/>
          <w:shd w:val="clear" w:color="auto" w:fill="FFFFFF"/>
          <w14:textFill>
            <w14:solidFill>
              <w14:schemeClr w14:val="tx1"/>
            </w14:solidFill>
          </w14:textFill>
        </w:rPr>
        <w:t>。在青少年群体中开展党史教育有利于青少年了解党史知</w:t>
      </w:r>
      <w:r>
        <w:rPr>
          <w:rFonts w:hint="eastAsia" w:ascii="微软雅黑" w:hAnsi="微软雅黑" w:eastAsia="微软雅黑" w:cs="微软雅黑"/>
          <w:color w:val="000000" w:themeColor="text1"/>
          <w:spacing w:val="8"/>
          <w:kern w:val="2"/>
          <w:sz w:val="21"/>
          <w:szCs w:val="21"/>
          <w:shd w:val="clear" w:color="auto" w:fill="FFFFFF"/>
          <w14:textFill>
            <w14:solidFill>
              <w14:schemeClr w14:val="tx1"/>
            </w14:solidFill>
          </w14:textFill>
        </w:rPr>
        <w:t>识</w:t>
      </w:r>
      <w:r>
        <w:rPr>
          <w:rFonts w:hint="eastAsia" w:ascii="MS Mincho" w:hAnsi="MS Mincho" w:eastAsia="MS Mincho" w:cs="MS Mincho"/>
          <w:color w:val="000000" w:themeColor="text1"/>
          <w:spacing w:val="8"/>
          <w:kern w:val="2"/>
          <w:sz w:val="21"/>
          <w:szCs w:val="21"/>
          <w:shd w:val="clear" w:color="auto" w:fill="FFFFFF"/>
          <w14:textFill>
            <w14:solidFill>
              <w14:schemeClr w14:val="tx1"/>
            </w14:solidFill>
          </w14:textFill>
        </w:rPr>
        <w:t>，潜移默化地感受党的光</w:t>
      </w:r>
      <w:r>
        <w:rPr>
          <w:rFonts w:hint="eastAsia" w:ascii="微软雅黑" w:hAnsi="微软雅黑" w:eastAsia="微软雅黑" w:cs="微软雅黑"/>
          <w:color w:val="000000" w:themeColor="text1"/>
          <w:spacing w:val="8"/>
          <w:kern w:val="2"/>
          <w:sz w:val="21"/>
          <w:szCs w:val="21"/>
          <w:shd w:val="clear" w:color="auto" w:fill="FFFFFF"/>
          <w14:textFill>
            <w14:solidFill>
              <w14:schemeClr w14:val="tx1"/>
            </w14:solidFill>
          </w14:textFill>
        </w:rPr>
        <w:t>辉历</w:t>
      </w:r>
      <w:r>
        <w:rPr>
          <w:rFonts w:hint="eastAsia" w:ascii="MS Mincho" w:hAnsi="MS Mincho" w:eastAsia="MS Mincho" w:cs="MS Mincho"/>
          <w:color w:val="000000" w:themeColor="text1"/>
          <w:spacing w:val="8"/>
          <w:kern w:val="2"/>
          <w:sz w:val="21"/>
          <w:szCs w:val="21"/>
          <w:shd w:val="clear" w:color="auto" w:fill="FFFFFF"/>
          <w14:textFill>
            <w14:solidFill>
              <w14:schemeClr w14:val="tx1"/>
            </w14:solidFill>
          </w14:textFill>
        </w:rPr>
        <w:t>史。（</w:t>
      </w:r>
      <w:r>
        <w:rPr>
          <w:rFonts w:hint="eastAsia" w:asciiTheme="minorEastAsia" w:hAnsiTheme="minorEastAsia" w:eastAsiaTheme="minorEastAsia"/>
          <w:color w:val="000000" w:themeColor="text1"/>
          <w:spacing w:val="8"/>
          <w:kern w:val="2"/>
          <w:sz w:val="21"/>
          <w:szCs w:val="21"/>
          <w:shd w:val="clear" w:color="auto" w:fill="FFFFFF"/>
          <w14:textFill>
            <w14:solidFill>
              <w14:schemeClr w14:val="tx1"/>
            </w14:solidFill>
          </w14:textFill>
        </w:rPr>
        <w:t>1分）②文化塑造人生，在青少年群体中开展党史教育有利于丰富精神世界，用党的光</w:t>
      </w:r>
      <w:r>
        <w:rPr>
          <w:rFonts w:hint="eastAsia" w:ascii="微软雅黑" w:hAnsi="微软雅黑" w:eastAsia="微软雅黑" w:cs="微软雅黑"/>
          <w:color w:val="000000" w:themeColor="text1"/>
          <w:spacing w:val="8"/>
          <w:kern w:val="2"/>
          <w:sz w:val="21"/>
          <w:szCs w:val="21"/>
          <w:shd w:val="clear" w:color="auto" w:fill="FFFFFF"/>
          <w14:textFill>
            <w14:solidFill>
              <w14:schemeClr w14:val="tx1"/>
            </w14:solidFill>
          </w14:textFill>
        </w:rPr>
        <w:t>辉历</w:t>
      </w:r>
      <w:r>
        <w:rPr>
          <w:rFonts w:hint="eastAsia" w:ascii="MS Mincho" w:hAnsi="MS Mincho" w:eastAsia="MS Mincho" w:cs="MS Mincho"/>
          <w:color w:val="000000" w:themeColor="text1"/>
          <w:spacing w:val="8"/>
          <w:kern w:val="2"/>
          <w:sz w:val="21"/>
          <w:szCs w:val="21"/>
          <w:shd w:val="clear" w:color="auto" w:fill="FFFFFF"/>
          <w14:textFill>
            <w14:solidFill>
              <w14:schemeClr w14:val="tx1"/>
            </w14:solidFill>
          </w14:textFill>
        </w:rPr>
        <w:t>史鼓舞自己，增</w:t>
      </w:r>
      <w:r>
        <w:rPr>
          <w:rFonts w:hint="eastAsia" w:ascii="微软雅黑" w:hAnsi="微软雅黑" w:eastAsia="微软雅黑" w:cs="微软雅黑"/>
          <w:color w:val="000000" w:themeColor="text1"/>
          <w:spacing w:val="8"/>
          <w:kern w:val="2"/>
          <w:sz w:val="21"/>
          <w:szCs w:val="21"/>
          <w:shd w:val="clear" w:color="auto" w:fill="FFFFFF"/>
          <w14:textFill>
            <w14:solidFill>
              <w14:schemeClr w14:val="tx1"/>
            </w14:solidFill>
          </w14:textFill>
        </w:rPr>
        <w:t>强</w:t>
      </w:r>
      <w:r>
        <w:rPr>
          <w:rFonts w:hint="eastAsia" w:ascii="MS Mincho" w:hAnsi="MS Mincho" w:eastAsia="MS Mincho" w:cs="MS Mincho"/>
          <w:color w:val="000000" w:themeColor="text1"/>
          <w:spacing w:val="8"/>
          <w:kern w:val="2"/>
          <w:sz w:val="21"/>
          <w:szCs w:val="21"/>
          <w:shd w:val="clear" w:color="auto" w:fill="FFFFFF"/>
          <w14:textFill>
            <w14:solidFill>
              <w14:schemeClr w14:val="tx1"/>
            </w14:solidFill>
          </w14:textFill>
        </w:rPr>
        <w:t>精神力量，促</w:t>
      </w:r>
      <w:r>
        <w:rPr>
          <w:rFonts w:hint="eastAsia" w:ascii="微软雅黑" w:hAnsi="微软雅黑" w:eastAsia="微软雅黑" w:cs="微软雅黑"/>
          <w:color w:val="000000" w:themeColor="text1"/>
          <w:spacing w:val="8"/>
          <w:kern w:val="2"/>
          <w:sz w:val="21"/>
          <w:szCs w:val="21"/>
          <w:shd w:val="clear" w:color="auto" w:fill="FFFFFF"/>
          <w14:textFill>
            <w14:solidFill>
              <w14:schemeClr w14:val="tx1"/>
            </w14:solidFill>
          </w14:textFill>
        </w:rPr>
        <w:t>进</w:t>
      </w:r>
      <w:r>
        <w:rPr>
          <w:rFonts w:hint="eastAsia" w:ascii="MS Mincho" w:hAnsi="MS Mincho" w:eastAsia="MS Mincho" w:cs="MS Mincho"/>
          <w:color w:val="000000" w:themeColor="text1"/>
          <w:spacing w:val="8"/>
          <w:kern w:val="2"/>
          <w:sz w:val="21"/>
          <w:szCs w:val="21"/>
          <w:shd w:val="clear" w:color="auto" w:fill="FFFFFF"/>
          <w14:textFill>
            <w14:solidFill>
              <w14:schemeClr w14:val="tx1"/>
            </w14:solidFill>
          </w14:textFill>
        </w:rPr>
        <w:t>自身健康成</w:t>
      </w:r>
      <w:r>
        <w:rPr>
          <w:rFonts w:hint="eastAsia" w:ascii="微软雅黑" w:hAnsi="微软雅黑" w:eastAsia="微软雅黑" w:cs="微软雅黑"/>
          <w:color w:val="000000" w:themeColor="text1"/>
          <w:spacing w:val="8"/>
          <w:kern w:val="2"/>
          <w:sz w:val="21"/>
          <w:szCs w:val="21"/>
          <w:shd w:val="clear" w:color="auto" w:fill="FFFFFF"/>
          <w14:textFill>
            <w14:solidFill>
              <w14:schemeClr w14:val="tx1"/>
            </w14:solidFill>
          </w14:textFill>
        </w:rPr>
        <w:t>长</w:t>
      </w:r>
      <w:r>
        <w:rPr>
          <w:rFonts w:hint="eastAsia" w:ascii="MS Mincho" w:hAnsi="MS Mincho" w:eastAsia="MS Mincho" w:cs="MS Mincho"/>
          <w:color w:val="000000" w:themeColor="text1"/>
          <w:spacing w:val="8"/>
          <w:kern w:val="2"/>
          <w:sz w:val="21"/>
          <w:szCs w:val="21"/>
          <w:shd w:val="clear" w:color="auto" w:fill="FFFFFF"/>
          <w14:textFill>
            <w14:solidFill>
              <w14:schemeClr w14:val="tx1"/>
            </w14:solidFill>
          </w14:textFill>
        </w:rPr>
        <w:t>、全面</w:t>
      </w:r>
      <w:r>
        <w:rPr>
          <w:rFonts w:hint="eastAsia" w:ascii="微软雅黑" w:hAnsi="微软雅黑" w:eastAsia="微软雅黑" w:cs="微软雅黑"/>
          <w:color w:val="000000" w:themeColor="text1"/>
          <w:spacing w:val="8"/>
          <w:kern w:val="2"/>
          <w:sz w:val="21"/>
          <w:szCs w:val="21"/>
          <w:shd w:val="clear" w:color="auto" w:fill="FFFFFF"/>
          <w14:textFill>
            <w14:solidFill>
              <w14:schemeClr w14:val="tx1"/>
            </w14:solidFill>
          </w14:textFill>
        </w:rPr>
        <w:t>发</w:t>
      </w:r>
      <w:r>
        <w:rPr>
          <w:rFonts w:hint="eastAsia" w:ascii="MS Mincho" w:hAnsi="MS Mincho" w:eastAsia="MS Mincho" w:cs="MS Mincho"/>
          <w:color w:val="000000" w:themeColor="text1"/>
          <w:spacing w:val="8"/>
          <w:kern w:val="2"/>
          <w:sz w:val="21"/>
          <w:szCs w:val="21"/>
          <w:shd w:val="clear" w:color="auto" w:fill="FFFFFF"/>
          <w14:textFill>
            <w14:solidFill>
              <w14:schemeClr w14:val="tx1"/>
            </w14:solidFill>
          </w14:textFill>
        </w:rPr>
        <w:t>展。（</w:t>
      </w:r>
      <w:r>
        <w:rPr>
          <w:rFonts w:hint="eastAsia" w:asciiTheme="minorEastAsia" w:hAnsiTheme="minorEastAsia" w:eastAsiaTheme="minorEastAsia"/>
          <w:color w:val="000000" w:themeColor="text1"/>
          <w:spacing w:val="8"/>
          <w:kern w:val="2"/>
          <w:sz w:val="21"/>
          <w:szCs w:val="21"/>
          <w:shd w:val="clear" w:color="auto" w:fill="FFFFFF"/>
          <w14:textFill>
            <w14:solidFill>
              <w14:schemeClr w14:val="tx1"/>
            </w14:solidFill>
          </w14:textFill>
        </w:rPr>
        <w:t>2分）</w:t>
      </w:r>
    </w:p>
    <w:p>
      <w:pPr>
        <w:pStyle w:val="30"/>
        <w:snapToGrid w:val="0"/>
        <w:spacing w:before="0" w:beforeAutospacing="0" w:after="0" w:afterAutospacing="0" w:line="360" w:lineRule="auto"/>
        <w:rPr>
          <w:rFonts w:asciiTheme="minorEastAsia" w:hAnsiTheme="minorEastAsia" w:eastAsiaTheme="minorEastAsia"/>
          <w:color w:val="000000" w:themeColor="text1"/>
          <w:spacing w:val="8"/>
          <w:kern w:val="2"/>
          <w:sz w:val="21"/>
          <w:szCs w:val="21"/>
          <w:shd w:val="clear" w:color="auto" w:fill="FFFFFF"/>
          <w14:textFill>
            <w14:solidFill>
              <w14:schemeClr w14:val="tx1"/>
            </w14:solidFill>
          </w14:textFill>
        </w:rPr>
      </w:pPr>
      <w:r>
        <w:rPr>
          <w:rFonts w:hint="eastAsia" w:asciiTheme="minorEastAsia" w:hAnsiTheme="minorEastAsia" w:eastAsiaTheme="minorEastAsia"/>
          <w:color w:val="000000" w:themeColor="text1"/>
          <w:spacing w:val="8"/>
          <w:kern w:val="2"/>
          <w:sz w:val="21"/>
          <w:szCs w:val="21"/>
          <w:shd w:val="clear" w:color="auto" w:fill="FFFFFF"/>
          <w14:textFill>
            <w14:solidFill>
              <w14:schemeClr w14:val="tx1"/>
            </w14:solidFill>
          </w14:textFill>
        </w:rPr>
        <w:t>(2)①真理是有条件的，任何真理都有自己适用的条件和范</w:t>
      </w:r>
      <w:r>
        <w:rPr>
          <w:rFonts w:hint="eastAsia" w:ascii="微软雅黑" w:hAnsi="微软雅黑" w:eastAsia="微软雅黑" w:cs="微软雅黑"/>
          <w:color w:val="000000" w:themeColor="text1"/>
          <w:spacing w:val="8"/>
          <w:kern w:val="2"/>
          <w:sz w:val="21"/>
          <w:szCs w:val="21"/>
          <w:shd w:val="clear" w:color="auto" w:fill="FFFFFF"/>
          <w14:textFill>
            <w14:solidFill>
              <w14:schemeClr w14:val="tx1"/>
            </w14:solidFill>
          </w14:textFill>
        </w:rPr>
        <w:t>围</w:t>
      </w:r>
      <w:r>
        <w:rPr>
          <w:rFonts w:hint="eastAsia" w:ascii="MS Mincho" w:hAnsi="MS Mincho" w:eastAsia="MS Mincho" w:cs="MS Mincho"/>
          <w:color w:val="000000" w:themeColor="text1"/>
          <w:spacing w:val="8"/>
          <w:kern w:val="2"/>
          <w:sz w:val="21"/>
          <w:szCs w:val="21"/>
          <w:shd w:val="clear" w:color="auto" w:fill="FFFFFF"/>
          <w14:textFill>
            <w14:solidFill>
              <w14:schemeClr w14:val="tx1"/>
            </w14:solidFill>
          </w14:textFill>
        </w:rPr>
        <w:t>。（</w:t>
      </w:r>
      <w:r>
        <w:rPr>
          <w:rFonts w:hint="eastAsia" w:asciiTheme="minorEastAsia" w:hAnsiTheme="minorEastAsia" w:eastAsiaTheme="minorEastAsia"/>
          <w:color w:val="000000" w:themeColor="text1"/>
          <w:spacing w:val="8"/>
          <w:kern w:val="2"/>
          <w:sz w:val="21"/>
          <w:szCs w:val="21"/>
          <w:shd w:val="clear" w:color="auto" w:fill="FFFFFF"/>
          <w14:textFill>
            <w14:solidFill>
              <w14:schemeClr w14:val="tx1"/>
            </w14:solidFill>
          </w14:textFill>
        </w:rPr>
        <w:t>1分）中国共</w:t>
      </w:r>
      <w:r>
        <w:rPr>
          <w:rFonts w:hint="eastAsia" w:ascii="微软雅黑" w:hAnsi="微软雅黑" w:eastAsia="微软雅黑" w:cs="微软雅黑"/>
          <w:color w:val="000000" w:themeColor="text1"/>
          <w:spacing w:val="8"/>
          <w:kern w:val="2"/>
          <w:sz w:val="21"/>
          <w:szCs w:val="21"/>
          <w:shd w:val="clear" w:color="auto" w:fill="FFFFFF"/>
          <w14:textFill>
            <w14:solidFill>
              <w14:schemeClr w14:val="tx1"/>
            </w14:solidFill>
          </w14:textFill>
        </w:rPr>
        <w:t>产</w:t>
      </w:r>
      <w:r>
        <w:rPr>
          <w:rFonts w:hint="eastAsia" w:ascii="MS Mincho" w:hAnsi="MS Mincho" w:eastAsia="MS Mincho" w:cs="MS Mincho"/>
          <w:color w:val="000000" w:themeColor="text1"/>
          <w:spacing w:val="8"/>
          <w:kern w:val="2"/>
          <w:sz w:val="21"/>
          <w:szCs w:val="21"/>
          <w:shd w:val="clear" w:color="auto" w:fill="FFFFFF"/>
          <w14:textFill>
            <w14:solidFill>
              <w14:schemeClr w14:val="tx1"/>
            </w14:solidFill>
          </w14:textFill>
        </w:rPr>
        <w:t>党</w:t>
      </w:r>
      <w:r>
        <w:rPr>
          <w:rFonts w:hint="eastAsia" w:ascii="微软雅黑" w:hAnsi="微软雅黑" w:eastAsia="微软雅黑" w:cs="微软雅黑"/>
          <w:color w:val="000000" w:themeColor="text1"/>
          <w:spacing w:val="8"/>
          <w:kern w:val="2"/>
          <w:sz w:val="21"/>
          <w:szCs w:val="21"/>
          <w:shd w:val="clear" w:color="auto" w:fill="FFFFFF"/>
          <w14:textFill>
            <w14:solidFill>
              <w14:schemeClr w14:val="tx1"/>
            </w14:solidFill>
          </w14:textFill>
        </w:rPr>
        <w:t>坚</w:t>
      </w:r>
      <w:r>
        <w:rPr>
          <w:rFonts w:hint="eastAsia" w:ascii="MS Mincho" w:hAnsi="MS Mincho" w:eastAsia="MS Mincho" w:cs="MS Mincho"/>
          <w:color w:val="000000" w:themeColor="text1"/>
          <w:spacing w:val="8"/>
          <w:kern w:val="2"/>
          <w:sz w:val="21"/>
          <w:szCs w:val="21"/>
          <w:shd w:val="clear" w:color="auto" w:fill="FFFFFF"/>
          <w14:textFill>
            <w14:solidFill>
              <w14:schemeClr w14:val="tx1"/>
            </w14:solidFill>
          </w14:textFill>
        </w:rPr>
        <w:t>持把</w:t>
      </w:r>
      <w:r>
        <w:rPr>
          <w:rFonts w:hint="eastAsia" w:ascii="微软雅黑" w:hAnsi="微软雅黑" w:eastAsia="微软雅黑" w:cs="微软雅黑"/>
          <w:color w:val="000000" w:themeColor="text1"/>
          <w:spacing w:val="8"/>
          <w:kern w:val="2"/>
          <w:sz w:val="21"/>
          <w:szCs w:val="21"/>
          <w:shd w:val="clear" w:color="auto" w:fill="FFFFFF"/>
          <w14:textFill>
            <w14:solidFill>
              <w14:schemeClr w14:val="tx1"/>
            </w14:solidFill>
          </w14:textFill>
        </w:rPr>
        <w:t>马</w:t>
      </w:r>
      <w:r>
        <w:rPr>
          <w:rFonts w:hint="eastAsia" w:ascii="MS Mincho" w:hAnsi="MS Mincho" w:eastAsia="MS Mincho" w:cs="MS Mincho"/>
          <w:color w:val="000000" w:themeColor="text1"/>
          <w:spacing w:val="8"/>
          <w:kern w:val="2"/>
          <w:sz w:val="21"/>
          <w:szCs w:val="21"/>
          <w:shd w:val="clear" w:color="auto" w:fill="FFFFFF"/>
          <w14:textFill>
            <w14:solidFill>
              <w14:schemeClr w14:val="tx1"/>
            </w14:solidFill>
          </w14:textFill>
        </w:rPr>
        <w:t>克思主</w:t>
      </w:r>
      <w:r>
        <w:rPr>
          <w:rFonts w:hint="eastAsia" w:ascii="微软雅黑" w:hAnsi="微软雅黑" w:eastAsia="微软雅黑" w:cs="微软雅黑"/>
          <w:color w:val="000000" w:themeColor="text1"/>
          <w:spacing w:val="8"/>
          <w:kern w:val="2"/>
          <w:sz w:val="21"/>
          <w:szCs w:val="21"/>
          <w:shd w:val="clear" w:color="auto" w:fill="FFFFFF"/>
          <w14:textFill>
            <w14:solidFill>
              <w14:schemeClr w14:val="tx1"/>
            </w14:solidFill>
          </w14:textFill>
        </w:rPr>
        <w:t>义</w:t>
      </w:r>
      <w:r>
        <w:rPr>
          <w:rFonts w:hint="eastAsia" w:ascii="MS Mincho" w:hAnsi="MS Mincho" w:eastAsia="MS Mincho" w:cs="MS Mincho"/>
          <w:color w:val="000000" w:themeColor="text1"/>
          <w:spacing w:val="8"/>
          <w:kern w:val="2"/>
          <w:sz w:val="21"/>
          <w:szCs w:val="21"/>
          <w:shd w:val="clear" w:color="auto" w:fill="FFFFFF"/>
          <w14:textFill>
            <w14:solidFill>
              <w14:schemeClr w14:val="tx1"/>
            </w14:solidFill>
          </w14:textFill>
        </w:rPr>
        <w:t>基本原理同中国具体</w:t>
      </w:r>
      <w:r>
        <w:rPr>
          <w:rFonts w:hint="eastAsia" w:ascii="微软雅黑" w:hAnsi="微软雅黑" w:eastAsia="微软雅黑" w:cs="微软雅黑"/>
          <w:color w:val="000000" w:themeColor="text1"/>
          <w:spacing w:val="8"/>
          <w:kern w:val="2"/>
          <w:sz w:val="21"/>
          <w:szCs w:val="21"/>
          <w:shd w:val="clear" w:color="auto" w:fill="FFFFFF"/>
          <w14:textFill>
            <w14:solidFill>
              <w14:schemeClr w14:val="tx1"/>
            </w14:solidFill>
          </w14:textFill>
        </w:rPr>
        <w:t>实际</w:t>
      </w:r>
      <w:r>
        <w:rPr>
          <w:rFonts w:hint="eastAsia" w:ascii="MS Mincho" w:hAnsi="MS Mincho" w:eastAsia="MS Mincho" w:cs="MS Mincho"/>
          <w:color w:val="000000" w:themeColor="text1"/>
          <w:spacing w:val="8"/>
          <w:kern w:val="2"/>
          <w:sz w:val="21"/>
          <w:szCs w:val="21"/>
          <w:shd w:val="clear" w:color="auto" w:fill="FFFFFF"/>
          <w14:textFill>
            <w14:solidFill>
              <w14:schemeClr w14:val="tx1"/>
            </w14:solidFill>
          </w14:textFill>
        </w:rPr>
        <w:t>相</w:t>
      </w:r>
      <w:r>
        <w:rPr>
          <w:rFonts w:hint="eastAsia" w:ascii="微软雅黑" w:hAnsi="微软雅黑" w:eastAsia="微软雅黑" w:cs="微软雅黑"/>
          <w:color w:val="000000" w:themeColor="text1"/>
          <w:spacing w:val="8"/>
          <w:kern w:val="2"/>
          <w:sz w:val="21"/>
          <w:szCs w:val="21"/>
          <w:shd w:val="clear" w:color="auto" w:fill="FFFFFF"/>
          <w14:textFill>
            <w14:solidFill>
              <w14:schemeClr w14:val="tx1"/>
            </w14:solidFill>
          </w14:textFill>
        </w:rPr>
        <w:t>结</w:t>
      </w:r>
      <w:r>
        <w:rPr>
          <w:rFonts w:hint="eastAsia" w:ascii="MS Mincho" w:hAnsi="MS Mincho" w:eastAsia="MS Mincho" w:cs="MS Mincho"/>
          <w:color w:val="000000" w:themeColor="text1"/>
          <w:spacing w:val="8"/>
          <w:kern w:val="2"/>
          <w:sz w:val="21"/>
          <w:szCs w:val="21"/>
          <w:shd w:val="clear" w:color="auto" w:fill="FFFFFF"/>
          <w14:textFill>
            <w14:solidFill>
              <w14:schemeClr w14:val="tx1"/>
            </w14:solidFill>
          </w14:textFill>
        </w:rPr>
        <w:t>合，不断探索适合中国国情的道路，推</w:t>
      </w:r>
      <w:r>
        <w:rPr>
          <w:rFonts w:hint="eastAsia" w:ascii="微软雅黑" w:hAnsi="微软雅黑" w:eastAsia="微软雅黑" w:cs="微软雅黑"/>
          <w:color w:val="000000" w:themeColor="text1"/>
          <w:spacing w:val="8"/>
          <w:kern w:val="2"/>
          <w:sz w:val="21"/>
          <w:szCs w:val="21"/>
          <w:shd w:val="clear" w:color="auto" w:fill="FFFFFF"/>
          <w14:textFill>
            <w14:solidFill>
              <w14:schemeClr w14:val="tx1"/>
            </w14:solidFill>
          </w14:textFill>
        </w:rPr>
        <w:t>进马</w:t>
      </w:r>
      <w:r>
        <w:rPr>
          <w:rFonts w:hint="eastAsia" w:ascii="MS Mincho" w:hAnsi="MS Mincho" w:eastAsia="MS Mincho" w:cs="MS Mincho"/>
          <w:color w:val="000000" w:themeColor="text1"/>
          <w:spacing w:val="8"/>
          <w:kern w:val="2"/>
          <w:sz w:val="21"/>
          <w:szCs w:val="21"/>
          <w:shd w:val="clear" w:color="auto" w:fill="FFFFFF"/>
          <w14:textFill>
            <w14:solidFill>
              <w14:schemeClr w14:val="tx1"/>
            </w14:solidFill>
          </w14:textFill>
        </w:rPr>
        <w:t>克思主</w:t>
      </w:r>
      <w:r>
        <w:rPr>
          <w:rFonts w:hint="eastAsia" w:ascii="微软雅黑" w:hAnsi="微软雅黑" w:eastAsia="微软雅黑" w:cs="微软雅黑"/>
          <w:color w:val="000000" w:themeColor="text1"/>
          <w:spacing w:val="8"/>
          <w:kern w:val="2"/>
          <w:sz w:val="21"/>
          <w:szCs w:val="21"/>
          <w:shd w:val="clear" w:color="auto" w:fill="FFFFFF"/>
          <w14:textFill>
            <w14:solidFill>
              <w14:schemeClr w14:val="tx1"/>
            </w14:solidFill>
          </w14:textFill>
        </w:rPr>
        <w:t>义</w:t>
      </w:r>
      <w:r>
        <w:rPr>
          <w:rFonts w:hint="eastAsia" w:ascii="MS Mincho" w:hAnsi="MS Mincho" w:eastAsia="MS Mincho" w:cs="MS Mincho"/>
          <w:color w:val="000000" w:themeColor="text1"/>
          <w:spacing w:val="8"/>
          <w:kern w:val="2"/>
          <w:sz w:val="21"/>
          <w:szCs w:val="21"/>
          <w:shd w:val="clear" w:color="auto" w:fill="FFFFFF"/>
          <w14:textFill>
            <w14:solidFill>
              <w14:schemeClr w14:val="tx1"/>
            </w14:solidFill>
          </w14:textFill>
        </w:rPr>
        <w:t>中国化。（</w:t>
      </w:r>
      <w:r>
        <w:rPr>
          <w:rFonts w:hint="eastAsia" w:asciiTheme="minorEastAsia" w:hAnsiTheme="minorEastAsia" w:eastAsiaTheme="minorEastAsia"/>
          <w:color w:val="000000" w:themeColor="text1"/>
          <w:spacing w:val="8"/>
          <w:kern w:val="2"/>
          <w:sz w:val="21"/>
          <w:szCs w:val="21"/>
          <w:shd w:val="clear" w:color="auto" w:fill="FFFFFF"/>
          <w14:textFill>
            <w14:solidFill>
              <w14:schemeClr w14:val="tx1"/>
            </w14:solidFill>
          </w14:textFill>
        </w:rPr>
        <w:t>1分）</w:t>
      </w:r>
    </w:p>
    <w:p>
      <w:pPr>
        <w:spacing w:line="360" w:lineRule="auto"/>
        <w:ind w:firstLine="236" w:firstLineChars="100"/>
        <w:rPr>
          <w:rFonts w:cs="宋体" w:asciiTheme="minorEastAsia" w:hAnsiTheme="minorEastAsia" w:eastAsiaTheme="minorEastAsia"/>
          <w:color w:val="000000" w:themeColor="text1"/>
          <w:spacing w:val="8"/>
          <w:kern w:val="2"/>
          <w:sz w:val="21"/>
          <w:szCs w:val="21"/>
          <w:shd w:val="clear" w:color="auto" w:fill="FFFFFF"/>
          <w14:textFill>
            <w14:solidFill>
              <w14:schemeClr w14:val="tx1"/>
            </w14:solidFill>
          </w14:textFill>
        </w:rPr>
      </w:pPr>
      <w:r>
        <w:rPr>
          <w:rFonts w:hint="eastAsia" w:cs="宋体" w:asciiTheme="minorEastAsia" w:hAnsiTheme="minorEastAsia"/>
          <w:color w:val="000000" w:themeColor="text1"/>
          <w:spacing w:val="8"/>
          <w:szCs w:val="21"/>
          <w:shd w:val="clear" w:color="auto" w:fill="FFFFFF"/>
          <w14:textFill>
            <w14:solidFill>
              <w14:schemeClr w14:val="tx1"/>
            </w14:solidFill>
          </w14:textFill>
        </w:rPr>
        <w:t>②真理是具体的，任何真理都是相对于特定的过程来说的，都是主观与客观、理论与实践的具体的历史的统一。（1分）我们要随着历史条件的变化而丰富、发展和完善真理。（1分）中国共产党在实践中结合中国革命、建设、改革开放、社会主义现代化建设的具体实际，不断推进理论创新。（2分）</w:t>
      </w:r>
    </w:p>
    <w:p>
      <w:pPr>
        <w:pStyle w:val="30"/>
        <w:snapToGrid w:val="0"/>
        <w:spacing w:before="0" w:beforeAutospacing="0" w:after="0" w:afterAutospacing="0" w:line="360" w:lineRule="auto"/>
        <w:rPr>
          <w:rFonts w:asciiTheme="minorEastAsia" w:hAnsiTheme="minorEastAsia" w:eastAsiaTheme="minorEastAsia"/>
          <w:color w:val="000000" w:themeColor="text1"/>
          <w:spacing w:val="8"/>
          <w:kern w:val="2"/>
          <w:sz w:val="21"/>
          <w:szCs w:val="21"/>
          <w:shd w:val="clear" w:color="auto" w:fill="FFFFFF"/>
          <w14:textFill>
            <w14:solidFill>
              <w14:schemeClr w14:val="tx1"/>
            </w14:solidFill>
          </w14:textFill>
        </w:rPr>
      </w:pPr>
    </w:p>
    <w:p>
      <w:pPr>
        <w:pStyle w:val="30"/>
        <w:snapToGrid w:val="0"/>
        <w:spacing w:before="0" w:beforeAutospacing="0" w:after="0" w:afterAutospacing="0" w:line="360" w:lineRule="auto"/>
        <w:rPr>
          <w:rFonts w:asciiTheme="minorEastAsia" w:hAnsiTheme="minorEastAsia" w:eastAsiaTheme="minorEastAsia"/>
          <w:color w:val="000000" w:themeColor="text1"/>
          <w:spacing w:val="8"/>
          <w:kern w:val="2"/>
          <w:sz w:val="21"/>
          <w:szCs w:val="21"/>
          <w:shd w:val="clear" w:color="auto" w:fill="FFFFFF"/>
          <w14:textFill>
            <w14:solidFill>
              <w14:schemeClr w14:val="tx1"/>
            </w14:solidFill>
          </w14:textFill>
        </w:rPr>
      </w:pPr>
    </w:p>
    <w:p>
      <w:pPr>
        <w:pStyle w:val="30"/>
        <w:snapToGrid w:val="0"/>
        <w:spacing w:before="0" w:beforeAutospacing="0" w:after="0" w:afterAutospacing="0" w:line="360" w:lineRule="auto"/>
        <w:rPr>
          <w:rFonts w:asciiTheme="minorEastAsia" w:hAnsiTheme="minorEastAsia" w:eastAsiaTheme="minorEastAsia"/>
          <w:color w:val="000000" w:themeColor="text1"/>
          <w:spacing w:val="8"/>
          <w:kern w:val="2"/>
          <w:sz w:val="21"/>
          <w:szCs w:val="21"/>
          <w:shd w:val="clear" w:color="auto" w:fill="FFFFFF"/>
          <w14:textFill>
            <w14:solidFill>
              <w14:schemeClr w14:val="tx1"/>
            </w14:solidFill>
          </w14:textFill>
        </w:rPr>
      </w:pPr>
    </w:p>
    <w:p>
      <w:pPr>
        <w:pStyle w:val="30"/>
        <w:snapToGrid w:val="0"/>
        <w:spacing w:before="0" w:beforeAutospacing="0" w:after="0" w:afterAutospacing="0" w:line="360" w:lineRule="auto"/>
        <w:rPr>
          <w:rFonts w:asciiTheme="minorEastAsia" w:hAnsiTheme="minorEastAsia" w:eastAsiaTheme="minorEastAsia"/>
          <w:color w:val="000000" w:themeColor="text1"/>
          <w:spacing w:val="8"/>
          <w:kern w:val="2"/>
          <w:sz w:val="21"/>
          <w:szCs w:val="21"/>
          <w:shd w:val="clear" w:color="auto" w:fill="FFFFFF"/>
          <w14:textFill>
            <w14:solidFill>
              <w14:schemeClr w14:val="tx1"/>
            </w14:solidFill>
          </w14:textFill>
        </w:rPr>
      </w:pPr>
    </w:p>
    <w:p>
      <w:pPr>
        <w:pStyle w:val="19"/>
        <w:spacing w:after="0" w:line="360" w:lineRule="auto"/>
        <w:rPr>
          <w:rFonts w:asciiTheme="minorEastAsia" w:hAnsiTheme="minorEastAsia" w:eastAsiaTheme="minorEastAsia"/>
          <w:color w:val="000000" w:themeColor="text1"/>
          <w:spacing w:val="8"/>
          <w:kern w:val="2"/>
          <w:sz w:val="21"/>
          <w:szCs w:val="21"/>
          <w:shd w:val="clear" w:color="auto" w:fill="FFFFFF"/>
          <w14:textFill>
            <w14:solidFill>
              <w14:schemeClr w14:val="tx1"/>
            </w14:solidFill>
          </w14:textFill>
        </w:rPr>
      </w:pPr>
      <w:r>
        <w:rPr>
          <w:rFonts w:hint="eastAsia" w:asciiTheme="minorEastAsia" w:hAnsiTheme="minorEastAsia" w:eastAsiaTheme="minorEastAsia"/>
          <w:color w:val="000000" w:themeColor="text1"/>
          <w:spacing w:val="8"/>
          <w:kern w:val="2"/>
          <w:shd w:val="clear" w:color="auto" w:fill="FFFFFF"/>
          <w14:textFill>
            <w14:solidFill>
              <w14:schemeClr w14:val="tx1"/>
            </w14:solidFill>
          </w14:textFill>
        </w:rPr>
        <w:t>39.(1)美国重返世界</w:t>
      </w:r>
      <w:r>
        <w:rPr>
          <w:rFonts w:hint="eastAsia" w:cs="微软雅黑"/>
          <w:color w:val="000000" w:themeColor="text1"/>
          <w:spacing w:val="8"/>
          <w:kern w:val="2"/>
          <w:shd w:val="clear" w:color="auto" w:fill="FFFFFF"/>
          <w14:textFill>
            <w14:solidFill>
              <w14:schemeClr w14:val="tx1"/>
            </w14:solidFill>
          </w14:textFill>
        </w:rPr>
        <w:t>卫</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生</w:t>
      </w:r>
      <w:r>
        <w:rPr>
          <w:rFonts w:hint="eastAsia" w:cs="微软雅黑"/>
          <w:color w:val="000000" w:themeColor="text1"/>
          <w:spacing w:val="8"/>
          <w:kern w:val="2"/>
          <w:shd w:val="clear" w:color="auto" w:fill="FFFFFF"/>
          <w14:textFill>
            <w14:solidFill>
              <w14:schemeClr w14:val="tx1"/>
            </w14:solidFill>
          </w14:textFill>
        </w:rPr>
        <w:t>组织</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，能</w:t>
      </w:r>
      <w:r>
        <w:rPr>
          <w:rFonts w:hint="eastAsia" w:cs="微软雅黑"/>
          <w:color w:val="000000" w:themeColor="text1"/>
          <w:spacing w:val="8"/>
          <w:kern w:val="2"/>
          <w:shd w:val="clear" w:color="auto" w:fill="FFFFFF"/>
          <w14:textFill>
            <w14:solidFill>
              <w14:schemeClr w14:val="tx1"/>
            </w14:solidFill>
          </w14:textFill>
        </w:rPr>
        <w:t>够</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促</w:t>
      </w:r>
      <w:r>
        <w:rPr>
          <w:rFonts w:hint="eastAsia" w:cs="微软雅黑"/>
          <w:color w:val="000000" w:themeColor="text1"/>
          <w:spacing w:val="8"/>
          <w:kern w:val="2"/>
          <w:shd w:val="clear" w:color="auto" w:fill="FFFFFF"/>
          <w14:textFill>
            <w14:solidFill>
              <w14:schemeClr w14:val="tx1"/>
            </w14:solidFill>
          </w14:textFill>
        </w:rPr>
        <w:t>进</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美国与其他国家在</w:t>
      </w:r>
      <w:r>
        <w:rPr>
          <w:rFonts w:hint="eastAsia" w:cs="微软雅黑"/>
          <w:color w:val="000000" w:themeColor="text1"/>
          <w:spacing w:val="8"/>
          <w:kern w:val="2"/>
          <w:shd w:val="clear" w:color="auto" w:fill="FFFFFF"/>
          <w14:textFill>
            <w14:solidFill>
              <w14:schemeClr w14:val="tx1"/>
            </w14:solidFill>
          </w14:textFill>
        </w:rPr>
        <w:t>卫</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生健康等</w:t>
      </w:r>
      <w:r>
        <w:rPr>
          <w:rFonts w:hint="eastAsia" w:cs="微软雅黑"/>
          <w:color w:val="000000" w:themeColor="text1"/>
          <w:spacing w:val="8"/>
          <w:kern w:val="2"/>
          <w:shd w:val="clear" w:color="auto" w:fill="FFFFFF"/>
          <w14:textFill>
            <w14:solidFill>
              <w14:schemeClr w14:val="tx1"/>
            </w14:solidFill>
          </w14:textFill>
        </w:rPr>
        <w:t>领</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域开展交流、</w:t>
      </w:r>
      <w:r>
        <w:rPr>
          <w:rFonts w:hint="eastAsia" w:cs="微软雅黑"/>
          <w:color w:val="000000" w:themeColor="text1"/>
          <w:spacing w:val="8"/>
          <w:kern w:val="2"/>
          <w:shd w:val="clear" w:color="auto" w:fill="FFFFFF"/>
          <w14:textFill>
            <w14:solidFill>
              <w14:schemeClr w14:val="tx1"/>
            </w14:solidFill>
          </w14:textFill>
        </w:rPr>
        <w:t>协调</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、合作，有利于促</w:t>
      </w:r>
      <w:r>
        <w:rPr>
          <w:rFonts w:hint="eastAsia" w:cs="微软雅黑"/>
          <w:color w:val="000000" w:themeColor="text1"/>
          <w:spacing w:val="8"/>
          <w:kern w:val="2"/>
          <w:shd w:val="clear" w:color="auto" w:fill="FFFFFF"/>
          <w14:textFill>
            <w14:solidFill>
              <w14:schemeClr w14:val="tx1"/>
            </w14:solidFill>
          </w14:textFill>
        </w:rPr>
        <w:t>进</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一些国</w:t>
      </w:r>
      <w:r>
        <w:rPr>
          <w:rFonts w:hint="eastAsia" w:cs="微软雅黑"/>
          <w:color w:val="000000" w:themeColor="text1"/>
          <w:spacing w:val="8"/>
          <w:kern w:val="2"/>
          <w:shd w:val="clear" w:color="auto" w:fill="FFFFFF"/>
          <w14:textFill>
            <w14:solidFill>
              <w14:schemeClr w14:val="tx1"/>
            </w14:solidFill>
          </w14:textFill>
        </w:rPr>
        <w:t>际问题</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的解决，促</w:t>
      </w:r>
      <w:r>
        <w:rPr>
          <w:rFonts w:hint="eastAsia" w:cs="微软雅黑"/>
          <w:color w:val="000000" w:themeColor="text1"/>
          <w:spacing w:val="8"/>
          <w:kern w:val="2"/>
          <w:shd w:val="clear" w:color="auto" w:fill="FFFFFF"/>
          <w14:textFill>
            <w14:solidFill>
              <w14:schemeClr w14:val="tx1"/>
            </w14:solidFill>
          </w14:textFill>
        </w:rPr>
        <w:t>进</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世界的和平与</w:t>
      </w:r>
      <w:r>
        <w:rPr>
          <w:rFonts w:hint="eastAsia" w:cs="微软雅黑"/>
          <w:color w:val="000000" w:themeColor="text1"/>
          <w:spacing w:val="8"/>
          <w:kern w:val="2"/>
          <w:shd w:val="clear" w:color="auto" w:fill="FFFFFF"/>
          <w14:textFill>
            <w14:solidFill>
              <w14:schemeClr w14:val="tx1"/>
            </w14:solidFill>
          </w14:textFill>
        </w:rPr>
        <w:t>发</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展。（</w:t>
      </w:r>
      <w:r>
        <w:rPr>
          <w:rFonts w:hint="eastAsia" w:asciiTheme="minorEastAsia" w:hAnsiTheme="minorEastAsia" w:eastAsiaTheme="minorEastAsia"/>
          <w:color w:val="000000" w:themeColor="text1"/>
          <w:spacing w:val="8"/>
          <w:kern w:val="2"/>
          <w:shd w:val="clear" w:color="auto" w:fill="FFFFFF"/>
          <w14:textFill>
            <w14:solidFill>
              <w14:schemeClr w14:val="tx1"/>
            </w14:solidFill>
          </w14:textFill>
        </w:rPr>
        <w:t>2分）</w:t>
      </w:r>
    </w:p>
    <w:p>
      <w:pPr>
        <w:pStyle w:val="19"/>
        <w:spacing w:after="0" w:line="360" w:lineRule="auto"/>
        <w:rPr>
          <w:rFonts w:asciiTheme="minorEastAsia" w:hAnsiTheme="minorEastAsia" w:eastAsiaTheme="minorEastAsia"/>
          <w:color w:val="000000" w:themeColor="text1"/>
          <w:spacing w:val="8"/>
          <w:kern w:val="2"/>
          <w:shd w:val="clear" w:color="auto" w:fill="FFFFFF"/>
          <w14:textFill>
            <w14:solidFill>
              <w14:schemeClr w14:val="tx1"/>
            </w14:solidFill>
          </w14:textFill>
        </w:rPr>
      </w:pPr>
      <w:r>
        <w:rPr>
          <w:rFonts w:hint="eastAsia" w:asciiTheme="minorEastAsia" w:hAnsiTheme="minorEastAsia" w:eastAsiaTheme="minorEastAsia"/>
          <w:color w:val="000000" w:themeColor="text1"/>
          <w:spacing w:val="8"/>
          <w:kern w:val="2"/>
          <w:shd w:val="clear" w:color="auto" w:fill="FFFFFF"/>
          <w14:textFill>
            <w14:solidFill>
              <w14:schemeClr w14:val="tx1"/>
            </w14:solidFill>
          </w14:textFill>
        </w:rPr>
        <w:t>(2)①美国</w:t>
      </w:r>
      <w:r>
        <w:rPr>
          <w:rFonts w:hint="eastAsia" w:cs="微软雅黑"/>
          <w:color w:val="000000" w:themeColor="text1"/>
          <w:spacing w:val="8"/>
          <w:kern w:val="2"/>
          <w:shd w:val="clear" w:color="auto" w:fill="FFFFFF"/>
          <w14:textFill>
            <w14:solidFill>
              <w14:schemeClr w14:val="tx1"/>
            </w14:solidFill>
          </w14:textFill>
        </w:rPr>
        <w:t>实</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行两党制，两党在一些具体</w:t>
      </w:r>
      <w:r>
        <w:rPr>
          <w:rFonts w:hint="eastAsia" w:cs="微软雅黑"/>
          <w:color w:val="000000" w:themeColor="text1"/>
          <w:spacing w:val="8"/>
          <w:kern w:val="2"/>
          <w:shd w:val="clear" w:color="auto" w:fill="FFFFFF"/>
          <w14:textFill>
            <w14:solidFill>
              <w14:schemeClr w14:val="tx1"/>
            </w14:solidFill>
          </w14:textFill>
        </w:rPr>
        <w:t>议题</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上的政策和主</w:t>
      </w:r>
      <w:r>
        <w:rPr>
          <w:rFonts w:hint="eastAsia" w:cs="微软雅黑"/>
          <w:color w:val="000000" w:themeColor="text1"/>
          <w:spacing w:val="8"/>
          <w:kern w:val="2"/>
          <w:shd w:val="clear" w:color="auto" w:fill="FFFFFF"/>
          <w14:textFill>
            <w14:solidFill>
              <w14:schemeClr w14:val="tx1"/>
            </w14:solidFill>
          </w14:textFill>
        </w:rPr>
        <w:t>张</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有明</w:t>
      </w:r>
      <w:r>
        <w:rPr>
          <w:rFonts w:hint="eastAsia" w:cs="微软雅黑"/>
          <w:color w:val="000000" w:themeColor="text1"/>
          <w:spacing w:val="8"/>
          <w:kern w:val="2"/>
          <w:shd w:val="clear" w:color="auto" w:fill="FFFFFF"/>
          <w14:textFill>
            <w14:solidFill>
              <w14:schemeClr w14:val="tx1"/>
            </w14:solidFill>
          </w14:textFill>
        </w:rPr>
        <w:t>显</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差</w:t>
      </w:r>
      <w:r>
        <w:rPr>
          <w:rFonts w:hint="eastAsia" w:cs="微软雅黑"/>
          <w:color w:val="000000" w:themeColor="text1"/>
          <w:spacing w:val="8"/>
          <w:kern w:val="2"/>
          <w:shd w:val="clear" w:color="auto" w:fill="FFFFFF"/>
          <w14:textFill>
            <w14:solidFill>
              <w14:schemeClr w14:val="tx1"/>
            </w14:solidFill>
          </w14:textFill>
        </w:rPr>
        <w:t>别</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w:t>
      </w:r>
      <w:r>
        <w:rPr>
          <w:rFonts w:hint="eastAsia" w:asciiTheme="minorEastAsia" w:hAnsiTheme="minorEastAsia" w:eastAsiaTheme="minorEastAsia"/>
          <w:color w:val="000000" w:themeColor="text1"/>
          <w:spacing w:val="8"/>
          <w:kern w:val="2"/>
          <w:shd w:val="clear" w:color="auto" w:fill="FFFFFF"/>
          <w14:textFill>
            <w14:solidFill>
              <w14:schemeClr w14:val="tx1"/>
            </w14:solidFill>
          </w14:textFill>
        </w:rPr>
        <w:t>(1分）拜登</w:t>
      </w:r>
      <w:r>
        <w:rPr>
          <w:rFonts w:hint="eastAsia" w:cs="微软雅黑"/>
          <w:color w:val="000000" w:themeColor="text1"/>
          <w:spacing w:val="8"/>
          <w:kern w:val="2"/>
          <w:shd w:val="clear" w:color="auto" w:fill="FFFFFF"/>
          <w14:textFill>
            <w14:solidFill>
              <w14:schemeClr w14:val="tx1"/>
            </w14:solidFill>
          </w14:textFill>
        </w:rPr>
        <w:t>对</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原有共和党</w:t>
      </w:r>
      <w:r>
        <w:rPr>
          <w:rFonts w:hint="eastAsia" w:ascii="MS Mincho" w:hAnsi="MS Mincho" w:eastAsia="MS Mincho" w:cs="MS Mincho"/>
          <w:color w:val="000000" w:themeColor="text1"/>
          <w:spacing w:val="8"/>
          <w:kern w:val="2"/>
          <w:shd w:val="clear" w:color="auto" w:fill="FFFFFF"/>
          <w14:textFill>
            <w14:solidFill>
              <w14:schemeClr w14:val="tx1"/>
            </w14:solidFill>
          </w14:textFill>
        </w:rPr>
        <w:drawing>
          <wp:inline distT="0" distB="0" distL="0" distR="0">
            <wp:extent cx="22860" cy="1270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11"/>
                    <a:stretch>
                      <a:fillRect/>
                    </a:stretch>
                  </pic:blipFill>
                  <pic:spPr>
                    <a:xfrm>
                      <a:off x="0" y="0"/>
                      <a:ext cx="22860" cy="12700"/>
                    </a:xfrm>
                    <a:prstGeom prst="rect">
                      <a:avLst/>
                    </a:prstGeom>
                  </pic:spPr>
                </pic:pic>
              </a:graphicData>
            </a:graphic>
          </wp:inline>
        </w:drawing>
      </w:r>
      <w:r>
        <w:rPr>
          <w:rFonts w:hint="eastAsia" w:ascii="MS Mincho" w:hAnsi="MS Mincho" w:eastAsia="MS Mincho" w:cs="MS Mincho"/>
          <w:color w:val="000000" w:themeColor="text1"/>
          <w:spacing w:val="8"/>
          <w:kern w:val="2"/>
          <w:shd w:val="clear" w:color="auto" w:fill="FFFFFF"/>
          <w14:textFill>
            <w14:solidFill>
              <w14:schemeClr w14:val="tx1"/>
            </w14:solidFill>
          </w14:textFill>
        </w:rPr>
        <w:t>的政策主</w:t>
      </w:r>
      <w:r>
        <w:rPr>
          <w:rFonts w:hint="eastAsia" w:cs="微软雅黑"/>
          <w:color w:val="000000" w:themeColor="text1"/>
          <w:spacing w:val="8"/>
          <w:kern w:val="2"/>
          <w:shd w:val="clear" w:color="auto" w:fill="FFFFFF"/>
          <w14:textFill>
            <w14:solidFill>
              <w14:schemeClr w14:val="tx1"/>
            </w14:solidFill>
          </w14:textFill>
        </w:rPr>
        <w:t>张进</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行</w:t>
      </w:r>
      <w:r>
        <w:rPr>
          <w:rFonts w:hint="eastAsia" w:cs="微软雅黑"/>
          <w:color w:val="000000" w:themeColor="text1"/>
          <w:spacing w:val="8"/>
          <w:kern w:val="2"/>
          <w:shd w:val="clear" w:color="auto" w:fill="FFFFFF"/>
          <w14:textFill>
            <w14:solidFill>
              <w14:schemeClr w14:val="tx1"/>
            </w14:solidFill>
          </w14:textFill>
        </w:rPr>
        <w:t>调</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整，重新霸气“加群”，</w:t>
      </w:r>
      <w:r>
        <w:rPr>
          <w:rFonts w:hint="eastAsia" w:asciiTheme="minorEastAsia" w:hAnsiTheme="minorEastAsia" w:eastAsiaTheme="minorEastAsia"/>
          <w:color w:val="000000" w:themeColor="text1"/>
          <w:spacing w:val="8"/>
          <w:kern w:val="2"/>
          <w:shd w:val="clear" w:color="auto" w:fill="FFFFFF"/>
          <w14:textFill>
            <w14:solidFill>
              <w14:schemeClr w14:val="tx1"/>
            </w14:solidFill>
          </w14:textFill>
        </w:rPr>
        <w:t>展示了两党在</w:t>
      </w:r>
      <w:r>
        <w:rPr>
          <w:rFonts w:hint="eastAsia" w:cs="微软雅黑"/>
          <w:color w:val="000000" w:themeColor="text1"/>
          <w:spacing w:val="8"/>
          <w:kern w:val="2"/>
          <w:shd w:val="clear" w:color="auto" w:fill="FFFFFF"/>
          <w14:textFill>
            <w14:solidFill>
              <w14:schemeClr w14:val="tx1"/>
            </w14:solidFill>
          </w14:textFill>
        </w:rPr>
        <w:t>应对</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气候危机等</w:t>
      </w:r>
      <w:r>
        <w:rPr>
          <w:rFonts w:hint="eastAsia" w:cs="微软雅黑"/>
          <w:color w:val="000000" w:themeColor="text1"/>
          <w:spacing w:val="8"/>
          <w:kern w:val="2"/>
          <w:shd w:val="clear" w:color="auto" w:fill="FFFFFF"/>
          <w14:textFill>
            <w14:solidFill>
              <w14:schemeClr w14:val="tx1"/>
            </w14:solidFill>
          </w14:textFill>
        </w:rPr>
        <w:t>问题</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上不同政</w:t>
      </w:r>
      <w:r>
        <w:rPr>
          <w:rFonts w:hint="eastAsia" w:cs="微软雅黑"/>
          <w:color w:val="000000" w:themeColor="text1"/>
          <w:spacing w:val="8"/>
          <w:kern w:val="2"/>
          <w:shd w:val="clear" w:color="auto" w:fill="FFFFFF"/>
          <w14:textFill>
            <w14:solidFill>
              <w14:schemeClr w14:val="tx1"/>
            </w14:solidFill>
          </w14:textFill>
        </w:rPr>
        <w:t>见</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，其</w:t>
      </w:r>
      <w:r>
        <w:rPr>
          <w:rFonts w:hint="eastAsia" w:cs="微软雅黑"/>
          <w:color w:val="000000" w:themeColor="text1"/>
          <w:spacing w:val="8"/>
          <w:kern w:val="2"/>
          <w:shd w:val="clear" w:color="auto" w:fill="FFFFFF"/>
          <w14:textFill>
            <w14:solidFill>
              <w14:schemeClr w14:val="tx1"/>
            </w14:solidFill>
          </w14:textFill>
        </w:rPr>
        <w:t>结</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果是互相</w:t>
      </w:r>
      <w:r>
        <w:rPr>
          <w:rFonts w:hint="eastAsia" w:cs="微软雅黑"/>
          <w:color w:val="000000" w:themeColor="text1"/>
          <w:spacing w:val="8"/>
          <w:kern w:val="2"/>
          <w:shd w:val="clear" w:color="auto" w:fill="FFFFFF"/>
          <w14:textFill>
            <w14:solidFill>
              <w14:schemeClr w14:val="tx1"/>
            </w14:solidFill>
          </w14:textFill>
        </w:rPr>
        <w:t>牵</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掣。（</w:t>
      </w:r>
      <w:r>
        <w:rPr>
          <w:rFonts w:hint="eastAsia" w:asciiTheme="minorEastAsia" w:hAnsiTheme="minorEastAsia" w:eastAsiaTheme="minorEastAsia"/>
          <w:color w:val="000000" w:themeColor="text1"/>
          <w:spacing w:val="8"/>
          <w:kern w:val="2"/>
          <w:shd w:val="clear" w:color="auto" w:fill="FFFFFF"/>
          <w14:textFill>
            <w14:solidFill>
              <w14:schemeClr w14:val="tx1"/>
            </w14:solidFill>
          </w14:textFill>
        </w:rPr>
        <w:t>2分）</w:t>
      </w:r>
      <w:r>
        <w:rPr>
          <w:rFonts w:hint="eastAsia" w:cs="微软雅黑"/>
          <w:color w:val="000000" w:themeColor="text1"/>
          <w:spacing w:val="8"/>
          <w:kern w:val="2"/>
          <w:shd w:val="clear" w:color="auto" w:fill="FFFFFF"/>
          <w14:textFill>
            <w14:solidFill>
              <w14:schemeClr w14:val="tx1"/>
            </w14:solidFill>
          </w14:textFill>
        </w:rPr>
        <w:t>实质</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上，</w:t>
      </w:r>
      <w:r>
        <w:rPr>
          <w:rFonts w:hint="eastAsia" w:cs="微软雅黑"/>
          <w:color w:val="000000" w:themeColor="text1"/>
          <w:spacing w:val="8"/>
          <w:kern w:val="2"/>
          <w:shd w:val="clear" w:color="auto" w:fill="FFFFFF"/>
          <w14:textFill>
            <w14:solidFill>
              <w14:schemeClr w14:val="tx1"/>
            </w14:solidFill>
          </w14:textFill>
        </w:rPr>
        <w:t>这</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是</w:t>
      </w:r>
      <w:r>
        <w:rPr>
          <w:rFonts w:hint="eastAsia" w:cs="微软雅黑"/>
          <w:color w:val="000000" w:themeColor="text1"/>
          <w:spacing w:val="8"/>
          <w:kern w:val="2"/>
          <w:shd w:val="clear" w:color="auto" w:fill="FFFFFF"/>
          <w14:textFill>
            <w14:solidFill>
              <w14:schemeClr w14:val="tx1"/>
            </w14:solidFill>
          </w14:textFill>
        </w:rPr>
        <w:t>资产阶级</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不同利益集</w:t>
      </w:r>
      <w:r>
        <w:rPr>
          <w:rFonts w:hint="eastAsia" w:cs="微软雅黑"/>
          <w:color w:val="000000" w:themeColor="text1"/>
          <w:spacing w:val="8"/>
          <w:kern w:val="2"/>
          <w:shd w:val="clear" w:color="auto" w:fill="FFFFFF"/>
          <w14:textFill>
            <w14:solidFill>
              <w14:schemeClr w14:val="tx1"/>
            </w14:solidFill>
          </w14:textFill>
        </w:rPr>
        <w:t>团</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之</w:t>
      </w:r>
      <w:r>
        <w:rPr>
          <w:rFonts w:hint="eastAsia" w:cs="微软雅黑"/>
          <w:color w:val="000000" w:themeColor="text1"/>
          <w:spacing w:val="8"/>
          <w:kern w:val="2"/>
          <w:shd w:val="clear" w:color="auto" w:fill="FFFFFF"/>
          <w14:textFill>
            <w14:solidFill>
              <w14:schemeClr w14:val="tx1"/>
            </w14:solidFill>
          </w14:textFill>
        </w:rPr>
        <w:t>间</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相互</w:t>
      </w:r>
      <w:r>
        <w:rPr>
          <w:rFonts w:hint="eastAsia" w:cs="微软雅黑"/>
          <w:color w:val="000000" w:themeColor="text1"/>
          <w:spacing w:val="8"/>
          <w:kern w:val="2"/>
          <w:shd w:val="clear" w:color="auto" w:fill="FFFFFF"/>
          <w14:textFill>
            <w14:solidFill>
              <w14:schemeClr w14:val="tx1"/>
            </w14:solidFill>
          </w14:textFill>
        </w:rPr>
        <w:t>监</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督和制衡的机制保障。（</w:t>
      </w:r>
      <w:r>
        <w:rPr>
          <w:rFonts w:hint="eastAsia" w:asciiTheme="minorEastAsia" w:hAnsiTheme="minorEastAsia" w:eastAsiaTheme="minorEastAsia"/>
          <w:color w:val="000000" w:themeColor="text1"/>
          <w:spacing w:val="8"/>
          <w:kern w:val="2"/>
          <w:shd w:val="clear" w:color="auto" w:fill="FFFFFF"/>
          <w14:textFill>
            <w14:solidFill>
              <w14:schemeClr w14:val="tx1"/>
            </w14:solidFill>
          </w14:textFill>
        </w:rPr>
        <w:t>1分）②无</w:t>
      </w:r>
      <w:r>
        <w:rPr>
          <w:rFonts w:hint="eastAsia" w:cs="微软雅黑"/>
          <w:color w:val="000000" w:themeColor="text1"/>
          <w:spacing w:val="8"/>
          <w:kern w:val="2"/>
          <w:shd w:val="clear" w:color="auto" w:fill="FFFFFF"/>
          <w14:textFill>
            <w14:solidFill>
              <w14:schemeClr w14:val="tx1"/>
            </w14:solidFill>
          </w14:textFill>
        </w:rPr>
        <w:t>论</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是“退群”</w:t>
      </w:r>
      <w:r>
        <w:rPr>
          <w:rFonts w:hint="eastAsia" w:cs="微软雅黑"/>
          <w:color w:val="000000" w:themeColor="text1"/>
          <w:spacing w:val="8"/>
          <w:kern w:val="2"/>
          <w:shd w:val="clear" w:color="auto" w:fill="FFFFFF"/>
          <w14:textFill>
            <w14:solidFill>
              <w14:schemeClr w14:val="tx1"/>
            </w14:solidFill>
          </w14:textFill>
        </w:rPr>
        <w:t>还</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是重新霸气“加群”，都</w:t>
      </w:r>
      <w:r>
        <w:rPr>
          <w:rFonts w:hint="eastAsia" w:cs="微软雅黑"/>
          <w:color w:val="000000" w:themeColor="text1"/>
          <w:spacing w:val="8"/>
          <w:kern w:val="2"/>
          <w:shd w:val="clear" w:color="auto" w:fill="FFFFFF"/>
          <w14:textFill>
            <w14:solidFill>
              <w14:schemeClr w14:val="tx1"/>
            </w14:solidFill>
          </w14:textFill>
        </w:rPr>
        <w:t>强调</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“美国利益至上”，</w:t>
      </w:r>
      <w:r>
        <w:rPr>
          <w:rFonts w:hint="eastAsia" w:cs="微软雅黑"/>
          <w:color w:val="000000" w:themeColor="text1"/>
          <w:spacing w:val="8"/>
          <w:kern w:val="2"/>
          <w:shd w:val="clear" w:color="auto" w:fill="FFFFFF"/>
          <w14:textFill>
            <w14:solidFill>
              <w14:schemeClr w14:val="tx1"/>
            </w14:solidFill>
          </w14:textFill>
        </w:rPr>
        <w:t>说</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明两党在</w:t>
      </w:r>
      <w:r>
        <w:rPr>
          <w:rFonts w:hint="eastAsia" w:cs="微软雅黑"/>
          <w:color w:val="000000" w:themeColor="text1"/>
          <w:spacing w:val="8"/>
          <w:kern w:val="2"/>
          <w:shd w:val="clear" w:color="auto" w:fill="FFFFFF"/>
          <w14:textFill>
            <w14:solidFill>
              <w14:schemeClr w14:val="tx1"/>
            </w14:solidFill>
          </w14:textFill>
        </w:rPr>
        <w:t>阶级</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基</w:t>
      </w:r>
      <w:r>
        <w:rPr>
          <w:rFonts w:hint="eastAsia" w:cs="微软雅黑"/>
          <w:color w:val="000000" w:themeColor="text1"/>
          <w:spacing w:val="8"/>
          <w:kern w:val="2"/>
          <w:shd w:val="clear" w:color="auto" w:fill="FFFFFF"/>
          <w14:textFill>
            <w14:solidFill>
              <w14:schemeClr w14:val="tx1"/>
            </w14:solidFill>
          </w14:textFill>
        </w:rPr>
        <w:t>础</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、意</w:t>
      </w:r>
      <w:r>
        <w:rPr>
          <w:rFonts w:hint="eastAsia" w:cs="微软雅黑"/>
          <w:color w:val="000000" w:themeColor="text1"/>
          <w:spacing w:val="8"/>
          <w:kern w:val="2"/>
          <w:shd w:val="clear" w:color="auto" w:fill="FFFFFF"/>
          <w14:textFill>
            <w14:solidFill>
              <w14:schemeClr w14:val="tx1"/>
            </w14:solidFill>
          </w14:textFill>
        </w:rPr>
        <w:t>识</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形</w:t>
      </w:r>
      <w:r>
        <w:rPr>
          <w:rFonts w:hint="eastAsia" w:cs="微软雅黑"/>
          <w:color w:val="000000" w:themeColor="text1"/>
          <w:spacing w:val="8"/>
          <w:kern w:val="2"/>
          <w:shd w:val="clear" w:color="auto" w:fill="FFFFFF"/>
          <w14:textFill>
            <w14:solidFill>
              <w14:schemeClr w14:val="tx1"/>
            </w14:solidFill>
          </w14:textFill>
        </w:rPr>
        <w:t>态</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方面，没有本</w:t>
      </w:r>
      <w:r>
        <w:rPr>
          <w:rFonts w:hint="eastAsia" w:cs="微软雅黑"/>
          <w:color w:val="000000" w:themeColor="text1"/>
          <w:spacing w:val="8"/>
          <w:kern w:val="2"/>
          <w:shd w:val="clear" w:color="auto" w:fill="FFFFFF"/>
          <w14:textFill>
            <w14:solidFill>
              <w14:schemeClr w14:val="tx1"/>
            </w14:solidFill>
          </w14:textFill>
        </w:rPr>
        <w:t>质</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区</w:t>
      </w:r>
      <w:r>
        <w:rPr>
          <w:rFonts w:hint="eastAsia" w:cs="微软雅黑"/>
          <w:color w:val="000000" w:themeColor="text1"/>
          <w:spacing w:val="8"/>
          <w:kern w:val="2"/>
          <w:shd w:val="clear" w:color="auto" w:fill="FFFFFF"/>
          <w14:textFill>
            <w14:solidFill>
              <w14:schemeClr w14:val="tx1"/>
            </w14:solidFill>
          </w14:textFill>
        </w:rPr>
        <w:t>别</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。它</w:t>
      </w:r>
      <w:r>
        <w:rPr>
          <w:rFonts w:hint="eastAsia" w:cs="微软雅黑"/>
          <w:color w:val="000000" w:themeColor="text1"/>
          <w:spacing w:val="8"/>
          <w:kern w:val="2"/>
          <w:shd w:val="clear" w:color="auto" w:fill="FFFFFF"/>
          <w14:textFill>
            <w14:solidFill>
              <w14:schemeClr w14:val="tx1"/>
            </w14:solidFill>
          </w14:textFill>
        </w:rPr>
        <w:t>们</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都</w:t>
      </w:r>
      <w:r>
        <w:rPr>
          <w:rFonts w:hint="eastAsia" w:cs="微软雅黑"/>
          <w:color w:val="000000" w:themeColor="text1"/>
          <w:spacing w:val="8"/>
          <w:kern w:val="2"/>
          <w:shd w:val="clear" w:color="auto" w:fill="FFFFFF"/>
          <w14:textFill>
            <w14:solidFill>
              <w14:schemeClr w14:val="tx1"/>
            </w14:solidFill>
          </w14:textFill>
        </w:rPr>
        <w:t>实</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行有利于</w:t>
      </w:r>
      <w:r>
        <w:rPr>
          <w:rFonts w:hint="eastAsia" w:cs="微软雅黑"/>
          <w:color w:val="000000" w:themeColor="text1"/>
          <w:spacing w:val="8"/>
          <w:kern w:val="2"/>
          <w:shd w:val="clear" w:color="auto" w:fill="FFFFFF"/>
          <w14:textFill>
            <w14:solidFill>
              <w14:schemeClr w14:val="tx1"/>
            </w14:solidFill>
          </w14:textFill>
        </w:rPr>
        <w:t>资产阶级</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的政策，都代表</w:t>
      </w:r>
      <w:r>
        <w:rPr>
          <w:rFonts w:hint="eastAsia" w:cs="微软雅黑"/>
          <w:color w:val="000000" w:themeColor="text1"/>
          <w:spacing w:val="8"/>
          <w:kern w:val="2"/>
          <w:shd w:val="clear" w:color="auto" w:fill="FFFFFF"/>
          <w14:textFill>
            <w14:solidFill>
              <w14:schemeClr w14:val="tx1"/>
            </w14:solidFill>
          </w14:textFill>
        </w:rPr>
        <w:t>资产阶级</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利益和意志（</w:t>
      </w:r>
      <w:r>
        <w:rPr>
          <w:rFonts w:hint="eastAsia" w:asciiTheme="minorEastAsia" w:hAnsiTheme="minorEastAsia" w:eastAsiaTheme="minorEastAsia"/>
          <w:color w:val="000000" w:themeColor="text1"/>
          <w:spacing w:val="8"/>
          <w:kern w:val="2"/>
          <w:shd w:val="clear" w:color="auto" w:fill="FFFFFF"/>
          <w14:textFill>
            <w14:solidFill>
              <w14:schemeClr w14:val="tx1"/>
            </w14:solidFill>
          </w14:textFill>
        </w:rPr>
        <w:t>2分）</w:t>
      </w:r>
      <w:r>
        <w:rPr>
          <w:rFonts w:hint="eastAsia" w:cs="微软雅黑"/>
          <w:color w:val="000000" w:themeColor="text1"/>
          <w:spacing w:val="8"/>
          <w:kern w:val="2"/>
          <w:shd w:val="clear" w:color="auto" w:fill="FFFFFF"/>
          <w14:textFill>
            <w14:solidFill>
              <w14:schemeClr w14:val="tx1"/>
            </w14:solidFill>
          </w14:textFill>
        </w:rPr>
        <w:t>这进</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一步</w:t>
      </w:r>
      <w:r>
        <w:rPr>
          <w:rFonts w:hint="eastAsia" w:cs="微软雅黑"/>
          <w:color w:val="000000" w:themeColor="text1"/>
          <w:spacing w:val="8"/>
          <w:kern w:val="2"/>
          <w:shd w:val="clear" w:color="auto" w:fill="FFFFFF"/>
          <w14:textFill>
            <w14:solidFill>
              <w14:schemeClr w14:val="tx1"/>
            </w14:solidFill>
          </w14:textFill>
        </w:rPr>
        <w:t>认</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清了西方制度与美式民主虚</w:t>
      </w:r>
      <w:r>
        <w:rPr>
          <w:rFonts w:hint="eastAsia" w:cs="微软雅黑"/>
          <w:color w:val="000000" w:themeColor="text1"/>
          <w:spacing w:val="8"/>
          <w:kern w:val="2"/>
          <w:shd w:val="clear" w:color="auto" w:fill="FFFFFF"/>
          <w14:textFill>
            <w14:solidFill>
              <w14:schemeClr w14:val="tx1"/>
            </w14:solidFill>
          </w14:textFill>
        </w:rPr>
        <w:t>伪</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的真面目，故</w:t>
      </w:r>
      <w:r>
        <w:rPr>
          <w:rFonts w:hint="eastAsia" w:cs="微软雅黑"/>
          <w:color w:val="000000" w:themeColor="text1"/>
          <w:spacing w:val="8"/>
          <w:kern w:val="2"/>
          <w:shd w:val="clear" w:color="auto" w:fill="FFFFFF"/>
          <w14:textFill>
            <w14:solidFill>
              <w14:schemeClr w14:val="tx1"/>
            </w14:solidFill>
          </w14:textFill>
        </w:rPr>
        <w:t>该观</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点有一定的合理性。（</w:t>
      </w:r>
      <w:r>
        <w:rPr>
          <w:rFonts w:hint="eastAsia" w:asciiTheme="minorEastAsia" w:hAnsiTheme="minorEastAsia" w:eastAsiaTheme="minorEastAsia"/>
          <w:color w:val="000000" w:themeColor="text1"/>
          <w:spacing w:val="8"/>
          <w:kern w:val="2"/>
          <w:shd w:val="clear" w:color="auto" w:fill="FFFFFF"/>
          <w14:textFill>
            <w14:solidFill>
              <w14:schemeClr w14:val="tx1"/>
            </w14:solidFill>
          </w14:textFill>
        </w:rPr>
        <w:t>1分）</w:t>
      </w:r>
    </w:p>
    <w:p>
      <w:pPr>
        <w:spacing w:line="360" w:lineRule="auto"/>
        <w:ind w:firstLine="118" w:firstLineChars="50"/>
        <w:rPr>
          <w:rFonts w:cs="宋体" w:asciiTheme="minorEastAsia" w:hAnsiTheme="minorEastAsia" w:eastAsiaTheme="minorEastAsia"/>
          <w:color w:val="000000" w:themeColor="text1"/>
          <w:spacing w:val="8"/>
          <w:kern w:val="2"/>
          <w:szCs w:val="21"/>
          <w:shd w:val="clear" w:color="auto" w:fill="FFFFFF"/>
          <w14:textFill>
            <w14:solidFill>
              <w14:schemeClr w14:val="tx1"/>
            </w14:solidFill>
          </w14:textFill>
        </w:rPr>
      </w:pPr>
    </w:p>
    <w:p>
      <w:pPr>
        <w:pStyle w:val="19"/>
        <w:spacing w:after="0" w:line="360" w:lineRule="auto"/>
        <w:rPr>
          <w:rFonts w:cs="宋体" w:asciiTheme="minorEastAsia" w:hAnsiTheme="minorEastAsia" w:eastAsiaTheme="minorEastAsia"/>
          <w:color w:val="000000" w:themeColor="text1"/>
          <w:spacing w:val="8"/>
          <w:kern w:val="2"/>
          <w:szCs w:val="21"/>
          <w:shd w:val="clear" w:color="auto" w:fill="FFFFFF"/>
          <w14:textFill>
            <w14:solidFill>
              <w14:schemeClr w14:val="tx1"/>
            </w14:solidFill>
          </w14:textFill>
        </w:rPr>
      </w:pPr>
    </w:p>
    <w:p>
      <w:pPr>
        <w:pStyle w:val="19"/>
        <w:spacing w:after="0" w:line="360" w:lineRule="auto"/>
        <w:rPr>
          <w:rFonts w:asciiTheme="minorEastAsia" w:hAnsiTheme="minorEastAsia" w:eastAsiaTheme="minorEastAsia"/>
          <w:color w:val="000000" w:themeColor="text1"/>
          <w:spacing w:val="8"/>
          <w:kern w:val="2"/>
          <w:shd w:val="clear" w:color="auto" w:fill="FFFFFF"/>
          <w14:textFill>
            <w14:solidFill>
              <w14:schemeClr w14:val="tx1"/>
            </w14:solidFill>
          </w14:textFill>
        </w:rPr>
      </w:pPr>
      <w:r>
        <w:rPr>
          <w:rFonts w:asciiTheme="minorEastAsia" w:hAnsiTheme="minorEastAsia" w:eastAsiaTheme="minorEastAsia"/>
          <w:color w:val="FFFFFF"/>
          <w:spacing w:val="8"/>
          <w:kern w:val="2"/>
          <w:sz w:val="4"/>
          <w:shd w:val="clear" w:color="auto" w:fill="FFFFFF"/>
        </w:rPr>
        <w:t>[来源:学科网]</w:t>
      </w:r>
    </w:p>
    <w:p>
      <w:pPr>
        <w:pStyle w:val="19"/>
        <w:spacing w:after="0" w:line="360" w:lineRule="auto"/>
        <w:rPr>
          <w:rFonts w:asciiTheme="minorEastAsia" w:hAnsiTheme="minorEastAsia" w:eastAsiaTheme="minorEastAsia"/>
          <w:color w:val="000000" w:themeColor="text1"/>
          <w:spacing w:val="8"/>
          <w:kern w:val="2"/>
          <w:shd w:val="clear" w:color="auto" w:fill="FFFFFF"/>
          <w14:textFill>
            <w14:solidFill>
              <w14:schemeClr w14:val="tx1"/>
            </w14:solidFill>
          </w14:textFill>
        </w:rPr>
      </w:pPr>
    </w:p>
    <w:p>
      <w:pPr>
        <w:pStyle w:val="19"/>
        <w:spacing w:after="0" w:line="360" w:lineRule="auto"/>
        <w:rPr>
          <w:rFonts w:asciiTheme="minorEastAsia" w:hAnsiTheme="minorEastAsia" w:eastAsiaTheme="minorEastAsia"/>
          <w:color w:val="000000" w:themeColor="text1"/>
          <w:spacing w:val="8"/>
          <w:kern w:val="2"/>
          <w:shd w:val="clear" w:color="auto" w:fill="FFFFFF"/>
          <w14:textFill>
            <w14:solidFill>
              <w14:schemeClr w14:val="tx1"/>
            </w14:solidFill>
          </w14:textFill>
        </w:rPr>
      </w:pPr>
    </w:p>
    <w:p>
      <w:pPr>
        <w:pStyle w:val="19"/>
        <w:spacing w:after="0" w:line="360" w:lineRule="auto"/>
        <w:rPr>
          <w:rFonts w:asciiTheme="minorEastAsia" w:hAnsiTheme="minorEastAsia" w:eastAsiaTheme="minorEastAsia" w:cstheme="minorEastAsia"/>
          <w:color w:val="000000" w:themeColor="text1"/>
          <w:spacing w:val="8"/>
          <w:kern w:val="2"/>
          <w:shd w:val="clear" w:color="auto" w:fill="FFFFFF"/>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kern w:val="2"/>
          <w:shd w:val="clear" w:color="auto" w:fill="FFFFFF"/>
          <w:lang w:eastAsia="zh-CN"/>
          <w14:textFill>
            <w14:solidFill>
              <w14:schemeClr w14:val="tx1"/>
            </w14:solidFill>
          </w14:textFill>
        </w:rPr>
        <w:t>40.（1）庾某某可以要求黄某某</w:t>
      </w:r>
      <w:r>
        <w:rPr>
          <w:rFonts w:hint="eastAsia" w:cs="微软雅黑"/>
          <w:color w:val="000000" w:themeColor="text1"/>
          <w:spacing w:val="8"/>
          <w:kern w:val="2"/>
          <w:shd w:val="clear" w:color="auto" w:fill="FFFFFF"/>
          <w:lang w:eastAsia="zh-CN"/>
          <w14:textFill>
            <w14:solidFill>
              <w14:schemeClr w14:val="tx1"/>
            </w14:solidFill>
          </w14:textFill>
        </w:rPr>
        <w:t>赔偿</w:t>
      </w:r>
      <w:r>
        <w:rPr>
          <w:rFonts w:hint="eastAsia" w:ascii="MS Mincho" w:hAnsi="MS Mincho" w:eastAsia="MS Mincho" w:cs="MS Mincho"/>
          <w:color w:val="000000" w:themeColor="text1"/>
          <w:spacing w:val="8"/>
          <w:kern w:val="2"/>
          <w:shd w:val="clear" w:color="auto" w:fill="FFFFFF"/>
          <w:lang w:eastAsia="zh-CN"/>
          <w14:textFill>
            <w14:solidFill>
              <w14:schemeClr w14:val="tx1"/>
            </w14:solidFill>
          </w14:textFill>
        </w:rPr>
        <w:t>医</w:t>
      </w:r>
      <w:r>
        <w:rPr>
          <w:rFonts w:hint="eastAsia" w:cs="微软雅黑"/>
          <w:color w:val="000000" w:themeColor="text1"/>
          <w:spacing w:val="8"/>
          <w:kern w:val="2"/>
          <w:shd w:val="clear" w:color="auto" w:fill="FFFFFF"/>
          <w:lang w:eastAsia="zh-CN"/>
          <w14:textFill>
            <w14:solidFill>
              <w14:schemeClr w14:val="tx1"/>
            </w14:solidFill>
          </w14:textFill>
        </w:rPr>
        <w:t>疗费</w:t>
      </w:r>
      <w:r>
        <w:rPr>
          <w:rFonts w:hint="eastAsia" w:ascii="MS Mincho" w:hAnsi="MS Mincho" w:eastAsia="MS Mincho" w:cs="MS Mincho"/>
          <w:color w:val="000000" w:themeColor="text1"/>
          <w:spacing w:val="8"/>
          <w:kern w:val="2"/>
          <w:shd w:val="clear" w:color="auto" w:fill="FFFFFF"/>
          <w:lang w:eastAsia="zh-CN"/>
          <w14:textFill>
            <w14:solidFill>
              <w14:schemeClr w14:val="tx1"/>
            </w14:solidFill>
          </w14:textFill>
        </w:rPr>
        <w:t>、</w:t>
      </w:r>
      <w:r>
        <w:rPr>
          <w:rFonts w:hint="eastAsia" w:cs="微软雅黑"/>
          <w:color w:val="000000" w:themeColor="text1"/>
          <w:spacing w:val="8"/>
          <w:kern w:val="2"/>
          <w:shd w:val="clear" w:color="auto" w:fill="FFFFFF"/>
          <w:lang w:eastAsia="zh-CN"/>
          <w14:textFill>
            <w14:solidFill>
              <w14:schemeClr w14:val="tx1"/>
            </w14:solidFill>
          </w14:textFill>
        </w:rPr>
        <w:t>护</w:t>
      </w:r>
      <w:r>
        <w:rPr>
          <w:rFonts w:hint="eastAsia" w:ascii="MS Mincho" w:hAnsi="MS Mincho" w:eastAsia="MS Mincho" w:cs="MS Mincho"/>
          <w:color w:val="000000" w:themeColor="text1"/>
          <w:spacing w:val="8"/>
          <w:kern w:val="2"/>
          <w:shd w:val="clear" w:color="auto" w:fill="FFFFFF"/>
          <w:lang w:eastAsia="zh-CN"/>
          <w14:textFill>
            <w14:solidFill>
              <w14:schemeClr w14:val="tx1"/>
            </w14:solidFill>
          </w14:textFill>
        </w:rPr>
        <w:t>理</w:t>
      </w:r>
      <w:r>
        <w:rPr>
          <w:rFonts w:hint="eastAsia" w:cs="微软雅黑"/>
          <w:color w:val="000000" w:themeColor="text1"/>
          <w:spacing w:val="8"/>
          <w:kern w:val="2"/>
          <w:shd w:val="clear" w:color="auto" w:fill="FFFFFF"/>
          <w:lang w:eastAsia="zh-CN"/>
          <w14:textFill>
            <w14:solidFill>
              <w14:schemeClr w14:val="tx1"/>
            </w14:solidFill>
          </w14:textFill>
        </w:rPr>
        <w:t>费</w:t>
      </w:r>
      <w:r>
        <w:rPr>
          <w:rFonts w:hint="eastAsia" w:ascii="MS Mincho" w:hAnsi="MS Mincho" w:eastAsia="MS Mincho" w:cs="MS Mincho"/>
          <w:color w:val="000000" w:themeColor="text1"/>
          <w:spacing w:val="8"/>
          <w:kern w:val="2"/>
          <w:shd w:val="clear" w:color="auto" w:fill="FFFFFF"/>
          <w:lang w:eastAsia="zh-CN"/>
          <w14:textFill>
            <w14:solidFill>
              <w14:schemeClr w14:val="tx1"/>
            </w14:solidFill>
          </w14:textFill>
        </w:rPr>
        <w:t>、交通</w:t>
      </w:r>
      <w:r>
        <w:rPr>
          <w:rFonts w:hint="eastAsia" w:cs="微软雅黑"/>
          <w:color w:val="000000" w:themeColor="text1"/>
          <w:spacing w:val="8"/>
          <w:kern w:val="2"/>
          <w:shd w:val="clear" w:color="auto" w:fill="FFFFFF"/>
          <w:lang w:eastAsia="zh-CN"/>
          <w14:textFill>
            <w14:solidFill>
              <w14:schemeClr w14:val="tx1"/>
            </w14:solidFill>
          </w14:textFill>
        </w:rPr>
        <w:t>费</w:t>
      </w:r>
      <w:r>
        <w:rPr>
          <w:rFonts w:hint="eastAsia" w:ascii="MS Mincho" w:hAnsi="MS Mincho" w:eastAsia="MS Mincho" w:cs="MS Mincho"/>
          <w:color w:val="000000" w:themeColor="text1"/>
          <w:spacing w:val="8"/>
          <w:kern w:val="2"/>
          <w:shd w:val="clear" w:color="auto" w:fill="FFFFFF"/>
          <w:lang w:eastAsia="zh-CN"/>
          <w14:textFill>
            <w14:solidFill>
              <w14:schemeClr w14:val="tx1"/>
            </w14:solidFill>
          </w14:textFill>
        </w:rPr>
        <w:t>、残疾</w:t>
      </w:r>
      <w:r>
        <w:rPr>
          <w:rFonts w:hint="eastAsia" w:cs="微软雅黑"/>
          <w:color w:val="000000" w:themeColor="text1"/>
          <w:spacing w:val="8"/>
          <w:kern w:val="2"/>
          <w:shd w:val="clear" w:color="auto" w:fill="FFFFFF"/>
          <w:lang w:eastAsia="zh-CN"/>
          <w14:textFill>
            <w14:solidFill>
              <w14:schemeClr w14:val="tx1"/>
            </w14:solidFill>
          </w14:textFill>
        </w:rPr>
        <w:t>赔偿</w:t>
      </w:r>
      <w:r>
        <w:rPr>
          <w:rFonts w:hint="eastAsia" w:ascii="MS Mincho" w:hAnsi="MS Mincho" w:eastAsia="MS Mincho" w:cs="MS Mincho"/>
          <w:color w:val="000000" w:themeColor="text1"/>
          <w:spacing w:val="8"/>
          <w:kern w:val="2"/>
          <w:shd w:val="clear" w:color="auto" w:fill="FFFFFF"/>
          <w:lang w:eastAsia="zh-CN"/>
          <w14:textFill>
            <w14:solidFill>
              <w14:schemeClr w14:val="tx1"/>
            </w14:solidFill>
          </w14:textFill>
        </w:rPr>
        <w:t>金等。（</w:t>
      </w:r>
      <w:r>
        <w:rPr>
          <w:rFonts w:hint="eastAsia" w:asciiTheme="minorEastAsia" w:hAnsiTheme="minorEastAsia" w:eastAsiaTheme="minorEastAsia" w:cstheme="minorEastAsia"/>
          <w:color w:val="000000" w:themeColor="text1"/>
          <w:spacing w:val="8"/>
          <w:kern w:val="2"/>
          <w:shd w:val="clear" w:color="auto" w:fill="FFFFFF"/>
          <w:lang w:eastAsia="zh-CN"/>
          <w14:textFill>
            <w14:solidFill>
              <w14:schemeClr w14:val="tx1"/>
            </w14:solidFill>
          </w14:textFill>
        </w:rPr>
        <w:t>2分）因</w:t>
      </w:r>
      <w:r>
        <w:rPr>
          <w:rFonts w:hint="eastAsia" w:cs="微软雅黑"/>
          <w:color w:val="000000" w:themeColor="text1"/>
          <w:spacing w:val="8"/>
          <w:kern w:val="2"/>
          <w:shd w:val="clear" w:color="auto" w:fill="FFFFFF"/>
          <w:lang w:eastAsia="zh-CN"/>
          <w14:textFill>
            <w14:solidFill>
              <w14:schemeClr w14:val="tx1"/>
            </w14:solidFill>
          </w14:textFill>
        </w:rPr>
        <w:t>为</w:t>
      </w:r>
      <w:r>
        <w:rPr>
          <w:rFonts w:hint="eastAsia" w:ascii="MS Mincho" w:hAnsi="MS Mincho" w:eastAsia="MS Mincho" w:cs="MS Mincho"/>
          <w:color w:val="000000" w:themeColor="text1"/>
          <w:spacing w:val="8"/>
          <w:kern w:val="2"/>
          <w:shd w:val="clear" w:color="auto" w:fill="FFFFFF"/>
          <w:lang w:eastAsia="zh-CN"/>
          <w14:textFill>
            <w14:solidFill>
              <w14:schemeClr w14:val="tx1"/>
            </w14:solidFill>
          </w14:textFill>
        </w:rPr>
        <w:t>生命</w:t>
      </w:r>
      <w:r>
        <w:rPr>
          <w:rFonts w:hint="eastAsia" w:cs="微软雅黑"/>
          <w:color w:val="000000" w:themeColor="text1"/>
          <w:spacing w:val="8"/>
          <w:kern w:val="2"/>
          <w:shd w:val="clear" w:color="auto" w:fill="FFFFFF"/>
          <w:lang w:eastAsia="zh-CN"/>
          <w14:textFill>
            <w14:solidFill>
              <w14:schemeClr w14:val="tx1"/>
            </w14:solidFill>
          </w14:textFill>
        </w:rPr>
        <w:t>权</w:t>
      </w:r>
      <w:r>
        <w:rPr>
          <w:rFonts w:hint="eastAsia" w:ascii="MS Mincho" w:hAnsi="MS Mincho" w:eastAsia="MS Mincho" w:cs="MS Mincho"/>
          <w:color w:val="000000" w:themeColor="text1"/>
          <w:spacing w:val="8"/>
          <w:kern w:val="2"/>
          <w:shd w:val="clear" w:color="auto" w:fill="FFFFFF"/>
          <w:lang w:eastAsia="zh-CN"/>
          <w14:textFill>
            <w14:solidFill>
              <w14:schemeClr w14:val="tx1"/>
            </w14:solidFill>
          </w14:textFill>
        </w:rPr>
        <w:t>、身体</w:t>
      </w:r>
      <w:r>
        <w:rPr>
          <w:rFonts w:hint="eastAsia" w:cs="微软雅黑"/>
          <w:color w:val="000000" w:themeColor="text1"/>
          <w:spacing w:val="8"/>
          <w:kern w:val="2"/>
          <w:shd w:val="clear" w:color="auto" w:fill="FFFFFF"/>
          <w:lang w:eastAsia="zh-CN"/>
          <w14:textFill>
            <w14:solidFill>
              <w14:schemeClr w14:val="tx1"/>
            </w14:solidFill>
          </w14:textFill>
        </w:rPr>
        <w:t>权</w:t>
      </w:r>
      <w:r>
        <w:rPr>
          <w:rFonts w:hint="eastAsia" w:ascii="MS Mincho" w:hAnsi="MS Mincho" w:eastAsia="MS Mincho" w:cs="MS Mincho"/>
          <w:color w:val="000000" w:themeColor="text1"/>
          <w:spacing w:val="8"/>
          <w:kern w:val="2"/>
          <w:shd w:val="clear" w:color="auto" w:fill="FFFFFF"/>
          <w:lang w:eastAsia="zh-CN"/>
          <w14:textFill>
            <w14:solidFill>
              <w14:schemeClr w14:val="tx1"/>
            </w14:solidFill>
          </w14:textFill>
        </w:rPr>
        <w:t>和健康</w:t>
      </w:r>
      <w:r>
        <w:rPr>
          <w:rFonts w:hint="eastAsia" w:cs="微软雅黑"/>
          <w:color w:val="000000" w:themeColor="text1"/>
          <w:spacing w:val="8"/>
          <w:kern w:val="2"/>
          <w:shd w:val="clear" w:color="auto" w:fill="FFFFFF"/>
          <w:lang w:eastAsia="zh-CN"/>
          <w14:textFill>
            <w14:solidFill>
              <w14:schemeClr w14:val="tx1"/>
            </w14:solidFill>
          </w14:textFill>
        </w:rPr>
        <w:t>权</w:t>
      </w:r>
      <w:r>
        <w:rPr>
          <w:rFonts w:hint="eastAsia" w:ascii="MS Mincho" w:hAnsi="MS Mincho" w:eastAsia="MS Mincho" w:cs="MS Mincho"/>
          <w:color w:val="000000" w:themeColor="text1"/>
          <w:spacing w:val="8"/>
          <w:kern w:val="2"/>
          <w:shd w:val="clear" w:color="auto" w:fill="FFFFFF"/>
          <w:lang w:eastAsia="zh-CN"/>
          <w14:textFill>
            <w14:solidFill>
              <w14:schemeClr w14:val="tx1"/>
            </w14:solidFill>
          </w14:textFill>
        </w:rPr>
        <w:t>是一个人最基</w:t>
      </w:r>
      <w:r>
        <w:rPr>
          <w:rFonts w:hint="eastAsia" w:cs="微软雅黑"/>
          <w:color w:val="000000" w:themeColor="text1"/>
          <w:spacing w:val="8"/>
          <w:kern w:val="2"/>
          <w:shd w:val="clear" w:color="auto" w:fill="FFFFFF"/>
          <w:lang w:eastAsia="zh-CN"/>
          <w14:textFill>
            <w14:solidFill>
              <w14:schemeClr w14:val="tx1"/>
            </w14:solidFill>
          </w14:textFill>
        </w:rPr>
        <w:t>础</w:t>
      </w:r>
      <w:r>
        <w:rPr>
          <w:rFonts w:hint="eastAsia" w:ascii="MS Mincho" w:hAnsi="MS Mincho" w:eastAsia="MS Mincho" w:cs="MS Mincho"/>
          <w:color w:val="000000" w:themeColor="text1"/>
          <w:spacing w:val="8"/>
          <w:kern w:val="2"/>
          <w:shd w:val="clear" w:color="auto" w:fill="FFFFFF"/>
          <w:lang w:eastAsia="zh-CN"/>
          <w14:textFill>
            <w14:solidFill>
              <w14:schemeClr w14:val="tx1"/>
            </w14:solidFill>
          </w14:textFill>
        </w:rPr>
        <w:t>的</w:t>
      </w:r>
      <w:r>
        <w:rPr>
          <w:rFonts w:hint="eastAsia" w:cs="微软雅黑"/>
          <w:color w:val="000000" w:themeColor="text1"/>
          <w:spacing w:val="8"/>
          <w:kern w:val="2"/>
          <w:shd w:val="clear" w:color="auto" w:fill="FFFFFF"/>
          <w:lang w:eastAsia="zh-CN"/>
          <w14:textFill>
            <w14:solidFill>
              <w14:schemeClr w14:val="tx1"/>
            </w14:solidFill>
          </w14:textFill>
        </w:rPr>
        <w:t>权</w:t>
      </w:r>
      <w:r>
        <w:rPr>
          <w:rFonts w:hint="eastAsia" w:ascii="MS Mincho" w:hAnsi="MS Mincho" w:eastAsia="MS Mincho" w:cs="MS Mincho"/>
          <w:color w:val="000000" w:themeColor="text1"/>
          <w:spacing w:val="8"/>
          <w:kern w:val="2"/>
          <w:shd w:val="clear" w:color="auto" w:fill="FFFFFF"/>
          <w:lang w:eastAsia="zh-CN"/>
          <w14:textFill>
            <w14:solidFill>
              <w14:schemeClr w14:val="tx1"/>
            </w14:solidFill>
          </w14:textFill>
        </w:rPr>
        <w:t>利。黄某某侵犯了庾某某的身体</w:t>
      </w:r>
      <w:r>
        <w:rPr>
          <w:rFonts w:hint="eastAsia" w:cs="微软雅黑"/>
          <w:color w:val="000000" w:themeColor="text1"/>
          <w:spacing w:val="8"/>
          <w:kern w:val="2"/>
          <w:shd w:val="clear" w:color="auto" w:fill="FFFFFF"/>
          <w:lang w:eastAsia="zh-CN"/>
          <w14:textFill>
            <w14:solidFill>
              <w14:schemeClr w14:val="tx1"/>
            </w14:solidFill>
          </w14:textFill>
        </w:rPr>
        <w:t>权</w:t>
      </w:r>
      <w:r>
        <w:rPr>
          <w:rFonts w:hint="eastAsia" w:ascii="MS Mincho" w:hAnsi="MS Mincho" w:eastAsia="MS Mincho" w:cs="MS Mincho"/>
          <w:color w:val="000000" w:themeColor="text1"/>
          <w:spacing w:val="8"/>
          <w:kern w:val="2"/>
          <w:shd w:val="clear" w:color="auto" w:fill="FFFFFF"/>
          <w:lang w:eastAsia="zh-CN"/>
          <w14:textFill>
            <w14:solidFill>
              <w14:schemeClr w14:val="tx1"/>
            </w14:solidFill>
          </w14:textFill>
        </w:rPr>
        <w:t>、健康</w:t>
      </w:r>
      <w:r>
        <w:rPr>
          <w:rFonts w:hint="eastAsia" w:cs="微软雅黑"/>
          <w:color w:val="000000" w:themeColor="text1"/>
          <w:spacing w:val="8"/>
          <w:kern w:val="2"/>
          <w:shd w:val="clear" w:color="auto" w:fill="FFFFFF"/>
          <w:lang w:eastAsia="zh-CN"/>
          <w14:textFill>
            <w14:solidFill>
              <w14:schemeClr w14:val="tx1"/>
            </w14:solidFill>
          </w14:textFill>
        </w:rPr>
        <w:t>权</w:t>
      </w:r>
      <w:r>
        <w:rPr>
          <w:rFonts w:hint="eastAsia" w:ascii="MS Mincho" w:hAnsi="MS Mincho" w:eastAsia="MS Mincho" w:cs="MS Mincho"/>
          <w:color w:val="000000" w:themeColor="text1"/>
          <w:spacing w:val="8"/>
          <w:kern w:val="2"/>
          <w:shd w:val="clear" w:color="auto" w:fill="FFFFFF"/>
          <w:lang w:eastAsia="zh-CN"/>
          <w14:textFill>
            <w14:solidFill>
              <w14:schemeClr w14:val="tx1"/>
            </w14:solidFill>
          </w14:textFill>
        </w:rPr>
        <w:t>，</w:t>
      </w:r>
      <w:r>
        <w:rPr>
          <w:rFonts w:hint="eastAsia" w:cs="微软雅黑"/>
          <w:color w:val="000000" w:themeColor="text1"/>
          <w:spacing w:val="8"/>
          <w:kern w:val="2"/>
          <w:shd w:val="clear" w:color="auto" w:fill="FFFFFF"/>
          <w:lang w:eastAsia="zh-CN"/>
          <w14:textFill>
            <w14:solidFill>
              <w14:schemeClr w14:val="tx1"/>
            </w14:solidFill>
          </w14:textFill>
        </w:rPr>
        <w:t>应</w:t>
      </w:r>
      <w:r>
        <w:rPr>
          <w:rFonts w:hint="eastAsia" w:ascii="MS Mincho" w:hAnsi="MS Mincho" w:eastAsia="MS Mincho" w:cs="MS Mincho"/>
          <w:color w:val="000000" w:themeColor="text1"/>
          <w:spacing w:val="8"/>
          <w:kern w:val="2"/>
          <w:shd w:val="clear" w:color="auto" w:fill="FFFFFF"/>
          <w:lang w:eastAsia="zh-CN"/>
          <w14:textFill>
            <w14:solidFill>
              <w14:schemeClr w14:val="tx1"/>
            </w14:solidFill>
          </w14:textFill>
        </w:rPr>
        <w:t>当依法承担侵</w:t>
      </w:r>
      <w:r>
        <w:rPr>
          <w:rFonts w:hint="eastAsia" w:cs="微软雅黑"/>
          <w:color w:val="000000" w:themeColor="text1"/>
          <w:spacing w:val="8"/>
          <w:kern w:val="2"/>
          <w:shd w:val="clear" w:color="auto" w:fill="FFFFFF"/>
          <w:lang w:eastAsia="zh-CN"/>
          <w14:textFill>
            <w14:solidFill>
              <w14:schemeClr w14:val="tx1"/>
            </w14:solidFill>
          </w14:textFill>
        </w:rPr>
        <w:t>权责</w:t>
      </w:r>
      <w:r>
        <w:rPr>
          <w:rFonts w:hint="eastAsia" w:ascii="MS Mincho" w:hAnsi="MS Mincho" w:eastAsia="MS Mincho" w:cs="MS Mincho"/>
          <w:color w:val="000000" w:themeColor="text1"/>
          <w:spacing w:val="8"/>
          <w:kern w:val="2"/>
          <w:shd w:val="clear" w:color="auto" w:fill="FFFFFF"/>
          <w:lang w:eastAsia="zh-CN"/>
          <w14:textFill>
            <w14:solidFill>
              <w14:schemeClr w14:val="tx1"/>
            </w14:solidFill>
          </w14:textFill>
        </w:rPr>
        <w:t>任。（</w:t>
      </w:r>
      <w:r>
        <w:rPr>
          <w:rFonts w:hint="eastAsia" w:asciiTheme="minorEastAsia" w:hAnsiTheme="minorEastAsia" w:eastAsiaTheme="minorEastAsia" w:cstheme="minorEastAsia"/>
          <w:color w:val="000000" w:themeColor="text1"/>
          <w:spacing w:val="8"/>
          <w:kern w:val="2"/>
          <w:shd w:val="clear" w:color="auto" w:fill="FFFFFF"/>
          <w:lang w:eastAsia="zh-CN"/>
          <w14:textFill>
            <w14:solidFill>
              <w14:schemeClr w14:val="tx1"/>
            </w14:solidFill>
          </w14:textFill>
        </w:rPr>
        <w:t>1分）</w:t>
      </w:r>
    </w:p>
    <w:p>
      <w:pPr>
        <w:pStyle w:val="19"/>
        <w:spacing w:after="0" w:line="360" w:lineRule="auto"/>
        <w:rPr>
          <w:rFonts w:asciiTheme="minorEastAsia" w:hAnsiTheme="minorEastAsia" w:eastAsiaTheme="minorEastAsia" w:cstheme="minorEastAsia"/>
          <w:color w:val="000000" w:themeColor="text1"/>
          <w:spacing w:val="8"/>
          <w:kern w:val="2"/>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pacing w:val="8"/>
          <w:kern w:val="2"/>
          <w:shd w:val="clear" w:color="auto" w:fill="FFFFFF"/>
          <w:lang w:eastAsia="zh-CN"/>
          <w14:textFill>
            <w14:solidFill>
              <w14:schemeClr w14:val="tx1"/>
            </w14:solidFill>
          </w14:textFill>
        </w:rPr>
        <w:t>（2）在民事</w:t>
      </w:r>
      <w:r>
        <w:rPr>
          <w:rFonts w:hint="eastAsia" w:cs="微软雅黑"/>
          <w:color w:val="000000" w:themeColor="text1"/>
          <w:spacing w:val="8"/>
          <w:kern w:val="2"/>
          <w:shd w:val="clear" w:color="auto" w:fill="FFFFFF"/>
          <w:lang w:eastAsia="zh-CN"/>
          <w14:textFill>
            <w14:solidFill>
              <w14:schemeClr w14:val="tx1"/>
            </w14:solidFill>
          </w14:textFill>
        </w:rPr>
        <w:t>诉讼</w:t>
      </w:r>
      <w:r>
        <w:rPr>
          <w:rFonts w:hint="eastAsia" w:ascii="MS Mincho" w:hAnsi="MS Mincho" w:eastAsia="MS Mincho" w:cs="MS Mincho"/>
          <w:color w:val="000000" w:themeColor="text1"/>
          <w:spacing w:val="8"/>
          <w:kern w:val="2"/>
          <w:shd w:val="clear" w:color="auto" w:fill="FFFFFF"/>
          <w:lang w:eastAsia="zh-CN"/>
          <w14:textFill>
            <w14:solidFill>
              <w14:schemeClr w14:val="tx1"/>
            </w14:solidFill>
          </w14:textFill>
        </w:rPr>
        <w:t>中，双方当事人的平等地位决定了“</w:t>
      </w:r>
      <w:r>
        <w:rPr>
          <w:rFonts w:hint="eastAsia" w:cs="微软雅黑"/>
          <w:color w:val="000000" w:themeColor="text1"/>
          <w:spacing w:val="8"/>
          <w:kern w:val="2"/>
          <w:shd w:val="clear" w:color="auto" w:fill="FFFFFF"/>
          <w:lang w:eastAsia="zh-CN"/>
          <w14:textFill>
            <w14:solidFill>
              <w14:schemeClr w14:val="tx1"/>
            </w14:solidFill>
          </w14:textFill>
        </w:rPr>
        <w:t>谁</w:t>
      </w:r>
      <w:r>
        <w:rPr>
          <w:rFonts w:hint="eastAsia" w:ascii="MS Mincho" w:hAnsi="MS Mincho" w:eastAsia="MS Mincho" w:cs="MS Mincho"/>
          <w:color w:val="000000" w:themeColor="text1"/>
          <w:spacing w:val="8"/>
          <w:kern w:val="2"/>
          <w:shd w:val="clear" w:color="auto" w:fill="FFFFFF"/>
          <w:lang w:eastAsia="zh-CN"/>
          <w14:textFill>
            <w14:solidFill>
              <w14:schemeClr w14:val="tx1"/>
            </w14:solidFill>
          </w14:textFill>
        </w:rPr>
        <w:t>主</w:t>
      </w:r>
      <w:r>
        <w:rPr>
          <w:rFonts w:hint="eastAsia" w:cs="微软雅黑"/>
          <w:color w:val="000000" w:themeColor="text1"/>
          <w:spacing w:val="8"/>
          <w:kern w:val="2"/>
          <w:shd w:val="clear" w:color="auto" w:fill="FFFFFF"/>
          <w:lang w:eastAsia="zh-CN"/>
          <w14:textFill>
            <w14:solidFill>
              <w14:schemeClr w14:val="tx1"/>
            </w14:solidFill>
          </w14:textFill>
        </w:rPr>
        <w:t>张</w:t>
      </w:r>
      <w:r>
        <w:rPr>
          <w:rFonts w:hint="eastAsia" w:ascii="MS Mincho" w:hAnsi="MS Mincho" w:eastAsia="MS Mincho" w:cs="MS Mincho"/>
          <w:color w:val="000000" w:themeColor="text1"/>
          <w:spacing w:val="8"/>
          <w:kern w:val="2"/>
          <w:shd w:val="clear" w:color="auto" w:fill="FFFFFF"/>
          <w:lang w:eastAsia="zh-CN"/>
          <w14:textFill>
            <w14:solidFill>
              <w14:schemeClr w14:val="tx1"/>
            </w14:solidFill>
          </w14:textFill>
        </w:rPr>
        <w:t>，</w:t>
      </w:r>
      <w:r>
        <w:rPr>
          <w:rFonts w:hint="eastAsia" w:cs="微软雅黑"/>
          <w:color w:val="000000" w:themeColor="text1"/>
          <w:spacing w:val="8"/>
          <w:kern w:val="2"/>
          <w:shd w:val="clear" w:color="auto" w:fill="FFFFFF"/>
          <w:lang w:eastAsia="zh-CN"/>
          <w14:textFill>
            <w14:solidFill>
              <w14:schemeClr w14:val="tx1"/>
            </w14:solidFill>
          </w14:textFill>
        </w:rPr>
        <w:t>谁举证</w:t>
      </w:r>
      <w:r>
        <w:rPr>
          <w:rFonts w:hint="eastAsia" w:ascii="MS Mincho" w:hAnsi="MS Mincho" w:eastAsia="MS Mincho" w:cs="MS Mincho"/>
          <w:color w:val="000000" w:themeColor="text1"/>
          <w:spacing w:val="8"/>
          <w:kern w:val="2"/>
          <w:shd w:val="clear" w:color="auto" w:fill="FFFFFF"/>
          <w:lang w:eastAsia="zh-CN"/>
          <w14:textFill>
            <w14:solidFill>
              <w14:schemeClr w14:val="tx1"/>
            </w14:solidFill>
          </w14:textFill>
        </w:rPr>
        <w:t>”的</w:t>
      </w:r>
      <w:r>
        <w:rPr>
          <w:rFonts w:hint="eastAsia" w:cs="微软雅黑"/>
          <w:color w:val="000000" w:themeColor="text1"/>
          <w:spacing w:val="8"/>
          <w:kern w:val="2"/>
          <w:shd w:val="clear" w:color="auto" w:fill="FFFFFF"/>
          <w:lang w:eastAsia="zh-CN"/>
          <w14:textFill>
            <w14:solidFill>
              <w14:schemeClr w14:val="tx1"/>
            </w14:solidFill>
          </w14:textFill>
        </w:rPr>
        <w:t>举证</w:t>
      </w:r>
      <w:r>
        <w:rPr>
          <w:rFonts w:hint="eastAsia" w:ascii="MS Mincho" w:hAnsi="MS Mincho" w:eastAsia="MS Mincho" w:cs="MS Mincho"/>
          <w:color w:val="000000" w:themeColor="text1"/>
          <w:spacing w:val="8"/>
          <w:kern w:val="2"/>
          <w:shd w:val="clear" w:color="auto" w:fill="FFFFFF"/>
          <w:lang w:eastAsia="zh-CN"/>
          <w14:textFill>
            <w14:solidFill>
              <w14:schemeClr w14:val="tx1"/>
            </w14:solidFill>
          </w14:textFill>
        </w:rPr>
        <w:t>原</w:t>
      </w:r>
      <w:r>
        <w:rPr>
          <w:rFonts w:hint="eastAsia" w:cs="微软雅黑"/>
          <w:color w:val="000000" w:themeColor="text1"/>
          <w:spacing w:val="8"/>
          <w:kern w:val="2"/>
          <w:shd w:val="clear" w:color="auto" w:fill="FFFFFF"/>
          <w:lang w:eastAsia="zh-CN"/>
          <w14:textFill>
            <w14:solidFill>
              <w14:schemeClr w14:val="tx1"/>
            </w14:solidFill>
          </w14:textFill>
        </w:rPr>
        <w:t>则</w:t>
      </w:r>
      <w:r>
        <w:rPr>
          <w:rFonts w:hint="eastAsia" w:ascii="MS Mincho" w:hAnsi="MS Mincho" w:eastAsia="MS Mincho" w:cs="MS Mincho"/>
          <w:color w:val="000000" w:themeColor="text1"/>
          <w:spacing w:val="8"/>
          <w:kern w:val="2"/>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8"/>
          <w:kern w:val="2"/>
          <w:shd w:val="clear" w:color="auto" w:fill="FFFFFF"/>
          <w:lang w:eastAsia="zh-CN"/>
          <w14:textFill>
            <w14:solidFill>
              <w14:schemeClr w14:val="tx1"/>
            </w14:solidFill>
          </w14:textFill>
        </w:rPr>
        <w:t>1分）本案中庾某某作</w:t>
      </w:r>
      <w:r>
        <w:rPr>
          <w:rFonts w:hint="eastAsia" w:cs="微软雅黑"/>
          <w:color w:val="000000" w:themeColor="text1"/>
          <w:spacing w:val="8"/>
          <w:kern w:val="2"/>
          <w:shd w:val="clear" w:color="auto" w:fill="FFFFFF"/>
          <w:lang w:eastAsia="zh-CN"/>
          <w14:textFill>
            <w14:solidFill>
              <w14:schemeClr w14:val="tx1"/>
            </w14:solidFill>
          </w14:textFill>
        </w:rPr>
        <w:t>为</w:t>
      </w:r>
      <w:r>
        <w:rPr>
          <w:rFonts w:hint="eastAsia" w:ascii="MS Mincho" w:hAnsi="MS Mincho" w:eastAsia="MS Mincho" w:cs="MS Mincho"/>
          <w:color w:val="000000" w:themeColor="text1"/>
          <w:spacing w:val="8"/>
          <w:kern w:val="2"/>
          <w:shd w:val="clear" w:color="auto" w:fill="FFFFFF"/>
          <w:lang w:eastAsia="zh-CN"/>
          <w14:textFill>
            <w14:solidFill>
              <w14:schemeClr w14:val="tx1"/>
            </w14:solidFill>
          </w14:textFill>
        </w:rPr>
        <w:t>原告</w:t>
      </w:r>
      <w:r>
        <w:rPr>
          <w:rFonts w:hint="eastAsia" w:cs="微软雅黑"/>
          <w:color w:val="000000" w:themeColor="text1"/>
          <w:spacing w:val="8"/>
          <w:kern w:val="2"/>
          <w:shd w:val="clear" w:color="auto" w:fill="FFFFFF"/>
          <w:lang w:eastAsia="zh-CN"/>
          <w14:textFill>
            <w14:solidFill>
              <w14:schemeClr w14:val="tx1"/>
            </w14:solidFill>
          </w14:textFill>
        </w:rPr>
        <w:t>诉</w:t>
      </w:r>
      <w:r>
        <w:rPr>
          <w:rFonts w:hint="eastAsia" w:ascii="MS Mincho" w:hAnsi="MS Mincho" w:eastAsia="MS Mincho" w:cs="MS Mincho"/>
          <w:color w:val="000000" w:themeColor="text1"/>
          <w:spacing w:val="8"/>
          <w:kern w:val="2"/>
          <w:shd w:val="clear" w:color="auto" w:fill="FFFFFF"/>
          <w:lang w:eastAsia="zh-CN"/>
          <w14:textFill>
            <w14:solidFill>
              <w14:schemeClr w14:val="tx1"/>
            </w14:solidFill>
          </w14:textFill>
        </w:rPr>
        <w:t>至法院，</w:t>
      </w:r>
      <w:r>
        <w:rPr>
          <w:rFonts w:hint="eastAsia" w:cs="微软雅黑"/>
          <w:color w:val="000000" w:themeColor="text1"/>
          <w:spacing w:val="8"/>
          <w:kern w:val="2"/>
          <w:shd w:val="clear" w:color="auto" w:fill="FFFFFF"/>
          <w:lang w:eastAsia="zh-CN"/>
          <w14:textFill>
            <w14:solidFill>
              <w14:schemeClr w14:val="tx1"/>
            </w14:solidFill>
          </w14:textFill>
        </w:rPr>
        <w:t>应对</w:t>
      </w:r>
      <w:r>
        <w:rPr>
          <w:rFonts w:hint="eastAsia" w:ascii="MS Mincho" w:hAnsi="MS Mincho" w:eastAsia="MS Mincho" w:cs="MS Mincho"/>
          <w:color w:val="000000" w:themeColor="text1"/>
          <w:spacing w:val="8"/>
          <w:kern w:val="2"/>
          <w:shd w:val="clear" w:color="auto" w:fill="FFFFFF"/>
          <w:lang w:eastAsia="zh-CN"/>
          <w14:textFill>
            <w14:solidFill>
              <w14:schemeClr w14:val="tx1"/>
            </w14:solidFill>
          </w14:textFill>
        </w:rPr>
        <w:t>自己提出的主</w:t>
      </w:r>
      <w:r>
        <w:rPr>
          <w:rFonts w:hint="eastAsia" w:cs="微软雅黑"/>
          <w:color w:val="000000" w:themeColor="text1"/>
          <w:spacing w:val="8"/>
          <w:kern w:val="2"/>
          <w:shd w:val="clear" w:color="auto" w:fill="FFFFFF"/>
          <w:lang w:eastAsia="zh-CN"/>
          <w14:textFill>
            <w14:solidFill>
              <w14:schemeClr w14:val="tx1"/>
            </w14:solidFill>
          </w14:textFill>
        </w:rPr>
        <w:t>张</w:t>
      </w:r>
      <w:r>
        <w:rPr>
          <w:rFonts w:hint="eastAsia" w:ascii="MS Mincho" w:hAnsi="MS Mincho" w:eastAsia="MS Mincho" w:cs="MS Mincho"/>
          <w:color w:val="000000" w:themeColor="text1"/>
          <w:spacing w:val="8"/>
          <w:kern w:val="2"/>
          <w:shd w:val="clear" w:color="auto" w:fill="FFFFFF"/>
          <w:lang w:eastAsia="zh-CN"/>
          <w14:textFill>
            <w14:solidFill>
              <w14:schemeClr w14:val="tx1"/>
            </w14:solidFill>
          </w14:textFill>
        </w:rPr>
        <w:t>提供</w:t>
      </w:r>
      <w:r>
        <w:rPr>
          <w:rFonts w:hint="eastAsia" w:cs="微软雅黑"/>
          <w:color w:val="000000" w:themeColor="text1"/>
          <w:spacing w:val="8"/>
          <w:kern w:val="2"/>
          <w:shd w:val="clear" w:color="auto" w:fill="FFFFFF"/>
          <w:lang w:eastAsia="zh-CN"/>
          <w14:textFill>
            <w14:solidFill>
              <w14:schemeClr w14:val="tx1"/>
            </w14:solidFill>
          </w14:textFill>
        </w:rPr>
        <w:t>证</w:t>
      </w:r>
      <w:r>
        <w:rPr>
          <w:rFonts w:hint="eastAsia" w:ascii="MS Mincho" w:hAnsi="MS Mincho" w:eastAsia="MS Mincho" w:cs="MS Mincho"/>
          <w:color w:val="000000" w:themeColor="text1"/>
          <w:spacing w:val="8"/>
          <w:kern w:val="2"/>
          <w:shd w:val="clear" w:color="auto" w:fill="FFFFFF"/>
          <w:lang w:eastAsia="zh-CN"/>
          <w14:textFill>
            <w14:solidFill>
              <w14:schemeClr w14:val="tx1"/>
            </w14:solidFill>
          </w14:textFill>
        </w:rPr>
        <w:t>据。</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否</w:t>
      </w:r>
      <w:r>
        <w:rPr>
          <w:rFonts w:hint="eastAsia" w:cs="微软雅黑"/>
          <w:color w:val="000000" w:themeColor="text1"/>
          <w:spacing w:val="8"/>
          <w:kern w:val="2"/>
          <w:shd w:val="clear" w:color="auto" w:fill="FFFFFF"/>
          <w14:textFill>
            <w14:solidFill>
              <w14:schemeClr w14:val="tx1"/>
            </w14:solidFill>
          </w14:textFill>
        </w:rPr>
        <w:t>则</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要承担</w:t>
      </w:r>
      <w:r>
        <w:rPr>
          <w:rFonts w:hint="eastAsia" w:cs="微软雅黑"/>
          <w:color w:val="000000" w:themeColor="text1"/>
          <w:spacing w:val="8"/>
          <w:kern w:val="2"/>
          <w:shd w:val="clear" w:color="auto" w:fill="FFFFFF"/>
          <w14:textFill>
            <w14:solidFill>
              <w14:schemeClr w14:val="tx1"/>
            </w14:solidFill>
          </w14:textFill>
        </w:rPr>
        <w:t>败诉</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的</w:t>
      </w:r>
      <w:r>
        <w:rPr>
          <w:rFonts w:hint="eastAsia" w:cs="微软雅黑"/>
          <w:color w:val="000000" w:themeColor="text1"/>
          <w:spacing w:val="8"/>
          <w:kern w:val="2"/>
          <w:shd w:val="clear" w:color="auto" w:fill="FFFFFF"/>
          <w14:textFill>
            <w14:solidFill>
              <w14:schemeClr w14:val="tx1"/>
            </w14:solidFill>
          </w14:textFill>
        </w:rPr>
        <w:t>风险</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w:t>
      </w:r>
      <w:r>
        <w:rPr>
          <w:rFonts w:hint="eastAsia" w:asciiTheme="minorEastAsia" w:hAnsiTheme="minorEastAsia" w:eastAsiaTheme="minorEastAsia" w:cstheme="minorEastAsia"/>
          <w:color w:val="000000" w:themeColor="text1"/>
          <w:spacing w:val="8"/>
          <w:kern w:val="2"/>
          <w:shd w:val="clear" w:color="auto" w:fill="FFFFFF"/>
          <w14:textFill>
            <w14:solidFill>
              <w14:schemeClr w14:val="tx1"/>
            </w14:solidFill>
          </w14:textFill>
        </w:rPr>
        <w:t>1分）庾某某可以将</w:t>
      </w:r>
      <w:r>
        <w:rPr>
          <w:rFonts w:hint="eastAsia" w:cs="微软雅黑"/>
          <w:color w:val="000000" w:themeColor="text1"/>
          <w:spacing w:val="8"/>
          <w:kern w:val="2"/>
          <w:shd w:val="clear" w:color="auto" w:fill="FFFFFF"/>
          <w14:textFill>
            <w14:solidFill>
              <w14:schemeClr w14:val="tx1"/>
            </w14:solidFill>
          </w14:textFill>
        </w:rPr>
        <w:t>监</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控、法医</w:t>
      </w:r>
      <w:r>
        <w:rPr>
          <w:rFonts w:hint="eastAsia" w:cs="微软雅黑"/>
          <w:color w:val="000000" w:themeColor="text1"/>
          <w:spacing w:val="8"/>
          <w:kern w:val="2"/>
          <w:shd w:val="clear" w:color="auto" w:fill="FFFFFF"/>
          <w14:textFill>
            <w14:solidFill>
              <w14:schemeClr w14:val="tx1"/>
            </w14:solidFill>
          </w14:textFill>
        </w:rPr>
        <w:t>鉴</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定作</w:t>
      </w:r>
      <w:r>
        <w:rPr>
          <w:rFonts w:hint="eastAsia" w:cs="微软雅黑"/>
          <w:color w:val="000000" w:themeColor="text1"/>
          <w:spacing w:val="8"/>
          <w:kern w:val="2"/>
          <w:shd w:val="clear" w:color="auto" w:fill="FFFFFF"/>
          <w14:textFill>
            <w14:solidFill>
              <w14:schemeClr w14:val="tx1"/>
            </w14:solidFill>
          </w14:textFill>
        </w:rPr>
        <w:t>为诉讼</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的重要</w:t>
      </w:r>
      <w:r>
        <w:rPr>
          <w:rFonts w:hint="eastAsia" w:cs="微软雅黑"/>
          <w:color w:val="000000" w:themeColor="text1"/>
          <w:spacing w:val="8"/>
          <w:kern w:val="2"/>
          <w:shd w:val="clear" w:color="auto" w:fill="FFFFFF"/>
          <w14:textFill>
            <w14:solidFill>
              <w14:schemeClr w14:val="tx1"/>
            </w14:solidFill>
          </w14:textFill>
        </w:rPr>
        <w:t>证</w:t>
      </w:r>
      <w:r>
        <w:rPr>
          <w:rFonts w:hint="eastAsia" w:ascii="MS Mincho" w:hAnsi="MS Mincho" w:eastAsia="MS Mincho" w:cs="MS Mincho"/>
          <w:color w:val="000000" w:themeColor="text1"/>
          <w:spacing w:val="8"/>
          <w:kern w:val="2"/>
          <w:shd w:val="clear" w:color="auto" w:fill="FFFFFF"/>
          <w14:textFill>
            <w14:solidFill>
              <w14:schemeClr w14:val="tx1"/>
            </w14:solidFill>
          </w14:textFill>
        </w:rPr>
        <w:t>据。（</w:t>
      </w:r>
      <w:r>
        <w:rPr>
          <w:rFonts w:hint="eastAsia" w:asciiTheme="minorEastAsia" w:hAnsiTheme="minorEastAsia" w:eastAsiaTheme="minorEastAsia" w:cstheme="minorEastAsia"/>
          <w:color w:val="000000" w:themeColor="text1"/>
          <w:spacing w:val="8"/>
          <w:kern w:val="2"/>
          <w:shd w:val="clear" w:color="auto" w:fill="FFFFFF"/>
          <w14:textFill>
            <w14:solidFill>
              <w14:schemeClr w14:val="tx1"/>
            </w14:solidFill>
          </w14:textFill>
        </w:rPr>
        <w:t>1分）</w:t>
      </w:r>
    </w:p>
    <w:p>
      <w:pPr>
        <w:pStyle w:val="30"/>
        <w:spacing w:before="0" w:beforeAutospacing="0" w:after="0" w:afterAutospacing="0" w:line="360" w:lineRule="auto"/>
        <w:ind w:firstLine="113" w:firstLineChars="50"/>
        <w:rPr>
          <w:rFonts w:asciiTheme="minorEastAsia" w:hAnsiTheme="minorEastAsia" w:eastAsiaTheme="minorEastAsia"/>
          <w:color w:val="000000" w:themeColor="text1"/>
          <w:spacing w:val="8"/>
          <w:kern w:val="2"/>
          <w:sz w:val="21"/>
          <w:szCs w:val="21"/>
          <w:shd w:val="clear" w:color="auto" w:fill="FFFFFF"/>
          <w14:textFill>
            <w14:solidFill>
              <w14:schemeClr w14:val="tx1"/>
            </w14:solidFill>
          </w14:textFill>
        </w:rPr>
      </w:pPr>
    </w:p>
    <w:p>
      <w:pPr>
        <w:pStyle w:val="30"/>
        <w:spacing w:before="0" w:beforeAutospacing="0" w:after="0" w:afterAutospacing="0" w:line="360" w:lineRule="auto"/>
        <w:ind w:firstLine="113" w:firstLineChars="50"/>
        <w:rPr>
          <w:rFonts w:asciiTheme="minorEastAsia" w:hAnsiTheme="minorEastAsia" w:eastAsiaTheme="minorEastAsia"/>
          <w:color w:val="000000" w:themeColor="text1"/>
          <w:spacing w:val="8"/>
          <w:kern w:val="2"/>
          <w:sz w:val="21"/>
          <w:szCs w:val="21"/>
          <w:shd w:val="clear" w:color="auto" w:fill="FFFFFF"/>
          <w14:textFill>
            <w14:solidFill>
              <w14:schemeClr w14:val="tx1"/>
            </w14:solidFill>
          </w14:textFill>
        </w:rPr>
      </w:pPr>
    </w:p>
    <w:p>
      <w:pPr>
        <w:pStyle w:val="30"/>
        <w:spacing w:before="0" w:beforeAutospacing="0" w:after="0" w:afterAutospacing="0" w:line="360" w:lineRule="auto"/>
        <w:ind w:firstLine="113" w:firstLineChars="50"/>
        <w:rPr>
          <w:rFonts w:asciiTheme="minorEastAsia" w:hAnsiTheme="minorEastAsia" w:eastAsiaTheme="minorEastAsia"/>
          <w:color w:val="000000" w:themeColor="text1"/>
          <w:spacing w:val="8"/>
          <w:kern w:val="2"/>
          <w:sz w:val="21"/>
          <w:szCs w:val="21"/>
          <w:shd w:val="clear" w:color="auto" w:fill="FFFFFF"/>
          <w14:textFill>
            <w14:solidFill>
              <w14:schemeClr w14:val="tx1"/>
            </w14:solidFill>
          </w14:textFill>
        </w:rPr>
      </w:pPr>
    </w:p>
    <w:p>
      <w:pPr>
        <w:pStyle w:val="30"/>
        <w:spacing w:before="0" w:beforeAutospacing="0" w:after="0" w:afterAutospacing="0" w:line="360" w:lineRule="auto"/>
        <w:ind w:firstLine="113" w:firstLineChars="50"/>
        <w:rPr>
          <w:rFonts w:asciiTheme="minorEastAsia" w:hAnsiTheme="minorEastAsia" w:eastAsiaTheme="minorEastAsia"/>
          <w:color w:val="000000" w:themeColor="text1"/>
          <w:spacing w:val="8"/>
          <w:kern w:val="2"/>
          <w:sz w:val="21"/>
          <w:szCs w:val="21"/>
          <w:shd w:val="clear" w:color="auto" w:fill="FFFFFF"/>
          <w14:textFill>
            <w14:solidFill>
              <w14:schemeClr w14:val="tx1"/>
            </w14:solidFill>
          </w14:textFill>
        </w:rPr>
      </w:pPr>
    </w:p>
    <w:p>
      <w:pPr>
        <w:pStyle w:val="30"/>
        <w:spacing w:before="0" w:beforeAutospacing="0" w:after="0" w:afterAutospacing="0" w:line="360" w:lineRule="auto"/>
        <w:ind w:firstLine="113" w:firstLineChars="50"/>
        <w:rPr>
          <w:rFonts w:asciiTheme="minorEastAsia" w:hAnsiTheme="minorEastAsia" w:eastAsiaTheme="minorEastAsia"/>
          <w:color w:val="000000" w:themeColor="text1"/>
          <w:spacing w:val="8"/>
          <w:kern w:val="2"/>
          <w:sz w:val="21"/>
          <w:szCs w:val="21"/>
          <w:shd w:val="clear" w:color="auto" w:fill="FFFFFF"/>
          <w14:textFill>
            <w14:solidFill>
              <w14:schemeClr w14:val="tx1"/>
            </w14:solidFill>
          </w14:textFill>
        </w:rPr>
      </w:pPr>
    </w:p>
    <w:p>
      <w:pPr>
        <w:pStyle w:val="30"/>
        <w:spacing w:before="0" w:beforeAutospacing="0" w:after="0" w:afterAutospacing="0" w:line="360" w:lineRule="auto"/>
        <w:ind w:firstLine="113" w:firstLineChars="50"/>
        <w:rPr>
          <w:rFonts w:asciiTheme="minorEastAsia" w:hAnsiTheme="minorEastAsia" w:eastAsiaTheme="minorEastAsia"/>
          <w:color w:val="000000" w:themeColor="text1"/>
          <w:spacing w:val="8"/>
          <w:kern w:val="2"/>
          <w:sz w:val="21"/>
          <w:szCs w:val="21"/>
          <w:shd w:val="clear" w:color="auto" w:fill="FFFFFF"/>
          <w14:textFill>
            <w14:solidFill>
              <w14:schemeClr w14:val="tx1"/>
            </w14:solidFill>
          </w14:textFill>
        </w:rPr>
      </w:pPr>
    </w:p>
    <w:p>
      <w:pPr>
        <w:pStyle w:val="30"/>
        <w:spacing w:before="0" w:beforeAutospacing="0" w:after="0" w:afterAutospacing="0" w:line="360" w:lineRule="auto"/>
        <w:ind w:firstLine="113" w:firstLineChars="50"/>
        <w:rPr>
          <w:rFonts w:asciiTheme="minorEastAsia" w:hAnsiTheme="minorEastAsia" w:eastAsiaTheme="minorEastAsia"/>
          <w:color w:val="000000" w:themeColor="text1"/>
          <w:spacing w:val="8"/>
          <w:kern w:val="2"/>
          <w:sz w:val="21"/>
          <w:szCs w:val="21"/>
          <w:shd w:val="clear" w:color="auto" w:fill="FFFFFF"/>
          <w14:textFill>
            <w14:solidFill>
              <w14:schemeClr w14:val="tx1"/>
            </w14:solidFill>
          </w14:textFill>
        </w:rPr>
      </w:pPr>
    </w:p>
    <w:p>
      <w:pPr>
        <w:pStyle w:val="19"/>
        <w:spacing w:line="360" w:lineRule="auto"/>
        <w:rPr>
          <w:rFonts w:ascii="宋体" w:hAnsi="宋体" w:eastAsia="宋体"/>
          <w:lang w:eastAsia="zh-CN"/>
        </w:rPr>
      </w:pPr>
    </w:p>
    <w:sectPr>
      <w:headerReference r:id="rId7" w:type="first"/>
      <w:footerReference r:id="rId9" w:type="first"/>
      <w:headerReference r:id="rId5" w:type="default"/>
      <w:headerReference r:id="rId6" w:type="even"/>
      <w:footerReference r:id="rId8" w:type="even"/>
      <w:pgSz w:w="11906" w:h="16838"/>
      <w:pgMar w:top="1417" w:right="1417" w:bottom="1417" w:left="1417" w:header="850" w:footer="992"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6"/>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 w:name="Courier">
    <w:altName w:val="Courier New"/>
    <w:panose1 w:val="02070409020205020404"/>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drawing>
        <wp:anchor distT="0" distB="0" distL="114300" distR="114300" simplePos="0" relativeHeight="251659264" behindDoc="1" locked="0" layoutInCell="1" allowOverlap="1">
          <wp:simplePos x="0" y="0"/>
          <wp:positionH relativeFrom="column">
            <wp:align>center</wp:align>
          </wp:positionH>
          <wp:positionV relativeFrom="paragraph">
            <wp:align>center</wp:align>
          </wp:positionV>
          <wp:extent cx="5486400" cy="8229600"/>
          <wp:effectExtent l="0" t="0" r="0" b="0"/>
          <wp:wrapNone/>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pic:nvPicPr>
                <pic:blipFill>
                  <a:blip r:embed="rId1"/>
                  <a:stretch>
                    <a:fillRect/>
                  </a:stretch>
                </pic:blipFill>
                <pic:spPr>
                  <a:xfrm>
                    <a:off x="0" y="0"/>
                    <a:ext cx="5486400" cy="82296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23D7"/>
    <w:rsid w:val="00034616"/>
    <w:rsid w:val="0006063C"/>
    <w:rsid w:val="0009017F"/>
    <w:rsid w:val="00130BAC"/>
    <w:rsid w:val="0015074B"/>
    <w:rsid w:val="002021BD"/>
    <w:rsid w:val="0029639D"/>
    <w:rsid w:val="00326F90"/>
    <w:rsid w:val="00426768"/>
    <w:rsid w:val="00441A56"/>
    <w:rsid w:val="00581519"/>
    <w:rsid w:val="005E53F6"/>
    <w:rsid w:val="00764495"/>
    <w:rsid w:val="007F40FC"/>
    <w:rsid w:val="008A6EA9"/>
    <w:rsid w:val="00917F7D"/>
    <w:rsid w:val="009D4090"/>
    <w:rsid w:val="00AA1D8D"/>
    <w:rsid w:val="00AF2C0A"/>
    <w:rsid w:val="00B47730"/>
    <w:rsid w:val="00BD56F5"/>
    <w:rsid w:val="00C35FEC"/>
    <w:rsid w:val="00CB0664"/>
    <w:rsid w:val="00D93127"/>
    <w:rsid w:val="00FC693F"/>
    <w:rsid w:val="34FD1543"/>
    <w:rsid w:val="56FF33DC"/>
    <w:rsid w:val="6A8E5E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uiPriority="99" w:semiHidden="0" w:name="List Bullet"/>
    <w:lsdException w:uiPriority="99" w:semiHidden="0" w:name="List Number"/>
    <w:lsdException w:qFormat="1" w:uiPriority="99" w:semiHidden="0" w:name="List 2"/>
    <w:lsdException w:qFormat="1"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qFormat="1"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qFormat="1"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qFormat="1"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qFormat="1"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qFormat="1"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qFormat="1"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paragraph" w:styleId="3">
    <w:name w:val="heading 1"/>
    <w:basedOn w:val="1"/>
    <w:next w:val="1"/>
    <w:link w:val="13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40"/>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1"/>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1"/>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2"/>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3"/>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4"/>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5"/>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6"/>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3">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macro"/>
    <w:link w:val="148"/>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7"/>
    <w:unhideWhenUsed/>
    <w:qFormat/>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5"/>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7"/>
    <w:unhideWhenUsed/>
    <w:uiPriority w:val="99"/>
    <w:pPr>
      <w:tabs>
        <w:tab w:val="center" w:pos="4680"/>
        <w:tab w:val="right" w:pos="9360"/>
      </w:tabs>
      <w:spacing w:after="0" w:line="240" w:lineRule="auto"/>
    </w:pPr>
  </w:style>
  <w:style w:type="paragraph" w:styleId="25">
    <w:name w:val="header"/>
    <w:basedOn w:val="1"/>
    <w:link w:val="136"/>
    <w:unhideWhenUsed/>
    <w:uiPriority w:val="99"/>
    <w:pPr>
      <w:tabs>
        <w:tab w:val="center" w:pos="4680"/>
        <w:tab w:val="right" w:pos="9360"/>
      </w:tabs>
      <w:spacing w:after="0" w:line="240" w:lineRule="auto"/>
    </w:pPr>
  </w:style>
  <w:style w:type="paragraph" w:styleId="26">
    <w:name w:val="Subtitle"/>
    <w:basedOn w:val="1"/>
    <w:next w:val="1"/>
    <w:link w:val="143"/>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6"/>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Normal (Web)"/>
    <w:basedOn w:val="1"/>
    <w:semiHidden/>
    <w:unhideWhenUsed/>
    <w:qFormat/>
    <w:uiPriority w:val="99"/>
    <w:pPr>
      <w:spacing w:before="100" w:beforeAutospacing="1" w:after="100" w:afterAutospacing="1" w:line="240" w:lineRule="auto"/>
    </w:pPr>
    <w:rPr>
      <w:rFonts w:ascii="宋体" w:hAnsi="宋体" w:eastAsia="宋体" w:cs="宋体"/>
      <w:sz w:val="24"/>
      <w:szCs w:val="24"/>
      <w:lang w:eastAsia="zh-CN"/>
    </w:rPr>
  </w:style>
  <w:style w:type="paragraph" w:styleId="31">
    <w:name w:val="List Continue 3"/>
    <w:basedOn w:val="1"/>
    <w:unhideWhenUsed/>
    <w:uiPriority w:val="99"/>
    <w:pPr>
      <w:spacing w:after="120"/>
      <w:ind w:left="1080"/>
      <w:contextualSpacing/>
    </w:pPr>
  </w:style>
  <w:style w:type="paragraph" w:styleId="32">
    <w:name w:val="Title"/>
    <w:basedOn w:val="1"/>
    <w:next w:val="1"/>
    <w:link w:val="142"/>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name w:val="Light Shading"/>
    <w:basedOn w:val="33"/>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6">
    <w:name w:val="Light Shading Accent 1"/>
    <w:basedOn w:val="33"/>
    <w:uiPriority w:val="60"/>
    <w:rPr>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7">
    <w:name w:val="Light Shading Accent 2"/>
    <w:basedOn w:val="33"/>
    <w:uiPriority w:val="60"/>
    <w:rPr>
      <w:color w:val="953735"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8">
    <w:name w:val="Light Shading Accent 3"/>
    <w:basedOn w:val="33"/>
    <w:uiPriority w:val="60"/>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9">
    <w:name w:val="Light Shading Accent 4"/>
    <w:basedOn w:val="33"/>
    <w:uiPriority w:val="60"/>
    <w:rPr>
      <w:color w:val="604A7B" w:themeColor="accent4" w:themeShade="BF"/>
    </w:rPr>
    <w:tblPr>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0">
    <w:name w:val="Light Shading Accent 5"/>
    <w:basedOn w:val="33"/>
    <w:uiPriority w:val="60"/>
    <w:rPr>
      <w:color w:val="31859C" w:themeColor="accent5" w:themeShade="BF"/>
    </w:rPr>
    <w:tblPr>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1">
    <w:name w:val="Light Shading Accent 6"/>
    <w:basedOn w:val="33"/>
    <w:uiPriority w:val="60"/>
    <w:rPr>
      <w:color w:val="E46C0A" w:themeColor="accent6" w:themeShade="BF"/>
    </w:rPr>
    <w:tblPr>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2">
    <w:name w:val="Light List"/>
    <w:basedOn w:val="33"/>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3">
    <w:name w:val="Light List Accent 1"/>
    <w:basedOn w:val="33"/>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4">
    <w:name w:val="Light List Accent 2"/>
    <w:basedOn w:val="33"/>
    <w:uiPriority w:val="61"/>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5">
    <w:name w:val="Light List Accent 3"/>
    <w:basedOn w:val="33"/>
    <w:uiPriority w:val="61"/>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6">
    <w:name w:val="Light List Accent 4"/>
    <w:basedOn w:val="33"/>
    <w:uiPriority w:val="61"/>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7">
    <w:name w:val="Light List Accent 5"/>
    <w:basedOn w:val="33"/>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8">
    <w:name w:val="Light List Accent 6"/>
    <w:basedOn w:val="33"/>
    <w:uiPriority w:val="61"/>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9">
    <w:name w:val="Light Grid"/>
    <w:basedOn w:val="33"/>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0">
    <w:name w:val="Light Grid Accent 1"/>
    <w:basedOn w:val="33"/>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1">
    <w:name w:val="Light Grid Accent 2"/>
    <w:basedOn w:val="33"/>
    <w:uiPriority w:val="62"/>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2">
    <w:name w:val="Light Grid Accent 3"/>
    <w:basedOn w:val="33"/>
    <w:uiPriority w:val="62"/>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3">
    <w:name w:val="Light Grid Accent 4"/>
    <w:basedOn w:val="33"/>
    <w:uiPriority w:val="62"/>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4">
    <w:name w:val="Light Grid Accent 5"/>
    <w:basedOn w:val="33"/>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5">
    <w:name w:val="Light Grid Accent 6"/>
    <w:basedOn w:val="33"/>
    <w:uiPriority w:val="62"/>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6">
    <w:name w:val="Medium Shading 1"/>
    <w:basedOn w:val="33"/>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7">
    <w:name w:val="Medium Shading 1 Accent 1"/>
    <w:basedOn w:val="33"/>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8">
    <w:name w:val="Medium Shading 1 Accent 2"/>
    <w:basedOn w:val="33"/>
    <w:uiPriority w:val="63"/>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9">
    <w:name w:val="Medium Shading 1 Accent 3"/>
    <w:basedOn w:val="33"/>
    <w:uiPriority w:val="63"/>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0">
    <w:name w:val="Medium Shading 1 Accent 4"/>
    <w:basedOn w:val="33"/>
    <w:qFormat/>
    <w:uiPriority w:val="63"/>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1">
    <w:name w:val="Medium Shading 1 Accent 5"/>
    <w:basedOn w:val="33"/>
    <w:uiPriority w:val="63"/>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2">
    <w:name w:val="Medium Shading 1 Accent 6"/>
    <w:basedOn w:val="33"/>
    <w:qFormat/>
    <w:uiPriority w:val="63"/>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3">
    <w:name w:val="Medium Shading 2"/>
    <w:basedOn w:val="33"/>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1"/>
    <w:basedOn w:val="33"/>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2"/>
    <w:basedOn w:val="33"/>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3"/>
    <w:basedOn w:val="33"/>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4"/>
    <w:basedOn w:val="33"/>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5"/>
    <w:basedOn w:val="33"/>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6"/>
    <w:basedOn w:val="33"/>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List 1"/>
    <w:basedOn w:val="33"/>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1">
    <w:name w:val="Medium List 1 Accent 1"/>
    <w:basedOn w:val="33"/>
    <w:qFormat/>
    <w:uiPriority w:val="65"/>
    <w:rPr>
      <w:color w:val="000000" w:themeColor="text1"/>
      <w14:textFill>
        <w14:solidFill>
          <w14:schemeClr w14:val="tx1"/>
        </w14:solidFill>
      </w14:textFill>
    </w:rPr>
    <w:tblPr>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2">
    <w:name w:val="Medium List 1 Accent 2"/>
    <w:basedOn w:val="33"/>
    <w:qFormat/>
    <w:uiPriority w:val="65"/>
    <w:rPr>
      <w:color w:val="000000" w:themeColor="text1"/>
      <w14:textFill>
        <w14:solidFill>
          <w14:schemeClr w14:val="tx1"/>
        </w14:solidFill>
      </w14:textFill>
    </w:rPr>
    <w:tblPr>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3">
    <w:name w:val="Medium List 1 Accent 3"/>
    <w:basedOn w:val="33"/>
    <w:qFormat/>
    <w:uiPriority w:val="65"/>
    <w:rPr>
      <w:color w:val="000000" w:themeColor="text1"/>
      <w14:textFill>
        <w14:solidFill>
          <w14:schemeClr w14:val="tx1"/>
        </w14:solidFill>
      </w14:textFill>
    </w:rPr>
    <w:tblPr>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4">
    <w:name w:val="Medium List 1 Accent 4"/>
    <w:basedOn w:val="33"/>
    <w:qFormat/>
    <w:uiPriority w:val="65"/>
    <w:rPr>
      <w:color w:val="000000" w:themeColor="text1"/>
      <w14:textFill>
        <w14:solidFill>
          <w14:schemeClr w14:val="tx1"/>
        </w14:solidFill>
      </w14:textFill>
    </w:rPr>
    <w:tblPr>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5">
    <w:name w:val="Medium List 1 Accent 5"/>
    <w:basedOn w:val="33"/>
    <w:qFormat/>
    <w:uiPriority w:val="65"/>
    <w:rPr>
      <w:color w:val="000000" w:themeColor="text1"/>
      <w14:textFill>
        <w14:solidFill>
          <w14:schemeClr w14:val="tx1"/>
        </w14:solidFill>
      </w14:textFill>
    </w:rPr>
    <w:tblPr>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6">
    <w:name w:val="Medium List 1 Accent 6"/>
    <w:basedOn w:val="33"/>
    <w:qFormat/>
    <w:uiPriority w:val="65"/>
    <w:rPr>
      <w:color w:val="000000" w:themeColor="text1"/>
      <w14:textFill>
        <w14:solidFill>
          <w14:schemeClr w14:val="tx1"/>
        </w14:solidFill>
      </w14:textFill>
    </w:rPr>
    <w:tblPr>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7">
    <w:name w:val="Medium List 2"/>
    <w:basedOn w:val="33"/>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1"/>
    <w:basedOn w:val="33"/>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2"/>
    <w:basedOn w:val="33"/>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3"/>
    <w:basedOn w:val="33"/>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4"/>
    <w:basedOn w:val="33"/>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5"/>
    <w:basedOn w:val="33"/>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6"/>
    <w:basedOn w:val="33"/>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Grid 1"/>
    <w:basedOn w:val="33"/>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5">
    <w:name w:val="Medium Grid 1 Accent 1"/>
    <w:basedOn w:val="33"/>
    <w:qFormat/>
    <w:uiPriority w:val="67"/>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6">
    <w:name w:val="Medium Grid 1 Accent 2"/>
    <w:basedOn w:val="33"/>
    <w:qFormat/>
    <w:uiPriority w:val="67"/>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7">
    <w:name w:val="Medium Grid 1 Accent 3"/>
    <w:basedOn w:val="33"/>
    <w:qFormat/>
    <w:uiPriority w:val="67"/>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8">
    <w:name w:val="Medium Grid 1 Accent 4"/>
    <w:basedOn w:val="33"/>
    <w:uiPriority w:val="67"/>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9">
    <w:name w:val="Medium Grid 1 Accent 5"/>
    <w:basedOn w:val="33"/>
    <w:uiPriority w:val="67"/>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0">
    <w:name w:val="Medium Grid 1 Accent 6"/>
    <w:basedOn w:val="33"/>
    <w:uiPriority w:val="67"/>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33"/>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2">
    <w:name w:val="Medium Grid 2 Accent 1"/>
    <w:basedOn w:val="33"/>
    <w:uiPriority w:val="68"/>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3">
    <w:name w:val="Medium Grid 2 Accent 2"/>
    <w:basedOn w:val="33"/>
    <w:uiPriority w:val="68"/>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33"/>
    <w:uiPriority w:val="68"/>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33"/>
    <w:uiPriority w:val="68"/>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33"/>
    <w:uiPriority w:val="68"/>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33"/>
    <w:uiPriority w:val="68"/>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8">
    <w:name w:val="Medium Grid 3"/>
    <w:basedOn w:val="33"/>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9">
    <w:name w:val="Medium Grid 3 Accent 1"/>
    <w:basedOn w:val="33"/>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0">
    <w:name w:val="Medium Grid 3 Accent 2"/>
    <w:basedOn w:val="33"/>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1">
    <w:name w:val="Medium Grid 3 Accent 3"/>
    <w:basedOn w:val="33"/>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2">
    <w:name w:val="Medium Grid 3 Accent 4"/>
    <w:basedOn w:val="33"/>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3">
    <w:name w:val="Medium Grid 3 Accent 5"/>
    <w:basedOn w:val="33"/>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4">
    <w:name w:val="Medium Grid 3 Accent 6"/>
    <w:basedOn w:val="33"/>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5">
    <w:name w:val="Dark List"/>
    <w:basedOn w:val="33"/>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6">
    <w:name w:val="Dark List Accent 1"/>
    <w:basedOn w:val="33"/>
    <w:uiPriority w:val="70"/>
    <w:rPr>
      <w:color w:val="FFFFFF" w:themeColor="background1"/>
      <w14:textFill>
        <w14:solidFill>
          <w14:schemeClr w14:val="bg1"/>
        </w14:solidFill>
      </w14:textFill>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7">
    <w:name w:val="Dark List Accent 2"/>
    <w:basedOn w:val="33"/>
    <w:uiPriority w:val="70"/>
    <w:rPr>
      <w:color w:val="FFFFFF" w:themeColor="background1"/>
      <w14:textFill>
        <w14:solidFill>
          <w14:schemeClr w14:val="bg1"/>
        </w14:solidFill>
      </w14:textFill>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8">
    <w:name w:val="Dark List Accent 3"/>
    <w:basedOn w:val="33"/>
    <w:uiPriority w:val="70"/>
    <w:rPr>
      <w:color w:val="FFFFFF" w:themeColor="background1"/>
      <w14:textFill>
        <w14:solidFill>
          <w14:schemeClr w14:val="bg1"/>
        </w14:solidFill>
      </w14:textFill>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9">
    <w:name w:val="Dark List Accent 4"/>
    <w:basedOn w:val="33"/>
    <w:qFormat/>
    <w:uiPriority w:val="70"/>
    <w:rPr>
      <w:color w:val="FFFFFF" w:themeColor="background1"/>
      <w14:textFill>
        <w14:solidFill>
          <w14:schemeClr w14:val="bg1"/>
        </w14:solidFill>
      </w14:textFill>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0">
    <w:name w:val="Dark List Accent 5"/>
    <w:basedOn w:val="33"/>
    <w:qFormat/>
    <w:uiPriority w:val="70"/>
    <w:rPr>
      <w:color w:val="FFFFFF" w:themeColor="background1"/>
      <w14:textFill>
        <w14:solidFill>
          <w14:schemeClr w14:val="bg1"/>
        </w14:solidFill>
      </w14:textFill>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1">
    <w:name w:val="Dark List Accent 6"/>
    <w:basedOn w:val="33"/>
    <w:qFormat/>
    <w:uiPriority w:val="70"/>
    <w:rPr>
      <w:color w:val="FFFFFF" w:themeColor="background1"/>
      <w14:textFill>
        <w14:solidFill>
          <w14:schemeClr w14:val="bg1"/>
        </w14:solidFill>
      </w14:textFill>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2">
    <w:name w:val="Colorful Shading"/>
    <w:basedOn w:val="33"/>
    <w:qFormat/>
    <w:uiPriority w:val="71"/>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1"/>
    <w:basedOn w:val="33"/>
    <w:qFormat/>
    <w:uiPriority w:val="71"/>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2"/>
    <w:basedOn w:val="33"/>
    <w:qFormat/>
    <w:uiPriority w:val="71"/>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3"/>
    <w:basedOn w:val="33"/>
    <w:qFormat/>
    <w:uiPriority w:val="71"/>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6">
    <w:name w:val="Colorful Shading Accent 4"/>
    <w:basedOn w:val="33"/>
    <w:uiPriority w:val="71"/>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5"/>
    <w:basedOn w:val="33"/>
    <w:uiPriority w:val="71"/>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Shading Accent 6"/>
    <w:basedOn w:val="33"/>
    <w:uiPriority w:val="71"/>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9">
    <w:name w:val="Colorful List"/>
    <w:basedOn w:val="33"/>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0">
    <w:name w:val="Colorful List Accent 1"/>
    <w:basedOn w:val="33"/>
    <w:uiPriority w:val="72"/>
    <w:rPr>
      <w:color w:val="000000" w:themeColor="text1"/>
      <w14:textFill>
        <w14:solidFill>
          <w14:schemeClr w14:val="tx1"/>
        </w14:solidFill>
      </w14:textFill>
    </w:rPr>
    <w:tblPr>
      <w:tblStyleRowBandSize w:val="1"/>
      <w:tblStyleColBandSize w:val="1"/>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1">
    <w:name w:val="Colorful List Accent 2"/>
    <w:basedOn w:val="33"/>
    <w:uiPriority w:val="72"/>
    <w:rPr>
      <w:color w:val="000000" w:themeColor="text1"/>
      <w14:textFill>
        <w14:solidFill>
          <w14:schemeClr w14:val="tx1"/>
        </w14:solidFill>
      </w14:textFill>
    </w:rPr>
    <w:tblPr>
      <w:tblStyleRowBandSize w:val="1"/>
      <w:tblStyleColBandSize w:val="1"/>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2">
    <w:name w:val="Colorful List Accent 3"/>
    <w:basedOn w:val="33"/>
    <w:uiPriority w:val="72"/>
    <w:rPr>
      <w:color w:val="000000" w:themeColor="text1"/>
      <w14:textFill>
        <w14:solidFill>
          <w14:schemeClr w14:val="tx1"/>
        </w14:solidFill>
      </w14:textFill>
    </w:rPr>
    <w:tblPr>
      <w:tblStyleRowBandSize w:val="1"/>
      <w:tblStyleColBandSize w:val="1"/>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3">
    <w:name w:val="Colorful List Accent 4"/>
    <w:basedOn w:val="33"/>
    <w:uiPriority w:val="72"/>
    <w:rPr>
      <w:color w:val="000000" w:themeColor="text1"/>
      <w14:textFill>
        <w14:solidFill>
          <w14:schemeClr w14:val="tx1"/>
        </w14:solidFill>
      </w14:textFill>
    </w:rPr>
    <w:tblPr>
      <w:tblStyleRowBandSize w:val="1"/>
      <w:tblStyleColBandSize w:val="1"/>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4">
    <w:name w:val="Colorful List Accent 5"/>
    <w:basedOn w:val="33"/>
    <w:uiPriority w:val="72"/>
    <w:rPr>
      <w:color w:val="000000" w:themeColor="text1"/>
      <w14:textFill>
        <w14:solidFill>
          <w14:schemeClr w14:val="tx1"/>
        </w14:solidFill>
      </w14:textFill>
    </w:rPr>
    <w:tblPr>
      <w:tblStyleRowBandSize w:val="1"/>
      <w:tblStyleColBandSize w:val="1"/>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5">
    <w:name w:val="Colorful List Accent 6"/>
    <w:basedOn w:val="33"/>
    <w:uiPriority w:val="72"/>
    <w:rPr>
      <w:color w:val="000000" w:themeColor="text1"/>
      <w14:textFill>
        <w14:solidFill>
          <w14:schemeClr w14:val="tx1"/>
        </w14:solidFill>
      </w14:textFill>
    </w:rPr>
    <w:tblPr>
      <w:tblStyleRowBandSize w:val="1"/>
      <w:tblStyleColBandSize w:val="1"/>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6">
    <w:name w:val="Colorful Grid"/>
    <w:basedOn w:val="33"/>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7">
    <w:name w:val="Colorful Grid Accent 1"/>
    <w:basedOn w:val="33"/>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8">
    <w:name w:val="Colorful Grid Accent 2"/>
    <w:basedOn w:val="33"/>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9">
    <w:name w:val="Colorful Grid Accent 3"/>
    <w:basedOn w:val="33"/>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0">
    <w:name w:val="Colorful Grid Accent 4"/>
    <w:basedOn w:val="33"/>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1">
    <w:name w:val="Colorful Grid Accent 5"/>
    <w:basedOn w:val="33"/>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2">
    <w:name w:val="Colorful Grid Accent 6"/>
    <w:basedOn w:val="33"/>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4">
    <w:name w:val="Strong"/>
    <w:basedOn w:val="133"/>
    <w:qFormat/>
    <w:uiPriority w:val="22"/>
    <w:rPr>
      <w:b/>
      <w:bCs/>
    </w:rPr>
  </w:style>
  <w:style w:type="character" w:styleId="135">
    <w:name w:val="Emphasis"/>
    <w:basedOn w:val="133"/>
    <w:qFormat/>
    <w:uiPriority w:val="20"/>
    <w:rPr>
      <w:i/>
      <w:iCs/>
    </w:rPr>
  </w:style>
  <w:style w:type="character" w:customStyle="1" w:styleId="136">
    <w:name w:val="页眉 字符"/>
    <w:basedOn w:val="133"/>
    <w:link w:val="25"/>
    <w:uiPriority w:val="99"/>
  </w:style>
  <w:style w:type="character" w:customStyle="1" w:styleId="137">
    <w:name w:val="页脚 字符"/>
    <w:basedOn w:val="133"/>
    <w:link w:val="24"/>
    <w:uiPriority w:val="99"/>
  </w:style>
  <w:style w:type="paragraph" w:styleId="138">
    <w:name w:val="No Spacing"/>
    <w:qFormat/>
    <w:uiPriority w:val="1"/>
    <w:rPr>
      <w:rFonts w:asciiTheme="minorHAnsi" w:hAnsiTheme="minorHAnsi" w:eastAsiaTheme="minorEastAsia" w:cstheme="minorBidi"/>
      <w:sz w:val="22"/>
      <w:szCs w:val="22"/>
      <w:lang w:val="en-US" w:eastAsia="en-US" w:bidi="ar-SA"/>
    </w:rPr>
  </w:style>
  <w:style w:type="character" w:customStyle="1" w:styleId="139">
    <w:name w:val="标题 1 字符"/>
    <w:basedOn w:val="133"/>
    <w:link w:val="3"/>
    <w:uiPriority w:val="9"/>
    <w:rPr>
      <w:rFonts w:asciiTheme="majorHAnsi" w:hAnsiTheme="majorHAnsi" w:eastAsiaTheme="majorEastAsia" w:cstheme="majorBidi"/>
      <w:b/>
      <w:bCs/>
      <w:color w:val="376092" w:themeColor="accent1" w:themeShade="BF"/>
      <w:sz w:val="28"/>
      <w:szCs w:val="28"/>
    </w:rPr>
  </w:style>
  <w:style w:type="character" w:customStyle="1" w:styleId="140">
    <w:name w:val="标题 2 字符"/>
    <w:basedOn w:val="133"/>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1">
    <w:name w:val="标题 3 字符"/>
    <w:basedOn w:val="133"/>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2">
    <w:name w:val="标题 字符"/>
    <w:basedOn w:val="133"/>
    <w:link w:val="32"/>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3">
    <w:name w:val="副标题 字符"/>
    <w:basedOn w:val="133"/>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4">
    <w:name w:val="List Paragraph"/>
    <w:basedOn w:val="1"/>
    <w:qFormat/>
    <w:uiPriority w:val="34"/>
    <w:pPr>
      <w:ind w:left="720"/>
      <w:contextualSpacing/>
    </w:pPr>
  </w:style>
  <w:style w:type="character" w:customStyle="1" w:styleId="145">
    <w:name w:val="正文文本 字符"/>
    <w:basedOn w:val="133"/>
    <w:link w:val="19"/>
    <w:uiPriority w:val="99"/>
  </w:style>
  <w:style w:type="character" w:customStyle="1" w:styleId="146">
    <w:name w:val="正文文本 2 字符"/>
    <w:basedOn w:val="133"/>
    <w:link w:val="28"/>
    <w:uiPriority w:val="99"/>
  </w:style>
  <w:style w:type="character" w:customStyle="1" w:styleId="147">
    <w:name w:val="正文文本 3 字符"/>
    <w:basedOn w:val="133"/>
    <w:link w:val="17"/>
    <w:uiPriority w:val="99"/>
    <w:rPr>
      <w:sz w:val="16"/>
      <w:szCs w:val="16"/>
    </w:rPr>
  </w:style>
  <w:style w:type="character" w:customStyle="1" w:styleId="148">
    <w:name w:val="宏文本 字符"/>
    <w:basedOn w:val="133"/>
    <w:link w:val="2"/>
    <w:uiPriority w:val="99"/>
    <w:rPr>
      <w:rFonts w:ascii="Courier" w:hAnsi="Courier"/>
      <w:sz w:val="20"/>
      <w:szCs w:val="20"/>
    </w:rPr>
  </w:style>
  <w:style w:type="paragraph" w:styleId="149">
    <w:name w:val="Quote"/>
    <w:basedOn w:val="1"/>
    <w:next w:val="1"/>
    <w:link w:val="150"/>
    <w:qFormat/>
    <w:uiPriority w:val="29"/>
    <w:rPr>
      <w:i/>
      <w:iCs/>
      <w:color w:val="000000" w:themeColor="text1"/>
      <w14:textFill>
        <w14:solidFill>
          <w14:schemeClr w14:val="tx1"/>
        </w14:solidFill>
      </w14:textFill>
    </w:rPr>
  </w:style>
  <w:style w:type="character" w:customStyle="1" w:styleId="150">
    <w:name w:val="引用 字符"/>
    <w:basedOn w:val="133"/>
    <w:link w:val="149"/>
    <w:qFormat/>
    <w:uiPriority w:val="29"/>
    <w:rPr>
      <w:i/>
      <w:iCs/>
      <w:color w:val="000000" w:themeColor="text1"/>
      <w14:textFill>
        <w14:solidFill>
          <w14:schemeClr w14:val="tx1"/>
        </w14:solidFill>
      </w14:textFill>
    </w:rPr>
  </w:style>
  <w:style w:type="character" w:customStyle="1" w:styleId="151">
    <w:name w:val="标题 4 字符"/>
    <w:basedOn w:val="133"/>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2">
    <w:name w:val="标题 5 字符"/>
    <w:basedOn w:val="133"/>
    <w:link w:val="7"/>
    <w:semiHidden/>
    <w:uiPriority w:val="9"/>
    <w:rPr>
      <w:rFonts w:asciiTheme="majorHAnsi" w:hAnsiTheme="majorHAnsi" w:eastAsiaTheme="majorEastAsia" w:cstheme="majorBidi"/>
      <w:color w:val="254061" w:themeColor="accent1" w:themeShade="80"/>
    </w:rPr>
  </w:style>
  <w:style w:type="character" w:customStyle="1" w:styleId="153">
    <w:name w:val="标题 6 字符"/>
    <w:basedOn w:val="133"/>
    <w:link w:val="8"/>
    <w:semiHidden/>
    <w:qFormat/>
    <w:uiPriority w:val="9"/>
    <w:rPr>
      <w:rFonts w:asciiTheme="majorHAnsi" w:hAnsiTheme="majorHAnsi" w:eastAsiaTheme="majorEastAsia" w:cstheme="majorBidi"/>
      <w:i/>
      <w:iCs/>
      <w:color w:val="254061" w:themeColor="accent1" w:themeShade="80"/>
    </w:rPr>
  </w:style>
  <w:style w:type="character" w:customStyle="1" w:styleId="154">
    <w:name w:val="标题 7 字符"/>
    <w:basedOn w:val="133"/>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5">
    <w:name w:val="标题 8 字符"/>
    <w:basedOn w:val="133"/>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6">
    <w:name w:val="标题 9 字符"/>
    <w:basedOn w:val="133"/>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7">
    <w:name w:val="Intense Quote"/>
    <w:basedOn w:val="1"/>
    <w:next w:val="1"/>
    <w:link w:val="158"/>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8">
    <w:name w:val="明显引用 字符"/>
    <w:basedOn w:val="133"/>
    <w:link w:val="157"/>
    <w:uiPriority w:val="30"/>
    <w:rPr>
      <w:b/>
      <w:bCs/>
      <w:i/>
      <w:iCs/>
      <w:color w:val="4F81BD" w:themeColor="accent1"/>
      <w14:textFill>
        <w14:solidFill>
          <w14:schemeClr w14:val="accent1"/>
        </w14:solidFill>
      </w14:textFill>
    </w:rPr>
  </w:style>
  <w:style w:type="character" w:customStyle="1" w:styleId="159">
    <w:name w:val="不明显强调1"/>
    <w:basedOn w:val="133"/>
    <w:qFormat/>
    <w:uiPriority w:val="19"/>
    <w:rPr>
      <w:i/>
      <w:iCs/>
      <w:color w:val="808080" w:themeColor="text1" w:themeTint="80"/>
      <w14:textFill>
        <w14:solidFill>
          <w14:schemeClr w14:val="tx1">
            <w14:lumMod w14:val="50000"/>
            <w14:lumOff w14:val="50000"/>
          </w14:schemeClr>
        </w14:solidFill>
      </w14:textFill>
    </w:rPr>
  </w:style>
  <w:style w:type="character" w:customStyle="1" w:styleId="160">
    <w:name w:val="明显强调1"/>
    <w:basedOn w:val="133"/>
    <w:qFormat/>
    <w:uiPriority w:val="21"/>
    <w:rPr>
      <w:b/>
      <w:bCs/>
      <w:i/>
      <w:iCs/>
      <w:color w:val="4F81BD" w:themeColor="accent1"/>
      <w14:textFill>
        <w14:solidFill>
          <w14:schemeClr w14:val="accent1"/>
        </w14:solidFill>
      </w14:textFill>
    </w:rPr>
  </w:style>
  <w:style w:type="character" w:customStyle="1" w:styleId="161">
    <w:name w:val="不明显参考1"/>
    <w:basedOn w:val="133"/>
    <w:qFormat/>
    <w:uiPriority w:val="31"/>
    <w:rPr>
      <w:smallCaps/>
      <w:color w:val="C0504D" w:themeColor="accent2"/>
      <w:u w:val="single"/>
      <w14:textFill>
        <w14:solidFill>
          <w14:schemeClr w14:val="accent2"/>
        </w14:solidFill>
      </w14:textFill>
    </w:rPr>
  </w:style>
  <w:style w:type="character" w:customStyle="1" w:styleId="162">
    <w:name w:val="明显参考1"/>
    <w:basedOn w:val="133"/>
    <w:qFormat/>
    <w:uiPriority w:val="32"/>
    <w:rPr>
      <w:b/>
      <w:bCs/>
      <w:smallCaps/>
      <w:color w:val="C0504D" w:themeColor="accent2"/>
      <w:spacing w:val="5"/>
      <w:u w:val="single"/>
      <w14:textFill>
        <w14:solidFill>
          <w14:schemeClr w14:val="accent2"/>
        </w14:solidFill>
      </w14:textFill>
    </w:rPr>
  </w:style>
  <w:style w:type="character" w:customStyle="1" w:styleId="163">
    <w:name w:val="书籍标题1"/>
    <w:basedOn w:val="133"/>
    <w:qFormat/>
    <w:uiPriority w:val="33"/>
    <w:rPr>
      <w:b/>
      <w:bCs/>
      <w:smallCaps/>
      <w:spacing w:val="5"/>
    </w:rPr>
  </w:style>
  <w:style w:type="paragraph" w:customStyle="1" w:styleId="164">
    <w:name w:val="TOC 标题1"/>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Company>北京今日学易科技有限公司(Zxxk.Com)</Company>
  <Pages>17</Pages>
  <Words>1315</Words>
  <Characters>7500</Characters>
  <Lines>62</Lines>
  <Paragraphs>17</Paragraphs>
  <TotalTime>5</TotalTime>
  <ScaleCrop>false</ScaleCrop>
  <LinksUpToDate>false</LinksUpToDate>
  <CharactersWithSpaces>8798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2013-12-23T23:15:00Z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Administrator</cp:lastModifiedBy>
  <dcterms:modified xsi:type="dcterms:W3CDTF">2021-05-09T12:26:01Z</dcterms:modified>
  <dc:subject>五校政治.docx</dc:subject>
  <dc:title>五校政治.docx</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2052-11.1.0.10495</vt:lpwstr>
  </property>
  <property fmtid="{D5CDD505-2E9C-101B-9397-08002B2CF9AE}" pid="7" name="ICV">
    <vt:lpwstr>FC6216BD5C4E4345BD5F7B9B8060AE28</vt:lpwstr>
  </property>
</Properties>
</file>