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4750049D">
      <w:pPr>
        <w:ind w:left="0" w:right="0" w:firstLine="0" w:leftChars="0" w:rightChars="0" w:firstLineChars="0"/>
        <w:jc w:val="center"/>
        <w:rPr>
          <w:rFonts w:ascii="黑体" w:eastAsia="黑体" w:hAnsi="黑体" w:cs="黑体" w:hint="eastAsia"/>
          <w:sz w:val="28"/>
          <w:szCs w:val="36"/>
        </w:rPr>
      </w:pPr>
      <w:r>
        <w:rPr>
          <w:rFonts w:ascii="黑体" w:eastAsia="黑体" w:hAnsi="黑体" w:cs="黑体" w:hint="eastAsia"/>
          <w:sz w:val="28"/>
          <w:szCs w:val="36"/>
        </w:rPr>
        <w:drawing>
          <wp:anchor simplePos="0" relativeHeight="251658240" behindDoc="0" locked="0" layoutInCell="1" allowOverlap="1">
            <wp:simplePos x="0" y="0"/>
            <wp:positionH relativeFrom="page">
              <wp:posOffset>10464800</wp:posOffset>
            </wp:positionH>
            <wp:positionV relativeFrom="topMargin">
              <wp:posOffset>12128500</wp:posOffset>
            </wp:positionV>
            <wp:extent cx="444500" cy="3937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444500" cy="393700"/>
                    </a:xfrm>
                    <a:prstGeom prst="rect">
                      <a:avLst/>
                    </a:prstGeom>
                  </pic:spPr>
                </pic:pic>
              </a:graphicData>
            </a:graphic>
          </wp:anchor>
        </w:drawing>
      </w:r>
      <w:r>
        <w:rPr>
          <w:rFonts w:ascii="黑体" w:eastAsia="黑体" w:hAnsi="黑体" w:cs="黑体" w:hint="eastAsia"/>
          <w:sz w:val="28"/>
          <w:szCs w:val="36"/>
        </w:rPr>
        <w:t>金华十校2024年11月高三模拟考试</w:t>
      </w:r>
    </w:p>
    <w:p w14:paraId="71350D17">
      <w:pPr>
        <w:ind w:left="0" w:right="0" w:firstLine="0" w:leftChars="0" w:rightChars="0" w:firstLineChars="0"/>
        <w:jc w:val="center"/>
        <w:rPr>
          <w:rFonts w:ascii="黑体" w:eastAsia="黑体" w:hAnsi="黑体" w:cs="黑体" w:hint="eastAsia"/>
          <w:b/>
          <w:bCs/>
          <w:sz w:val="24"/>
          <w:szCs w:val="32"/>
        </w:rPr>
      </w:pPr>
      <w:r>
        <w:rPr>
          <w:rFonts w:ascii="黑体" w:eastAsia="黑体" w:hAnsi="黑体" w:cs="黑体" w:hint="eastAsia"/>
          <w:b/>
          <w:bCs/>
          <w:sz w:val="24"/>
          <w:szCs w:val="32"/>
        </w:rPr>
        <w:t>语文参考答案与评分标准</w:t>
      </w:r>
    </w:p>
    <w:p w14:paraId="4901E80B">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1</w:t>
      </w:r>
      <w:r>
        <w:rPr>
          <w:rFonts w:asciiTheme="minorEastAsia" w:hAnsiTheme="minorEastAsia" w:cstheme="minorEastAsia" w:hint="eastAsia"/>
          <w:lang w:eastAsia="zh-CN"/>
        </w:rPr>
        <w:t>．</w:t>
      </w:r>
      <w:r>
        <w:rPr>
          <w:rFonts w:asciiTheme="minorEastAsia" w:eastAsiaTheme="minorEastAsia" w:hAnsiTheme="minorEastAsia" w:cstheme="minorEastAsia" w:hint="eastAsia"/>
        </w:rPr>
        <w:t>C</w:t>
      </w:r>
      <w:r>
        <w:rPr>
          <w:rFonts w:asciiTheme="minorEastAsia" w:hAnsiTheme="minorEastAsia" w:cstheme="minorEastAsia" w:hint="eastAsia"/>
          <w:lang w:eastAsia="zh-CN"/>
        </w:rPr>
        <w:t>．</w:t>
      </w:r>
      <w:r>
        <w:rPr>
          <w:rFonts w:asciiTheme="minorEastAsia" w:eastAsiaTheme="minorEastAsia" w:hAnsiTheme="minorEastAsia" w:cstheme="minorEastAsia" w:hint="eastAsia"/>
        </w:rPr>
        <w:t>“免受意外伤害”表述不当，材料一第二段中表述为“有效降低意外伤害的风险”。</w:t>
      </w:r>
    </w:p>
    <w:p w14:paraId="37251E43">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2</w:t>
      </w:r>
      <w:r>
        <w:rPr>
          <w:rFonts w:asciiTheme="minorEastAsia" w:hAnsiTheme="minorEastAsia" w:cstheme="minorEastAsia" w:hint="eastAsia"/>
          <w:lang w:eastAsia="zh-CN"/>
        </w:rPr>
        <w:t>．</w:t>
      </w:r>
      <w:r>
        <w:rPr>
          <w:rFonts w:asciiTheme="minorEastAsia" w:eastAsiaTheme="minorEastAsia" w:hAnsiTheme="minorEastAsia" w:cstheme="minorEastAsia" w:hint="eastAsia"/>
        </w:rPr>
        <w:t>A</w:t>
      </w:r>
      <w:r>
        <w:rPr>
          <w:rFonts w:asciiTheme="minorEastAsia" w:hAnsiTheme="minorEastAsia" w:cstheme="minorEastAsia" w:hint="eastAsia"/>
          <w:lang w:eastAsia="zh-CN"/>
        </w:rPr>
        <w:t>．</w:t>
      </w:r>
      <w:r>
        <w:rPr>
          <w:rFonts w:asciiTheme="minorEastAsia" w:eastAsiaTheme="minorEastAsia" w:hAnsiTheme="minorEastAsia" w:cstheme="minorEastAsia" w:hint="eastAsia"/>
        </w:rPr>
        <w:t>“必将被人工智能所替代”属于于文无据。</w:t>
      </w:r>
    </w:p>
    <w:p w14:paraId="25E3E5E9">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3</w:t>
      </w:r>
      <w:r>
        <w:rPr>
          <w:rFonts w:asciiTheme="minorEastAsia" w:hAnsiTheme="minorEastAsia" w:cstheme="minorEastAsia" w:hint="eastAsia"/>
          <w:lang w:eastAsia="zh-CN"/>
        </w:rPr>
        <w:t>．</w:t>
      </w:r>
      <w:r>
        <w:rPr>
          <w:rFonts w:asciiTheme="minorEastAsia" w:eastAsiaTheme="minorEastAsia" w:hAnsiTheme="minorEastAsia" w:cstheme="minorEastAsia" w:hint="eastAsia"/>
        </w:rPr>
        <w:t>C</w:t>
      </w:r>
      <w:r>
        <w:rPr>
          <w:rFonts w:asciiTheme="minorEastAsia" w:hAnsiTheme="minorEastAsia" w:cstheme="minorEastAsia" w:hint="eastAsia"/>
          <w:lang w:eastAsia="zh-CN"/>
        </w:rPr>
        <w:t>．</w:t>
      </w:r>
      <w:r>
        <w:rPr>
          <w:rFonts w:asciiTheme="minorEastAsia" w:eastAsiaTheme="minorEastAsia" w:hAnsiTheme="minorEastAsia" w:cstheme="minorEastAsia" w:hint="eastAsia"/>
        </w:rPr>
        <w:t>材料二观点是：保持人在技术面前的主体性地位，而C项中，萨卡尔认为人工智能拥有和人类一样的心智，承认了人工智能的主体地位。</w:t>
      </w:r>
    </w:p>
    <w:p w14:paraId="7CEE85A2">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4</w:t>
      </w:r>
      <w:r>
        <w:rPr>
          <w:rFonts w:asciiTheme="minorEastAsia" w:hAnsiTheme="minorEastAsia" w:cstheme="minorEastAsia" w:hint="eastAsia"/>
          <w:lang w:eastAsia="zh-CN"/>
        </w:rPr>
        <w:t>．</w:t>
      </w:r>
      <w:r>
        <w:rPr>
          <w:rFonts w:asciiTheme="minorEastAsia" w:eastAsiaTheme="minorEastAsia" w:hAnsiTheme="minorEastAsia" w:cstheme="minorEastAsia" w:hint="eastAsia"/>
        </w:rPr>
        <w:t>（1）人工智能延伸了数字劳动者的自由时间和活动空间。</w:t>
      </w:r>
    </w:p>
    <w:p w14:paraId="214C108C">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（2）人工智能降低了数字劳动者的劳动成本和劳动风险。（每点2分，答案应针对对“数字劳动者”的利好来谈。用原文概括，符合要求的表述亦可给分。）</w:t>
      </w:r>
    </w:p>
    <w:p w14:paraId="7A1A1E8A">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5</w:t>
      </w:r>
      <w:r>
        <w:rPr>
          <w:rFonts w:asciiTheme="minorEastAsia" w:hAnsiTheme="minorEastAsia" w:cstheme="minorEastAsia" w:hint="eastAsia"/>
          <w:lang w:eastAsia="zh-CN"/>
        </w:rPr>
        <w:t>．</w:t>
      </w:r>
      <w:r>
        <w:rPr>
          <w:rFonts w:asciiTheme="minorEastAsia" w:eastAsiaTheme="minorEastAsia" w:hAnsiTheme="minorEastAsia" w:cstheme="minorEastAsia" w:hint="eastAsia"/>
        </w:rPr>
        <w:t>（1）建立健全人工智能伦理框架。</w:t>
      </w:r>
    </w:p>
    <w:p w14:paraId="0A34A439">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（2）强化人工智能研发过程中的伦理审查与设计。</w:t>
      </w:r>
    </w:p>
    <w:p w14:paraId="55E3AEC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（3）运用人工智能技术强化自我监管与伦理约束。（每点2分）</w:t>
      </w:r>
    </w:p>
    <w:p w14:paraId="25FB623E">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6</w:t>
      </w:r>
      <w:r>
        <w:rPr>
          <w:rFonts w:asciiTheme="minorEastAsia" w:hAnsiTheme="minorEastAsia" w:cstheme="minorEastAsia" w:hint="eastAsia"/>
          <w:lang w:eastAsia="zh-CN"/>
        </w:rPr>
        <w:t>．</w:t>
      </w:r>
      <w:r>
        <w:rPr>
          <w:rFonts w:asciiTheme="minorEastAsia" w:eastAsiaTheme="minorEastAsia" w:hAnsiTheme="minorEastAsia" w:cstheme="minorEastAsia" w:hint="eastAsia"/>
        </w:rPr>
        <w:t>C</w:t>
      </w:r>
      <w:r>
        <w:rPr>
          <w:rFonts w:asciiTheme="minorEastAsia" w:hAnsiTheme="minorEastAsia" w:cstheme="minorEastAsia" w:hint="eastAsia"/>
          <w:lang w:eastAsia="zh-CN"/>
        </w:rPr>
        <w:t>．</w:t>
      </w:r>
      <w:r>
        <w:rPr>
          <w:rFonts w:asciiTheme="minorEastAsia" w:eastAsiaTheme="minorEastAsia" w:hAnsiTheme="minorEastAsia" w:cstheme="minorEastAsia" w:hint="eastAsia"/>
        </w:rPr>
        <w:t>“加快了叙事节奏”有误，大篇幅的描写恰恰是减缓了叙事节奏。</w:t>
      </w:r>
    </w:p>
    <w:p w14:paraId="5B7210CC">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7</w:t>
      </w:r>
      <w:r>
        <w:rPr>
          <w:rFonts w:asciiTheme="minorEastAsia" w:hAnsiTheme="minorEastAsia" w:cstheme="minorEastAsia" w:hint="eastAsia"/>
          <w:lang w:eastAsia="zh-CN"/>
        </w:rPr>
        <w:t>．</w:t>
      </w:r>
      <w:r>
        <w:rPr>
          <w:rFonts w:asciiTheme="minorEastAsia" w:eastAsiaTheme="minorEastAsia" w:hAnsiTheme="minorEastAsia" w:cstheme="minorEastAsia" w:hint="eastAsia"/>
        </w:rPr>
        <w:t>C</w:t>
      </w:r>
      <w:r>
        <w:rPr>
          <w:rFonts w:asciiTheme="minorEastAsia" w:hAnsiTheme="minorEastAsia" w:cstheme="minorEastAsia" w:hint="eastAsia"/>
          <w:lang w:eastAsia="zh-CN"/>
        </w:rPr>
        <w:t>．</w:t>
      </w:r>
      <w:r>
        <w:rPr>
          <w:rFonts w:asciiTheme="minorEastAsia" w:eastAsiaTheme="minorEastAsia" w:hAnsiTheme="minorEastAsia" w:cstheme="minorEastAsia" w:hint="eastAsia"/>
        </w:rPr>
        <w:t>A项“我的惭愧”无中生有；B项没有对立冲突关系，是为了突出母亲种植葵花的热情与投入；D项“焦虑”用词过重。</w:t>
      </w:r>
    </w:p>
    <w:p w14:paraId="47FB448F">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8</w:t>
      </w:r>
      <w:r>
        <w:rPr>
          <w:rFonts w:asciiTheme="minorEastAsia" w:hAnsiTheme="minorEastAsia" w:cstheme="minorEastAsia" w:hint="eastAsia"/>
          <w:lang w:eastAsia="zh-CN"/>
        </w:rPr>
        <w:t>．</w:t>
      </w:r>
      <w:r>
        <w:rPr>
          <w:rFonts w:asciiTheme="minorEastAsia" w:eastAsiaTheme="minorEastAsia" w:hAnsiTheme="minorEastAsia" w:cstheme="minorEastAsia" w:hint="eastAsia"/>
        </w:rPr>
        <w:t>（4分）作者是从不同的角度，对水作出的一个评价：</w:t>
      </w:r>
    </w:p>
    <w:p w14:paraId="2D5F85C8">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（1）前者，作者站在“人”的立场来评价：水是生命之源，灌溉了荒凉干旱的土地，为作物的生长提供了可能；</w:t>
      </w:r>
    </w:p>
    <w:p w14:paraId="305A00FB">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（2）后者，作者从“水”的角度来评价：水维系了万物的存活，但它不在意万物的感受，只是遵循了自然规律，最终“完整无缺，永不改变”。</w:t>
      </w:r>
    </w:p>
    <w:p w14:paraId="749DF23A">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（答对两点即给4分。若有其他答案，符合材料意思且言之成理也可酌情给分。）</w:t>
      </w:r>
    </w:p>
    <w:p w14:paraId="689A5284">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9</w:t>
      </w:r>
      <w:r>
        <w:rPr>
          <w:rFonts w:asciiTheme="minorEastAsia" w:hAnsiTheme="minorEastAsia" w:cstheme="minorEastAsia" w:hint="eastAsia"/>
          <w:lang w:eastAsia="zh-CN"/>
        </w:rPr>
        <w:t>．</w:t>
      </w:r>
      <w:r>
        <w:rPr>
          <w:rFonts w:asciiTheme="minorEastAsia" w:eastAsiaTheme="minorEastAsia" w:hAnsiTheme="minorEastAsia" w:cstheme="minorEastAsia" w:hint="eastAsia"/>
        </w:rPr>
        <w:t>（6分）</w:t>
      </w:r>
    </w:p>
    <w:p w14:paraId="5C98CC9F">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（1）把艰辛劳作视为陪伴：在母亲眼里，她终日在葵花地里忙碌的不是劳作，而是对葵花的陪伴，她乐在其中，享受着葵花成长的喜悦，对丰收心怀憧憬。</w:t>
      </w:r>
    </w:p>
    <w:p w14:paraId="4115E65A">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（2）逆境中创造智慧：母亲对水资源精打细算，作者用“大洗”和“大喜”的谐音、“比矿泉水便宜”的对比、用洗过碗的水给鸡鸭拌食等细节，写出母亲的幽默和智慧。</w:t>
      </w:r>
    </w:p>
    <w:p w14:paraId="3913004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3）能发现诗意的美：大地荒凉粗粝，但在我眼中，水渠的生机不输于江河盛景，小小的蓄水池像是“一场奇遇”，动物们更是视荒原为乐园，不仅乐在其中，同时也给那片贫瘠的土地带去了生机、活力，为沉重乏味的现实生活增添了独特的乐趣。</w:t>
      </w:r>
    </w:p>
    <w:p w14:paraId="2A1E6312">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（答对两点即给6分。若有其他答案，符合材料意思且言之成理也可酌情给分。）</w:t>
      </w:r>
    </w:p>
    <w:p w14:paraId="332B29DF">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10</w:t>
      </w:r>
      <w:r>
        <w:rPr>
          <w:rFonts w:asciiTheme="minorEastAsia" w:hAnsiTheme="minorEastAsia" w:cstheme="minorEastAsia" w:hint="eastAsia"/>
          <w:lang w:eastAsia="zh-CN"/>
        </w:rPr>
        <w:t>．</w:t>
      </w:r>
      <w:r>
        <w:rPr>
          <w:rFonts w:asciiTheme="minorEastAsia" w:eastAsiaTheme="minorEastAsia" w:hAnsiTheme="minorEastAsia" w:cstheme="minorEastAsia" w:hint="eastAsia"/>
        </w:rPr>
        <w:t>ADF</w:t>
      </w:r>
      <w:r>
        <w:rPr>
          <w:rFonts w:asciiTheme="minorEastAsia" w:hAnsiTheme="minorEastAsia" w:cstheme="minorEastAsia" w:hint="eastAsia"/>
          <w:lang w:val="en-US" w:eastAsia="zh-CN"/>
        </w:rPr>
        <w:t xml:space="preserve"> </w:t>
      </w:r>
      <w:r>
        <w:rPr>
          <w:rFonts w:asciiTheme="minorEastAsia" w:eastAsiaTheme="minorEastAsia" w:hAnsiTheme="minorEastAsia" w:cstheme="minorEastAsia" w:hint="eastAsia"/>
        </w:rPr>
        <w:t>本句句意为“杨信回来后，汉朝再次派王乌前往匈奴，单于又用好话献媚，希望多得到汉朝的财物”。本题宜用“语意断句法”和“语法断句法”。“汉”是“使”的施动者，故A处断；“使……往”，语意完整，故D处断；“以甘言”，介词短语后置，故F处断。</w:t>
      </w:r>
    </w:p>
    <w:p w14:paraId="18059F7E">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11</w:t>
      </w:r>
      <w:r>
        <w:rPr>
          <w:rFonts w:asciiTheme="minorEastAsia" w:hAnsiTheme="minorEastAsia" w:cstheme="minorEastAsia" w:hint="eastAsia"/>
          <w:lang w:eastAsia="zh-CN"/>
        </w:rPr>
        <w:t>．</w:t>
      </w:r>
      <w:r>
        <w:rPr>
          <w:rFonts w:asciiTheme="minorEastAsia" w:eastAsiaTheme="minorEastAsia" w:hAnsiTheme="minorEastAsia" w:cstheme="minorEastAsia" w:hint="eastAsia"/>
        </w:rPr>
        <w:t>D</w:t>
      </w:r>
      <w:r>
        <w:rPr>
          <w:rFonts w:asciiTheme="minorEastAsia" w:hAnsiTheme="minorEastAsia" w:cstheme="minorEastAsia" w:hint="eastAsia"/>
          <w:lang w:eastAsia="zh-CN"/>
        </w:rPr>
        <w:t>．</w:t>
      </w:r>
      <w:r>
        <w:rPr>
          <w:rFonts w:asciiTheme="minorEastAsia" w:eastAsiaTheme="minorEastAsia" w:hAnsiTheme="minorEastAsia" w:cstheme="minorEastAsia" w:hint="eastAsia"/>
        </w:rPr>
        <w:t>“屈平疾王听之不聪也”的“疾”意思为“痛心”。</w:t>
      </w:r>
    </w:p>
    <w:p w14:paraId="4AE0D6AF">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12</w:t>
      </w:r>
      <w:r>
        <w:rPr>
          <w:rFonts w:asciiTheme="minorEastAsia" w:hAnsiTheme="minorEastAsia" w:cstheme="minorEastAsia" w:hint="eastAsia"/>
          <w:lang w:eastAsia="zh-CN"/>
        </w:rPr>
        <w:t>．</w:t>
      </w:r>
      <w:r>
        <w:rPr>
          <w:rFonts w:asciiTheme="minorEastAsia" w:eastAsiaTheme="minorEastAsia" w:hAnsiTheme="minorEastAsia" w:cstheme="minorEastAsia" w:hint="eastAsia"/>
        </w:rPr>
        <w:t>C</w:t>
      </w:r>
      <w:r>
        <w:rPr>
          <w:rFonts w:asciiTheme="minorEastAsia" w:hAnsiTheme="minorEastAsia" w:cstheme="minorEastAsia" w:hint="eastAsia"/>
          <w:lang w:eastAsia="zh-CN"/>
        </w:rPr>
        <w:t>．</w:t>
      </w:r>
      <w:r>
        <w:rPr>
          <w:rFonts w:asciiTheme="minorEastAsia" w:eastAsiaTheme="minorEastAsia" w:hAnsiTheme="minorEastAsia" w:cstheme="minorEastAsia" w:hint="eastAsia"/>
        </w:rPr>
        <w:t>“真诚得不到回报”错误，原文“单于特空绐王乌，殊无意入汉及遣太子”，说明匈奴自始至终都是虚假诓骗的态度，谈不上真诚。</w:t>
      </w:r>
    </w:p>
    <w:p w14:paraId="37B63C74">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13</w:t>
      </w:r>
      <w:r>
        <w:rPr>
          <w:rFonts w:asciiTheme="minorEastAsia" w:hAnsiTheme="minorEastAsia" w:cstheme="minorEastAsia" w:hint="eastAsia"/>
          <w:lang w:eastAsia="zh-CN"/>
        </w:rPr>
        <w:t>．</w:t>
      </w:r>
      <w:r>
        <w:rPr>
          <w:rFonts w:asciiTheme="minorEastAsia" w:eastAsiaTheme="minorEastAsia" w:hAnsiTheme="minorEastAsia" w:cstheme="minorEastAsia" w:hint="eastAsia"/>
        </w:rPr>
        <w:t>（1）单于很喜欢他，假意用好听的话许诺，要为王乌派匈奴太子到汉朝做人质。</w:t>
      </w:r>
    </w:p>
    <w:p w14:paraId="57F35D35">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（评分标准:“爱”,喜欢,1分;“佯”,假装,1分;“甘言”,省略介词“以”,状语后置，1分；“为”后省略宾语（他/王乌），省略句，1分。意思相近即可）</w:t>
      </w:r>
    </w:p>
    <w:p w14:paraId="6B765153">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2）先前的君王们知道这个道理，所以采用了不主动治理的方法治理他们，才是深化治理。（评分标准:“然”,代词,这个道理,1分;“是故”,因此,所以,1分;前一个“治”,主动治理，1分；“深”，深入，深化，深度，1分。意思相近即可）</w:t>
      </w:r>
    </w:p>
    <w:p w14:paraId="562CC17E">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14</w:t>
      </w:r>
      <w:r>
        <w:rPr>
          <w:rFonts w:asciiTheme="minorEastAsia" w:hAnsiTheme="minorEastAsia" w:cstheme="minorEastAsia" w:hint="eastAsia"/>
          <w:lang w:eastAsia="zh-CN"/>
        </w:rPr>
        <w:t>．</w:t>
      </w:r>
      <w:r>
        <w:rPr>
          <w:rFonts w:asciiTheme="minorEastAsia" w:eastAsiaTheme="minorEastAsia" w:hAnsiTheme="minorEastAsia" w:cstheme="minorEastAsia" w:hint="eastAsia"/>
        </w:rPr>
        <w:t>“来者不拒”的表现：</w:t>
      </w:r>
    </w:p>
    <w:p w14:paraId="0EEB6458">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（1）汉朝得知单于答应会面之后，在长安为单于修建宫邸。</w:t>
      </w:r>
    </w:p>
    <w:p w14:paraId="26FAEB81">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（2）鲁隐公没有贬低戎人，并在潜地会见了戎人。</w:t>
      </w:r>
    </w:p>
    <w:p w14:paraId="59DCEF32">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“去者不追”的原因：荒蛮之地的人不能够用道德教化使之顺服。</w:t>
      </w:r>
    </w:p>
    <w:p w14:paraId="5596DA87">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（评分标准：每点1分，意思相近即可）</w:t>
      </w:r>
    </w:p>
    <w:p w14:paraId="3F1AB293">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【文言文参考译文】</w:t>
      </w:r>
    </w:p>
    <w:p w14:paraId="6AE12D4D">
      <w:pPr>
        <w:ind w:firstLine="420" w:firstLineChars="200"/>
        <w:rPr>
          <w:rFonts w:asciiTheme="minorEastAsia" w:eastAsiaTheme="minorEastAsia" w:hAnsiTheme="minorEastAsia" w:cstheme="minorEastAsia" w:hint="eastAsia"/>
        </w:rPr>
      </w:pPr>
      <w:r>
        <w:rPr>
          <w:rFonts w:asciiTheme="minorEastAsia" w:eastAsiaTheme="minorEastAsia" w:hAnsiTheme="minorEastAsia" w:cstheme="minorEastAsia" w:hint="eastAsia"/>
        </w:rPr>
        <w:t>材料一：</w:t>
      </w:r>
    </w:p>
    <w:p w14:paraId="7040A946">
      <w:pPr>
        <w:ind w:firstLine="420" w:firstLineChars="200"/>
        <w:rPr>
          <w:rFonts w:asciiTheme="minorEastAsia" w:eastAsiaTheme="minorEastAsia" w:hAnsiTheme="minorEastAsia" w:cstheme="minorEastAsia" w:hint="eastAsia"/>
        </w:rPr>
      </w:pPr>
      <w:r>
        <w:rPr>
          <w:rFonts w:asciiTheme="minorEastAsia" w:eastAsiaTheme="minorEastAsia" w:hAnsiTheme="minorEastAsia" w:cstheme="minorEastAsia" w:hint="eastAsia"/>
        </w:rPr>
        <w:t>匈奴自卫青、霍去病率军穿越大沙漠以来，很少再对汉朝进行侵扰，迁往北方很远的地方，休养士卒马匹，进行射猎训练，并多次派使臣到汉朝来，用甜言蜜语请求和亲。汉朝派北地人王乌等前去窥探匈奴的虚实，王乌遵从匈奴的风俗，放下使者的旄节，自己进入匈奴单于的毡帐之中。单于很喜欢他，假意用好听的话许诺，要为王乌派匈奴太子到汉朝做人质。汉朝又派杨信为使者前往匈奴。杨信不肯遵从匈奴的风俗，单于说：“据从前的盟约，汉朝曾将其藩王的女儿嫁到匈奴来，供给一定数量的缯絮、食物，用这种方式和亲匈奴也不再侵扰汉朝的边境。如今却要违反以往的盟约，让我的太子去做人质，那还能剩下什么呢?”杨信回来后，汉朝再次派王乌前往匈奴，单于又用好话献媚，希望多得到汉朝的财物，骗王乌说：“我想亲自到汉朝去面见天子，相互结为兄弟。”王乌回来后报告汉武帝，汉武帝下令在长安为单于修建宫邸。匈奴又表示：“除非汉朝派地位尊贵的人作为使者前来，否则我们不说实话。”匈奴派地位尊贵的人到汉朝来，来人生了病，汉朝给他药吃，想治好他的病，但他却不幸死去。于是，汉朝派路充国佩带二千石官员的印绶，出使匈奴，顺便将匈奴使臣灵柩送回，并致送丰厚的丧葬费，价值数千金，又对匈奴介绍路充国说：“这是汉朝地位尊贵的人。”单于认为是汉朝将其尊贵的使臣杀了，所以将路充国扣留匈奴，不放他回国。以前所说的话，都是单于故意用空言欺骗王乌，他根本就无意到汉朝去，也无意派太子去。因此匈奴屡次派出奇兵，侵犯汉朝边界。于是，汉武帝任命郭昌为拔胡将军，与浞野侯赵破奴屯兵于朔方以东地区防备匈奴。</w:t>
      </w:r>
    </w:p>
    <w:p w14:paraId="12C74156">
      <w:pPr>
        <w:ind w:firstLine="420" w:firstLineChars="200"/>
        <w:rPr>
          <w:rFonts w:asciiTheme="minorEastAsia" w:eastAsiaTheme="minorEastAsia" w:hAnsiTheme="minorEastAsia" w:cstheme="minorEastAsia" w:hint="eastAsia"/>
        </w:rPr>
      </w:pPr>
      <w:r>
        <w:rPr>
          <w:rFonts w:asciiTheme="minorEastAsia" w:eastAsiaTheme="minorEastAsia" w:hAnsiTheme="minorEastAsia" w:cstheme="minorEastAsia" w:hint="eastAsia"/>
        </w:rPr>
        <w:t>材料二：</w:t>
      </w:r>
    </w:p>
    <w:p w14:paraId="4F150ECE">
      <w:pPr>
        <w:ind w:firstLine="420" w:firstLineChars="200"/>
        <w:rPr>
          <w:rFonts w:asciiTheme="minorEastAsia" w:eastAsiaTheme="minorEastAsia" w:hAnsiTheme="minorEastAsia" w:cstheme="minorEastAsia" w:hint="eastAsia"/>
        </w:rPr>
      </w:pPr>
      <w:r>
        <w:rPr>
          <w:rFonts w:asciiTheme="minorEastAsia" w:eastAsiaTheme="minorEastAsia" w:hAnsiTheme="minorEastAsia" w:cstheme="minorEastAsia" w:hint="eastAsia"/>
        </w:rPr>
        <w:t>蛮荒之地的人是不可以用中原的治理方法来治理的。他们就像没有被驯化的野兽，如果寻求这种大规模的治理，必定会引起这个地方的大乱。先前的君王们知道这个道理，所以采用了不主动治理的方法治理他们，才是深化治理。东汉今文经学家、儒学大师何休说过：“中原的君王不去治理蛮荒之地，对待荒蛮之地的政策就是来到的人不拒绝，离开了也不去追回。”天下关于这方面的严格规定，和方法记载最详细的，没有能够超过《春秋》这部书的。</w:t>
      </w:r>
    </w:p>
    <w:p w14:paraId="3809A726">
      <w:pPr>
        <w:ind w:firstLine="420" w:firstLineChars="200"/>
        <w:rPr>
          <w:rFonts w:asciiTheme="minorEastAsia" w:eastAsiaTheme="minorEastAsia" w:hAnsiTheme="minorEastAsia" w:cstheme="minorEastAsia" w:hint="eastAsia"/>
        </w:rPr>
      </w:pPr>
      <w:r>
        <w:rPr>
          <w:rFonts w:asciiTheme="minorEastAsia" w:eastAsiaTheme="minorEastAsia" w:hAnsiTheme="minorEastAsia" w:cstheme="minorEastAsia" w:hint="eastAsia"/>
        </w:rPr>
        <w:t>中原文明是一天也不可以违背的，而蛮荒之地也是一天也不可以趋向的。如果不是纯粹的中原文明，完全可以不去评价对错，那么作为纯粹的中原文明就显现可知了。荒蛮之人（来到中原），怎么能和秦国、晋国的人进入蛮荒之地一样呢?然而《春秋》书上记载“鲁隐公在潜地会见戎人”，隐公没有贬低戎人而认为可以会见，他为什么非要这么做呢?很明显这是因为戎人不能按照会见的礼仪来拜见隐公，这也是后世学者为什么会深深怀疑而寻求答案的原因，所以说：中原的君王不去治理蛮荒之地，对待荒蛮之人的政策就是来到的人不拒绝，离开了也不去追回。</w:t>
      </w:r>
    </w:p>
    <w:p w14:paraId="77AA9A17">
      <w:pPr>
        <w:ind w:firstLine="420" w:firstLineChars="200"/>
        <w:rPr>
          <w:rFonts w:asciiTheme="minorEastAsia" w:eastAsiaTheme="minorEastAsia" w:hAnsiTheme="minorEastAsia" w:cstheme="minorEastAsia" w:hint="eastAsia"/>
        </w:rPr>
      </w:pPr>
      <w:r>
        <w:rPr>
          <w:rFonts w:asciiTheme="minorEastAsia" w:eastAsiaTheme="minorEastAsia" w:hAnsiTheme="minorEastAsia" w:cstheme="minorEastAsia" w:hint="eastAsia"/>
        </w:rPr>
        <w:t>因为荒蛮之人是不可以通过感化教诲而让他们内心顺服的，他们不悍然用兵，对我们的边塞进行骚扰，已经是很幸运的事了，何况还听说有这样的会见，而要积极行事的，难道不这样就不能表达他非常感动的情义吗?如果不是这样做（而按照中原文明的礼仪来要求拜见的礼仪），必将会深深地责备他们的礼数不周，而对方也必将会对这种责备而承受不了，由此触发他们的愤怒，这样引起的祸端就会很大了。所以圣人孔子对此非常的忧虑，所以当荒蛮之人来到的时候《春秋》书上的记载是“会见”，并且说，这样做就足以了，这就是采用不主动治理的方法去深化治理的原因了。由此可以看到，《春秋》这本书对荒蛮之人的憎恨，并不是对纯粹荒蛮之人的憎恨，而是对从中原之地流入荒蛮之地的这类人的憎恨。</w:t>
      </w:r>
    </w:p>
    <w:p w14:paraId="77278E42">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15</w:t>
      </w:r>
      <w:r>
        <w:rPr>
          <w:rFonts w:asciiTheme="minorEastAsia" w:hAnsiTheme="minorEastAsia" w:cstheme="minorEastAsia" w:hint="eastAsia"/>
          <w:lang w:eastAsia="zh-CN"/>
        </w:rPr>
        <w:t>．</w:t>
      </w:r>
      <w:r>
        <w:rPr>
          <w:rFonts w:asciiTheme="minorEastAsia" w:eastAsiaTheme="minorEastAsia" w:hAnsiTheme="minorEastAsia" w:cstheme="minorEastAsia" w:hint="eastAsia"/>
        </w:rPr>
        <w:t>C</w:t>
      </w:r>
      <w:r>
        <w:rPr>
          <w:rFonts w:asciiTheme="minorEastAsia" w:hAnsiTheme="minorEastAsia" w:cstheme="minorEastAsia" w:hint="eastAsia"/>
          <w:lang w:eastAsia="zh-CN"/>
        </w:rPr>
        <w:t>．</w:t>
      </w:r>
      <w:r>
        <w:rPr>
          <w:rFonts w:asciiTheme="minorEastAsia" w:eastAsiaTheme="minorEastAsia" w:hAnsiTheme="minorEastAsia" w:cstheme="minorEastAsia" w:hint="eastAsia"/>
        </w:rPr>
        <w:t>“对羁旅途中友人的思念与牵挂”属于无中生有，主要是营造一种安宁萧索的意境。</w:t>
      </w:r>
    </w:p>
    <w:p w14:paraId="09B261C8">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16</w:t>
      </w:r>
      <w:r>
        <w:rPr>
          <w:rFonts w:asciiTheme="minorEastAsia" w:hAnsiTheme="minorEastAsia" w:cstheme="minorEastAsia" w:hint="eastAsia"/>
          <w:lang w:eastAsia="zh-CN"/>
        </w:rPr>
        <w:t>．</w:t>
      </w:r>
      <w:r>
        <w:rPr>
          <w:rFonts w:asciiTheme="minorEastAsia" w:eastAsiaTheme="minorEastAsia" w:hAnsiTheme="minorEastAsia" w:cstheme="minorEastAsia" w:hint="eastAsia"/>
        </w:rPr>
        <w:t>①巧用动词，“添”字写出了树叶凋零后得山峰显露，突出了萧瑟感，映衬作者悲秋心境。</w:t>
      </w:r>
    </w:p>
    <w:p w14:paraId="2F6A0841">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②巧用数词，“一”字强调了山峰的数量，进而营造了“孤静”的氛围，尽显孤寂之情。</w:t>
      </w:r>
    </w:p>
    <w:p w14:paraId="3DBA5D87">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③巧用副词，“又”字凸显了一座座孤山的连绵，作者寓深深的愁思于连绵的秋山中。</w:t>
      </w:r>
    </w:p>
    <w:p w14:paraId="2F60A19D">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评分标准：结合“词”的效果和作者情感两方面回答，答对两点即可，每点3分，意思相近酌情赋分。</w:t>
      </w:r>
    </w:p>
    <w:p w14:paraId="3E5413BA">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17</w:t>
      </w:r>
      <w:r>
        <w:rPr>
          <w:rFonts w:asciiTheme="minorEastAsia" w:hAnsiTheme="minorEastAsia" w:cstheme="minorEastAsia" w:hint="eastAsia"/>
          <w:lang w:eastAsia="zh-CN"/>
        </w:rPr>
        <w:t>．</w:t>
      </w:r>
      <w:r>
        <w:rPr>
          <w:rFonts w:asciiTheme="minorEastAsia" w:eastAsiaTheme="minorEastAsia" w:hAnsiTheme="minorEastAsia" w:cstheme="minorEastAsia" w:hint="eastAsia"/>
        </w:rPr>
        <w:t>（1）寄蜉蝣于天地</w:t>
      </w:r>
      <w:r>
        <w:rPr>
          <w:rFonts w:asciiTheme="minorEastAsia" w:hAnsiTheme="minorEastAsia" w:cstheme="minorEastAsia" w:hint="eastAsia"/>
          <w:lang w:val="en-US" w:eastAsia="zh-CN"/>
        </w:rPr>
        <w:t xml:space="preserve">  </w:t>
      </w:r>
      <w:r>
        <w:rPr>
          <w:rFonts w:asciiTheme="minorEastAsia" w:eastAsiaTheme="minorEastAsia" w:hAnsiTheme="minorEastAsia" w:cstheme="minorEastAsia" w:hint="eastAsia"/>
        </w:rPr>
        <w:t>渺沧海之一粟</w:t>
      </w:r>
    </w:p>
    <w:p w14:paraId="0C1E1A18">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（2）石破天惊逗秋雨</w:t>
      </w:r>
      <w:r>
        <w:rPr>
          <w:rFonts w:asciiTheme="minorEastAsia" w:hAnsiTheme="minorEastAsia" w:cstheme="minorEastAsia" w:hint="eastAsia"/>
          <w:lang w:val="en-US" w:eastAsia="zh-CN"/>
        </w:rPr>
        <w:t xml:space="preserve">  </w:t>
      </w:r>
      <w:r>
        <w:rPr>
          <w:rFonts w:asciiTheme="minorEastAsia" w:eastAsiaTheme="minorEastAsia" w:hAnsiTheme="minorEastAsia" w:cstheme="minorEastAsia" w:hint="eastAsia"/>
        </w:rPr>
        <w:t>老鱼跳波瘦蛟舞</w:t>
      </w:r>
    </w:p>
    <w:p w14:paraId="40EA8A2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（3）示例一：飞湍瀑流争喧豗</w:t>
      </w:r>
      <w:r>
        <w:rPr>
          <w:rFonts w:asciiTheme="minorEastAsia" w:hAnsiTheme="minorEastAsia" w:cstheme="minorEastAsia" w:hint="eastAsia"/>
          <w:lang w:val="en-US" w:eastAsia="zh-CN"/>
        </w:rPr>
        <w:t xml:space="preserve">  </w:t>
      </w:r>
      <w:r>
        <w:rPr>
          <w:rFonts w:asciiTheme="minorEastAsia" w:eastAsiaTheme="minorEastAsia" w:hAnsiTheme="minorEastAsia" w:cstheme="minorEastAsia" w:hint="eastAsia"/>
        </w:rPr>
        <w:t>砯崖转石万壑雷</w:t>
      </w:r>
    </w:p>
    <w:p w14:paraId="7AA6457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示例二：明月松间照</w:t>
      </w:r>
      <w:r>
        <w:rPr>
          <w:rFonts w:asciiTheme="minorEastAsia" w:hAnsiTheme="minorEastAsia" w:cstheme="minorEastAsia" w:hint="eastAsia"/>
          <w:lang w:val="en-US" w:eastAsia="zh-CN"/>
        </w:rPr>
        <w:t xml:space="preserve">  </w:t>
      </w:r>
      <w:r>
        <w:rPr>
          <w:rFonts w:asciiTheme="minorEastAsia" w:eastAsiaTheme="minorEastAsia" w:hAnsiTheme="minorEastAsia" w:cstheme="minorEastAsia" w:hint="eastAsia"/>
        </w:rPr>
        <w:t>清泉石上流</w:t>
      </w:r>
    </w:p>
    <w:p w14:paraId="41733C7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18</w:t>
      </w:r>
      <w:r>
        <w:rPr>
          <w:rFonts w:asciiTheme="minorEastAsia" w:hAnsiTheme="minorEastAsia" w:cstheme="minorEastAsia" w:hint="eastAsia"/>
          <w:lang w:eastAsia="zh-CN"/>
        </w:rPr>
        <w:t>．</w:t>
      </w:r>
      <w:r>
        <w:rPr>
          <w:rFonts w:asciiTheme="minorEastAsia" w:eastAsiaTheme="minorEastAsia" w:hAnsiTheme="minorEastAsia" w:cstheme="minorEastAsia" w:hint="eastAsia"/>
        </w:rPr>
        <w:t>耳熟能详</w:t>
      </w:r>
      <w:r>
        <w:rPr>
          <w:rFonts w:asciiTheme="minorEastAsia" w:hAnsiTheme="minorEastAsia" w:cstheme="minorEastAsia" w:hint="eastAsia"/>
          <w:lang w:val="en-US" w:eastAsia="zh-CN"/>
        </w:rPr>
        <w:t xml:space="preserve">   </w:t>
      </w:r>
      <w:r>
        <w:rPr>
          <w:rFonts w:asciiTheme="minorEastAsia" w:eastAsiaTheme="minorEastAsia" w:hAnsiTheme="minorEastAsia" w:cstheme="minorEastAsia" w:hint="eastAsia"/>
        </w:rPr>
        <w:t>无中生有</w:t>
      </w:r>
      <w:r>
        <w:rPr>
          <w:rFonts w:asciiTheme="minorEastAsia" w:hAnsiTheme="minorEastAsia" w:cstheme="minorEastAsia" w:hint="eastAsia"/>
          <w:lang w:val="en-US" w:eastAsia="zh-CN"/>
        </w:rPr>
        <w:t xml:space="preserve">   </w:t>
      </w:r>
      <w:r>
        <w:rPr>
          <w:rFonts w:asciiTheme="minorEastAsia" w:eastAsiaTheme="minorEastAsia" w:hAnsiTheme="minorEastAsia" w:cstheme="minorEastAsia" w:hint="eastAsia"/>
        </w:rPr>
        <w:t>瓢泼大雨（倾盆大雨）</w:t>
      </w:r>
    </w:p>
    <w:p w14:paraId="5AAEF23F">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19</w:t>
      </w:r>
      <w:r>
        <w:rPr>
          <w:rFonts w:asciiTheme="minorEastAsia" w:hAnsiTheme="minorEastAsia" w:cstheme="minorEastAsia" w:hint="eastAsia"/>
          <w:lang w:eastAsia="zh-CN"/>
        </w:rPr>
        <w:t>．</w:t>
      </w:r>
      <w:r>
        <w:rPr>
          <w:rFonts w:asciiTheme="minorEastAsia" w:eastAsiaTheme="minorEastAsia" w:hAnsiTheme="minorEastAsia" w:cstheme="minorEastAsia" w:hint="eastAsia"/>
        </w:rPr>
        <w:t>（1）人工增雨和人工降雨并不相同</w:t>
      </w:r>
    </w:p>
    <w:p w14:paraId="6715605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（2）在向云中发出声波</w:t>
      </w:r>
    </w:p>
    <w:p w14:paraId="2FDB0E0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（3）向云中播撒催化剂</w:t>
      </w:r>
    </w:p>
    <w:p w14:paraId="2535C3CA">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20</w:t>
      </w:r>
      <w:r>
        <w:rPr>
          <w:rFonts w:asciiTheme="minorEastAsia" w:hAnsiTheme="minorEastAsia" w:cstheme="minorEastAsia" w:hint="eastAsia"/>
          <w:lang w:eastAsia="zh-CN"/>
        </w:rPr>
        <w:t>．</w:t>
      </w:r>
      <w:r>
        <w:rPr>
          <w:rFonts w:asciiTheme="minorEastAsia" w:eastAsiaTheme="minorEastAsia" w:hAnsiTheme="minorEastAsia" w:cstheme="minorEastAsia" w:hint="eastAsia"/>
        </w:rPr>
        <w:t>D</w:t>
      </w:r>
      <w:r>
        <w:rPr>
          <w:rFonts w:asciiTheme="minorEastAsia" w:hAnsiTheme="minorEastAsia" w:cstheme="minorEastAsia" w:hint="eastAsia"/>
          <w:lang w:eastAsia="zh-CN"/>
        </w:rPr>
        <w:t>．</w:t>
      </w:r>
      <w:r>
        <w:rPr>
          <w:rFonts w:asciiTheme="minorEastAsia" w:eastAsiaTheme="minorEastAsia" w:hAnsiTheme="minorEastAsia" w:cstheme="minorEastAsia" w:hint="eastAsia"/>
        </w:rPr>
        <w:t>D项的“是”表示判断，其他表示肯定或强调。</w:t>
      </w:r>
    </w:p>
    <w:p w14:paraId="7CA0CB23">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21</w:t>
      </w:r>
      <w:r>
        <w:rPr>
          <w:rFonts w:asciiTheme="minorEastAsia" w:hAnsiTheme="minorEastAsia" w:cstheme="minorEastAsia" w:hint="eastAsia"/>
          <w:lang w:eastAsia="zh-CN"/>
        </w:rPr>
        <w:t>．</w:t>
      </w:r>
      <w:r>
        <w:rPr>
          <w:rFonts w:asciiTheme="minorEastAsia" w:eastAsiaTheme="minorEastAsia" w:hAnsiTheme="minorEastAsia" w:cstheme="minorEastAsia" w:hint="eastAsia"/>
        </w:rPr>
        <w:t>这两种装置对云中降水粒子下落有加速促进的影响，从而达到影响局部天气条件的目的，而且还具有安全性高、环保、不需要申请空域、作业成本极低、操作简易的特点，因此深受关注。（语序不当和句式杂糅两处修改正确，各得2分）</w:t>
      </w:r>
    </w:p>
    <w:p w14:paraId="6B37C6CE">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22</w:t>
      </w:r>
      <w:r>
        <w:rPr>
          <w:rFonts w:asciiTheme="minorEastAsia" w:hAnsiTheme="minorEastAsia" w:cstheme="minorEastAsia" w:hint="eastAsia"/>
          <w:lang w:eastAsia="zh-CN"/>
        </w:rPr>
        <w:t>．</w:t>
      </w:r>
      <w:r>
        <w:rPr>
          <w:rFonts w:asciiTheme="minorEastAsia" w:eastAsiaTheme="minorEastAsia" w:hAnsiTheme="minorEastAsia" w:cstheme="minorEastAsia" w:hint="eastAsia"/>
        </w:rPr>
        <w:t>选择B。“遇逢”通常可以理解为“遇见”或“碰上”，强调的是一种偶然的、非预期的相遇，前半句提到虎力大仙之前偶有求雨成功，后半句说“失败也是正常现象”，所以不能用“遇逢”。（2分）“遭遇”表示碰上、遇到（不幸或不好的事），强调的是遇到了一些不顺利或困难的情况。（2分）</w:t>
      </w:r>
    </w:p>
    <w:p w14:paraId="6D564B8C">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23</w:t>
      </w:r>
      <w:r>
        <w:rPr>
          <w:rFonts w:asciiTheme="minorEastAsia" w:hAnsiTheme="minorEastAsia" w:cstheme="minorEastAsia" w:hint="eastAsia"/>
          <w:lang w:eastAsia="zh-CN"/>
        </w:rPr>
        <w:t>．</w:t>
      </w:r>
      <w:r>
        <w:rPr>
          <w:rFonts w:asciiTheme="minorEastAsia" w:eastAsiaTheme="minorEastAsia" w:hAnsiTheme="minorEastAsia" w:cstheme="minorEastAsia" w:hint="eastAsia"/>
        </w:rPr>
        <w:t>审题参考：</w:t>
      </w:r>
    </w:p>
    <w:p w14:paraId="7234F6CF">
      <w:pPr>
        <w:ind w:firstLine="420" w:firstLineChars="200"/>
        <w:rPr>
          <w:rFonts w:asciiTheme="minorEastAsia" w:eastAsiaTheme="minorEastAsia" w:hAnsiTheme="minorEastAsia" w:cstheme="minorEastAsia" w:hint="eastAsia"/>
        </w:rPr>
      </w:pPr>
      <w:r>
        <w:rPr>
          <w:rFonts w:asciiTheme="minorEastAsia" w:eastAsiaTheme="minorEastAsia" w:hAnsiTheme="minorEastAsia" w:cstheme="minorEastAsia" w:hint="eastAsia"/>
        </w:rPr>
        <w:t>自然科学与人文科学在发展过程中相互启发，可以共同促进，和谐发展。自然科学的发展让人文科学有了飞速发展的可能，而人文科学的发展又带动了自然科学的发展，人文学科就像是润滑剂，也相当于给自然科学孕育土壤和肥料。</w:t>
      </w:r>
    </w:p>
    <w:p w14:paraId="6829BFB2">
      <w:pPr>
        <w:ind w:firstLine="420" w:firstLineChars="200"/>
        <w:rPr>
          <w:rFonts w:asciiTheme="minorEastAsia" w:eastAsiaTheme="minorEastAsia" w:hAnsiTheme="minorEastAsia" w:cstheme="minorEastAsia" w:hint="eastAsia"/>
        </w:rPr>
      </w:pPr>
      <w:bookmarkStart w:id="0" w:name="_GoBack"/>
      <w:bookmarkEnd w:id="0"/>
      <w:r>
        <w:rPr>
          <w:rFonts w:asciiTheme="minorEastAsia" w:eastAsiaTheme="minorEastAsia" w:hAnsiTheme="minorEastAsia" w:cstheme="minorEastAsia" w:hint="eastAsia"/>
        </w:rPr>
        <w:t>青年思维活跃、渴求新知、敢于突破，是科技创新发展的生力军。青年人既要努力学习自然科学，又可从包括人文科学在内的其他课程学习中汲取向上的动力和创新的思想。</w:t>
      </w:r>
    </w:p>
    <w:sectPr>
      <w:headerReference w:type="default" r:id="rId5"/>
      <w:footerReference w:type="default" r:id="rId6"/>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126605FE"/>
    <w:rsid w:val="1D550299"/>
  </w:rsids>
  <w:docVars>
    <w:docVar w:name="commondata" w:val="eyJoZGlkIjoiYThmZWQ2YjVhNTQ1YTFlMzM1NjJiMjAzNmVjYmE1MT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TotalTime>
  <Pages>3</Pages>
  <Words>983</Words>
  <Characters>1034</Characters>
  <Application>Microsoft Office Word</Application>
  <DocSecurity>0</DocSecurity>
  <Lines>0</Lines>
  <Paragraphs>0</Paragraphs>
  <ScaleCrop>false</ScaleCrop>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李英</dc:creator>
  <cp:lastModifiedBy>Sunday</cp:lastModifiedBy>
  <cp:revision>0</cp:revision>
  <dcterms:created xsi:type="dcterms:W3CDTF">2024-11-06T05:44:00Z</dcterms:created>
  <dcterms:modified xsi:type="dcterms:W3CDTF">2024-11-06T07:45:11Z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