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>
      <w:pPr>
        <w:jc w:val="center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11988800</wp:posOffset>
            </wp:positionH>
            <wp:positionV relativeFrom="topMargin">
              <wp:posOffset>10363200</wp:posOffset>
            </wp:positionV>
            <wp:extent cx="495300" cy="469900"/>
            <wp:wrapNone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  <w:sz w:val="28"/>
          <w:szCs w:val="28"/>
        </w:rPr>
        <w:drawing>
          <wp:anchor simplePos="0" relativeHeight="251659264" behindDoc="0" locked="0" layoutInCell="1" allowOverlap="1">
            <wp:simplePos x="0" y="0"/>
            <wp:positionH relativeFrom="page">
              <wp:posOffset>12217400</wp:posOffset>
            </wp:positionH>
            <wp:positionV relativeFrom="topMargin">
              <wp:posOffset>10439400</wp:posOffset>
            </wp:positionV>
            <wp:extent cx="419100" cy="482600"/>
            <wp:wrapNone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  <w:sz w:val="28"/>
          <w:szCs w:val="28"/>
        </w:rPr>
        <w:t>20</w:t>
      </w:r>
      <w:r>
        <w:rPr>
          <w:rFonts w:ascii="黑体" w:eastAsia="黑体"/>
          <w:sz w:val="28"/>
          <w:szCs w:val="28"/>
        </w:rPr>
        <w:t>23</w:t>
      </w:r>
      <w:r>
        <w:rPr>
          <w:rFonts w:ascii="黑体" w:eastAsia="黑体" w:hint="eastAsia"/>
          <w:sz w:val="28"/>
          <w:szCs w:val="28"/>
        </w:rPr>
        <w:t>学年第一学期台州名校联盟联考参考答案</w:t>
      </w:r>
    </w:p>
    <w:p>
      <w:pPr>
        <w:jc w:val="center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高</w:t>
      </w:r>
      <w:r>
        <w:rPr>
          <w:rFonts w:ascii="黑体" w:eastAsia="黑体" w:hint="eastAsia"/>
          <w:sz w:val="28"/>
          <w:szCs w:val="28"/>
          <w:lang w:val="en-US" w:eastAsia="zh-CN"/>
        </w:rPr>
        <w:t>三</w:t>
      </w:r>
      <w:r>
        <w:rPr>
          <w:rFonts w:ascii="黑体" w:eastAsia="黑体" w:hint="eastAsia"/>
          <w:sz w:val="28"/>
          <w:szCs w:val="28"/>
        </w:rPr>
        <w:t>年级</w:t>
      </w:r>
      <w:r>
        <w:rPr>
          <w:rFonts w:ascii="黑体" w:eastAsia="黑体" w:hint="eastAsia"/>
          <w:sz w:val="28"/>
          <w:szCs w:val="28"/>
          <w:lang w:val="en-US" w:eastAsia="zh-CN"/>
        </w:rPr>
        <w:t>地理</w:t>
      </w:r>
      <w:r>
        <w:rPr>
          <w:rFonts w:ascii="黑体" w:eastAsia="黑体" w:hint="eastAsia"/>
          <w:sz w:val="28"/>
          <w:szCs w:val="28"/>
        </w:rPr>
        <w:t>学科</w:t>
      </w:r>
    </w:p>
    <w:p>
      <w:pPr>
        <w:jc w:val="center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 xml:space="preserve">命题： </w:t>
      </w:r>
      <w:r>
        <w:rPr>
          <w:rFonts w:ascii="黑体" w:eastAsia="黑体" w:hint="eastAsia"/>
          <w:sz w:val="24"/>
          <w:lang w:val="en-US" w:eastAsia="zh-CN"/>
        </w:rPr>
        <w:t>温岭</w:t>
      </w:r>
      <w:r>
        <w:rPr>
          <w:rFonts w:ascii="黑体" w:eastAsia="黑体" w:hint="eastAsia"/>
          <w:sz w:val="24"/>
        </w:rPr>
        <w:t xml:space="preserve">中学  </w:t>
      </w:r>
      <w:r>
        <w:rPr>
          <w:rFonts w:ascii="黑体" w:eastAsia="黑体" w:hint="eastAsia"/>
          <w:szCs w:val="21"/>
        </w:rPr>
        <w:t xml:space="preserve"> </w:t>
      </w:r>
      <w:r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 w:hint="eastAsia"/>
          <w:sz w:val="24"/>
          <w:lang w:val="en-US" w:eastAsia="zh-CN"/>
        </w:rPr>
        <w:t>台州</w:t>
      </w:r>
      <w:r>
        <w:rPr>
          <w:rFonts w:ascii="黑体" w:eastAsia="黑体" w:hint="eastAsia"/>
          <w:sz w:val="24"/>
        </w:rPr>
        <w:t>中学    审核：</w:t>
      </w:r>
      <w:r>
        <w:rPr>
          <w:rFonts w:ascii="黑体" w:eastAsia="黑体" w:hint="eastAsia"/>
          <w:sz w:val="24"/>
          <w:lang w:val="en-US" w:eastAsia="zh-CN"/>
        </w:rPr>
        <w:t>北师大台州附属</w:t>
      </w:r>
      <w:r>
        <w:rPr>
          <w:rFonts w:ascii="黑体" w:eastAsia="黑体" w:hint="eastAsia"/>
          <w:sz w:val="24"/>
        </w:rPr>
        <w:t>中学</w:t>
      </w:r>
    </w:p>
    <w:p>
      <w:pPr>
        <w:rPr>
          <w:rFonts w:ascii="Times New Roman" w:hAnsi="Times New Roman" w:cs="Times New Roman" w:hint="default"/>
        </w:rPr>
      </w:pPr>
    </w:p>
    <w:p>
      <w:pPr>
        <w:numPr>
          <w:numId w:val="0"/>
        </w:numPr>
        <w:rPr>
          <w:rFonts w:ascii="Times New Roman" w:hAnsi="Times New Roman" w:eastAsiaTheme="majorEastAsia" w:cs="Times New Roman" w:hint="default"/>
          <w:b/>
          <w:bCs/>
          <w:color w:val="auto"/>
        </w:rPr>
      </w:pPr>
      <w:r>
        <w:rPr>
          <w:rFonts w:ascii="Times New Roman" w:hAnsi="Times New Roman" w:eastAsiaTheme="majorEastAsia" w:cs="Times New Roman" w:hint="eastAsia"/>
          <w:b/>
          <w:bCs/>
          <w:color w:val="auto"/>
          <w:lang w:val="en-US" w:eastAsia="zh-CN"/>
        </w:rPr>
        <w:t>一</w:t>
      </w:r>
      <w:r>
        <w:rPr>
          <w:rFonts w:ascii="Times New Roman" w:hAnsi="Times New Roman" w:cs="Times New Roman" w:hint="eastAsia"/>
          <w:b/>
          <w:bCs/>
          <w:color w:val="auto"/>
          <w:lang w:val="en-US" w:eastAsia="zh-CN"/>
        </w:rPr>
        <w:t>．</w:t>
      </w:r>
      <w:r>
        <w:rPr>
          <w:rFonts w:ascii="Times New Roman" w:hAnsi="Times New Roman" w:eastAsiaTheme="majorEastAsia" w:cs="Times New Roman" w:hint="default"/>
          <w:b/>
          <w:bCs/>
          <w:color w:val="auto"/>
        </w:rPr>
        <w:t>选择题 I</w:t>
      </w:r>
      <w:bookmarkStart w:id="0" w:name="_GoBack"/>
      <w:bookmarkEnd w:id="0"/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1"/>
        <w:gridCol w:w="911"/>
        <w:gridCol w:w="911"/>
        <w:gridCol w:w="911"/>
        <w:gridCol w:w="912"/>
        <w:gridCol w:w="912"/>
        <w:gridCol w:w="912"/>
        <w:gridCol w:w="912"/>
        <w:gridCol w:w="912"/>
        <w:gridCol w:w="912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11" w:type="dxa"/>
          </w:tcPr>
          <w:p>
            <w:pPr>
              <w:numPr>
                <w:numId w:val="0"/>
              </w:numPr>
              <w:jc w:val="center"/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911" w:type="dxa"/>
          </w:tcPr>
          <w:p>
            <w:pPr>
              <w:numPr>
                <w:numId w:val="0"/>
              </w:numPr>
              <w:jc w:val="center"/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  <w:t>2</w:t>
            </w:r>
          </w:p>
        </w:tc>
        <w:tc>
          <w:tcPr>
            <w:tcW w:w="911" w:type="dxa"/>
          </w:tcPr>
          <w:p>
            <w:pPr>
              <w:numPr>
                <w:numId w:val="0"/>
              </w:numPr>
              <w:jc w:val="center"/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  <w:t>3</w:t>
            </w:r>
          </w:p>
        </w:tc>
        <w:tc>
          <w:tcPr>
            <w:tcW w:w="911" w:type="dxa"/>
          </w:tcPr>
          <w:p>
            <w:pPr>
              <w:numPr>
                <w:numId w:val="0"/>
              </w:numPr>
              <w:jc w:val="center"/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  <w:t>4</w:t>
            </w:r>
          </w:p>
        </w:tc>
        <w:tc>
          <w:tcPr>
            <w:tcW w:w="912" w:type="dxa"/>
          </w:tcPr>
          <w:p>
            <w:pPr>
              <w:numPr>
                <w:numId w:val="0"/>
              </w:numPr>
              <w:jc w:val="center"/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  <w:t>5</w:t>
            </w:r>
          </w:p>
        </w:tc>
        <w:tc>
          <w:tcPr>
            <w:tcW w:w="912" w:type="dxa"/>
          </w:tcPr>
          <w:p>
            <w:pPr>
              <w:numPr>
                <w:numId w:val="0"/>
              </w:numPr>
              <w:jc w:val="center"/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  <w:t>6</w:t>
            </w:r>
          </w:p>
        </w:tc>
        <w:tc>
          <w:tcPr>
            <w:tcW w:w="912" w:type="dxa"/>
          </w:tcPr>
          <w:p>
            <w:pPr>
              <w:numPr>
                <w:numId w:val="0"/>
              </w:numPr>
              <w:jc w:val="center"/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  <w:t>7</w:t>
            </w:r>
          </w:p>
        </w:tc>
        <w:tc>
          <w:tcPr>
            <w:tcW w:w="912" w:type="dxa"/>
          </w:tcPr>
          <w:p>
            <w:pPr>
              <w:numPr>
                <w:numId w:val="0"/>
              </w:numPr>
              <w:jc w:val="center"/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  <w:t>8</w:t>
            </w:r>
          </w:p>
        </w:tc>
        <w:tc>
          <w:tcPr>
            <w:tcW w:w="912" w:type="dxa"/>
          </w:tcPr>
          <w:p>
            <w:pPr>
              <w:numPr>
                <w:numId w:val="0"/>
              </w:numPr>
              <w:jc w:val="center"/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  <w:t>9</w:t>
            </w:r>
          </w:p>
        </w:tc>
        <w:tc>
          <w:tcPr>
            <w:tcW w:w="912" w:type="dxa"/>
          </w:tcPr>
          <w:p>
            <w:pPr>
              <w:numPr>
                <w:numId w:val="0"/>
              </w:numPr>
              <w:jc w:val="center"/>
              <w:rPr>
                <w:rFonts w:ascii="Times New Roman" w:hAnsi="Times New Roman" w:eastAsiaTheme="majorEastAsia" w:cs="Times New Roman" w:hint="default"/>
                <w:color w:va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  <w:t>10</w:t>
            </w:r>
          </w:p>
        </w:tc>
      </w:tr>
      <w:tr>
        <w:tblPrEx>
          <w:tblW w:w="0" w:type="auto"/>
          <w:tblInd w:w="0" w:type="dxa"/>
          <w:tblCellMar>
            <w:left w:w="108" w:type="dxa"/>
            <w:right w:w="108" w:type="dxa"/>
          </w:tblCellMar>
        </w:tblPrEx>
        <w:tc>
          <w:tcPr>
            <w:tcW w:w="911" w:type="dxa"/>
          </w:tcPr>
          <w:p>
            <w:pPr>
              <w:numPr>
                <w:numId w:val="0"/>
              </w:numPr>
              <w:jc w:val="center"/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  <w:t>B</w:t>
            </w:r>
          </w:p>
        </w:tc>
        <w:tc>
          <w:tcPr>
            <w:tcW w:w="911" w:type="dxa"/>
          </w:tcPr>
          <w:p>
            <w:pPr>
              <w:numPr>
                <w:numId w:val="0"/>
              </w:numPr>
              <w:jc w:val="center"/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  <w:t>D</w:t>
            </w:r>
          </w:p>
        </w:tc>
        <w:tc>
          <w:tcPr>
            <w:tcW w:w="911" w:type="dxa"/>
          </w:tcPr>
          <w:p>
            <w:pPr>
              <w:numPr>
                <w:numId w:val="0"/>
              </w:numPr>
              <w:jc w:val="center"/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  <w:t>D</w:t>
            </w:r>
          </w:p>
        </w:tc>
        <w:tc>
          <w:tcPr>
            <w:tcW w:w="911" w:type="dxa"/>
          </w:tcPr>
          <w:p>
            <w:pPr>
              <w:numPr>
                <w:numId w:val="0"/>
              </w:numPr>
              <w:jc w:val="center"/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  <w:t>C</w:t>
            </w:r>
          </w:p>
        </w:tc>
        <w:tc>
          <w:tcPr>
            <w:tcW w:w="912" w:type="dxa"/>
          </w:tcPr>
          <w:p>
            <w:pPr>
              <w:numPr>
                <w:numId w:val="0"/>
              </w:numPr>
              <w:jc w:val="center"/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  <w:t>B</w:t>
            </w:r>
          </w:p>
        </w:tc>
        <w:tc>
          <w:tcPr>
            <w:tcW w:w="912" w:type="dxa"/>
          </w:tcPr>
          <w:p>
            <w:pPr>
              <w:numPr>
                <w:numId w:val="0"/>
              </w:numPr>
              <w:jc w:val="center"/>
              <w:rPr>
                <w:rFonts w:ascii="Times New Roman" w:hAnsi="Times New Roman" w:eastAsiaTheme="majorEastAsia" w:cs="Times New Roman" w:hint="default"/>
                <w:color w:va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  <w:t>D</w:t>
            </w:r>
          </w:p>
        </w:tc>
        <w:tc>
          <w:tcPr>
            <w:tcW w:w="912" w:type="dxa"/>
          </w:tcPr>
          <w:p>
            <w:pPr>
              <w:numPr>
                <w:numId w:val="0"/>
              </w:numPr>
              <w:jc w:val="center"/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  <w:t>D</w:t>
            </w:r>
          </w:p>
        </w:tc>
        <w:tc>
          <w:tcPr>
            <w:tcW w:w="912" w:type="dxa"/>
          </w:tcPr>
          <w:p>
            <w:pPr>
              <w:numPr>
                <w:numId w:val="0"/>
              </w:numPr>
              <w:jc w:val="center"/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  <w:t>A</w:t>
            </w:r>
          </w:p>
        </w:tc>
        <w:tc>
          <w:tcPr>
            <w:tcW w:w="912" w:type="dxa"/>
          </w:tcPr>
          <w:p>
            <w:pPr>
              <w:numPr>
                <w:numId w:val="0"/>
              </w:numPr>
              <w:jc w:val="center"/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  <w:t>B</w:t>
            </w:r>
          </w:p>
        </w:tc>
        <w:tc>
          <w:tcPr>
            <w:tcW w:w="912" w:type="dxa"/>
          </w:tcPr>
          <w:p>
            <w:pPr>
              <w:numPr>
                <w:numId w:val="0"/>
              </w:numPr>
              <w:jc w:val="center"/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  <w:t>C</w:t>
            </w:r>
          </w:p>
        </w:tc>
      </w:tr>
      <w:tr>
        <w:tblPrEx>
          <w:tblW w:w="0" w:type="auto"/>
          <w:tblInd w:w="0" w:type="dxa"/>
          <w:tblCellMar>
            <w:left w:w="108" w:type="dxa"/>
            <w:right w:w="108" w:type="dxa"/>
          </w:tblCellMar>
        </w:tblPrEx>
        <w:tc>
          <w:tcPr>
            <w:tcW w:w="911" w:type="dxa"/>
          </w:tcPr>
          <w:p>
            <w:pPr>
              <w:numPr>
                <w:numId w:val="0"/>
              </w:numPr>
              <w:jc w:val="center"/>
              <w:rPr>
                <w:rFonts w:ascii="Times New Roman" w:hAnsi="Times New Roman" w:eastAsiaTheme="majorEastAsia" w:cs="Times New Roman" w:hint="default"/>
                <w:color w:va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  <w:t>11</w:t>
            </w:r>
          </w:p>
        </w:tc>
        <w:tc>
          <w:tcPr>
            <w:tcW w:w="911" w:type="dxa"/>
          </w:tcPr>
          <w:p>
            <w:pPr>
              <w:numPr>
                <w:numId w:val="0"/>
              </w:numPr>
              <w:jc w:val="center"/>
              <w:rPr>
                <w:rFonts w:ascii="Times New Roman" w:hAnsi="Times New Roman" w:eastAsiaTheme="majorEastAsia" w:cs="Times New Roman" w:hint="default"/>
                <w:color w:va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  <w:t>12</w:t>
            </w:r>
          </w:p>
        </w:tc>
        <w:tc>
          <w:tcPr>
            <w:tcW w:w="911" w:type="dxa"/>
          </w:tcPr>
          <w:p>
            <w:pPr>
              <w:numPr>
                <w:numId w:val="0"/>
              </w:numPr>
              <w:jc w:val="center"/>
              <w:rPr>
                <w:rFonts w:ascii="Times New Roman" w:hAnsi="Times New Roman" w:eastAsiaTheme="majorEastAsia" w:cs="Times New Roman" w:hint="default"/>
                <w:color w:va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  <w:t>13</w:t>
            </w:r>
          </w:p>
        </w:tc>
        <w:tc>
          <w:tcPr>
            <w:tcW w:w="911" w:type="dxa"/>
          </w:tcPr>
          <w:p>
            <w:pPr>
              <w:numPr>
                <w:numId w:val="0"/>
              </w:numPr>
              <w:jc w:val="center"/>
              <w:rPr>
                <w:rFonts w:ascii="Times New Roman" w:hAnsi="Times New Roman" w:eastAsiaTheme="majorEastAsia" w:cs="Times New Roman" w:hint="default"/>
                <w:color w:va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  <w:t>14</w:t>
            </w:r>
          </w:p>
        </w:tc>
        <w:tc>
          <w:tcPr>
            <w:tcW w:w="912" w:type="dxa"/>
          </w:tcPr>
          <w:p>
            <w:pPr>
              <w:numPr>
                <w:numId w:val="0"/>
              </w:numPr>
              <w:jc w:val="center"/>
              <w:rPr>
                <w:rFonts w:ascii="Times New Roman" w:hAnsi="Times New Roman" w:eastAsiaTheme="majorEastAsia" w:cs="Times New Roman" w:hint="default"/>
                <w:color w:va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  <w:t>15</w:t>
            </w:r>
          </w:p>
        </w:tc>
        <w:tc>
          <w:tcPr>
            <w:tcW w:w="912" w:type="dxa"/>
          </w:tcPr>
          <w:p>
            <w:pPr>
              <w:numPr>
                <w:numId w:val="0"/>
              </w:numPr>
              <w:jc w:val="center"/>
              <w:rPr>
                <w:rFonts w:ascii="Times New Roman" w:hAnsi="Times New Roman" w:eastAsiaTheme="majorEastAsia" w:cs="Times New Roman" w:hint="default"/>
                <w:color w:va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  <w:t>16</w:t>
            </w:r>
          </w:p>
        </w:tc>
        <w:tc>
          <w:tcPr>
            <w:tcW w:w="912" w:type="dxa"/>
          </w:tcPr>
          <w:p>
            <w:pPr>
              <w:numPr>
                <w:numId w:val="0"/>
              </w:numPr>
              <w:jc w:val="center"/>
              <w:rPr>
                <w:rFonts w:ascii="Times New Roman" w:hAnsi="Times New Roman" w:eastAsiaTheme="majorEastAsia" w:cs="Times New Roman" w:hint="default"/>
                <w:color w:va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  <w:t>17</w:t>
            </w:r>
          </w:p>
        </w:tc>
        <w:tc>
          <w:tcPr>
            <w:tcW w:w="912" w:type="dxa"/>
          </w:tcPr>
          <w:p>
            <w:pPr>
              <w:numPr>
                <w:numId w:val="0"/>
              </w:numPr>
              <w:jc w:val="center"/>
              <w:rPr>
                <w:rFonts w:ascii="Times New Roman" w:hAnsi="Times New Roman" w:eastAsiaTheme="majorEastAsia" w:cs="Times New Roman" w:hint="default"/>
                <w:color w:va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  <w:t>18</w:t>
            </w:r>
          </w:p>
        </w:tc>
        <w:tc>
          <w:tcPr>
            <w:tcW w:w="912" w:type="dxa"/>
          </w:tcPr>
          <w:p>
            <w:pPr>
              <w:numPr>
                <w:numId w:val="0"/>
              </w:numPr>
              <w:jc w:val="center"/>
              <w:rPr>
                <w:rFonts w:ascii="Times New Roman" w:hAnsi="Times New Roman" w:eastAsiaTheme="majorEastAsia" w:cs="Times New Roman" w:hint="default"/>
                <w:color w:va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  <w:t>19</w:t>
            </w:r>
          </w:p>
        </w:tc>
        <w:tc>
          <w:tcPr>
            <w:tcW w:w="912" w:type="dxa"/>
          </w:tcPr>
          <w:p>
            <w:pPr>
              <w:numPr>
                <w:numId w:val="0"/>
              </w:numPr>
              <w:jc w:val="center"/>
              <w:rPr>
                <w:rFonts w:ascii="Times New Roman" w:hAnsi="Times New Roman" w:eastAsiaTheme="majorEastAsia" w:cs="Times New Roman" w:hint="default"/>
                <w:color w:va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  <w:t>20</w:t>
            </w:r>
          </w:p>
        </w:tc>
      </w:tr>
      <w:tr>
        <w:tblPrEx>
          <w:tblW w:w="0" w:type="auto"/>
          <w:tblInd w:w="0" w:type="dxa"/>
          <w:tblCellMar>
            <w:left w:w="108" w:type="dxa"/>
            <w:right w:w="108" w:type="dxa"/>
          </w:tblCellMar>
        </w:tblPrEx>
        <w:tc>
          <w:tcPr>
            <w:tcW w:w="911" w:type="dxa"/>
          </w:tcPr>
          <w:p>
            <w:pPr>
              <w:numPr>
                <w:numId w:val="0"/>
              </w:numPr>
              <w:jc w:val="center"/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  <w:t>C</w:t>
            </w:r>
          </w:p>
        </w:tc>
        <w:tc>
          <w:tcPr>
            <w:tcW w:w="911" w:type="dxa"/>
          </w:tcPr>
          <w:p>
            <w:pPr>
              <w:numPr>
                <w:numId w:val="0"/>
              </w:numPr>
              <w:jc w:val="center"/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  <w:t>A</w:t>
            </w:r>
          </w:p>
        </w:tc>
        <w:tc>
          <w:tcPr>
            <w:tcW w:w="911" w:type="dxa"/>
          </w:tcPr>
          <w:p>
            <w:pPr>
              <w:numPr>
                <w:numId w:val="0"/>
              </w:numPr>
              <w:jc w:val="center"/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  <w:t>A</w:t>
            </w:r>
          </w:p>
        </w:tc>
        <w:tc>
          <w:tcPr>
            <w:tcW w:w="911" w:type="dxa"/>
          </w:tcPr>
          <w:p>
            <w:pPr>
              <w:numPr>
                <w:numId w:val="0"/>
              </w:numPr>
              <w:jc w:val="center"/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  <w:t>B</w:t>
            </w:r>
          </w:p>
        </w:tc>
        <w:tc>
          <w:tcPr>
            <w:tcW w:w="912" w:type="dxa"/>
          </w:tcPr>
          <w:p>
            <w:pPr>
              <w:numPr>
                <w:numId w:val="0"/>
              </w:numPr>
              <w:jc w:val="center"/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  <w:t>C</w:t>
            </w:r>
          </w:p>
        </w:tc>
        <w:tc>
          <w:tcPr>
            <w:tcW w:w="912" w:type="dxa"/>
          </w:tcPr>
          <w:p>
            <w:pPr>
              <w:numPr>
                <w:numId w:val="0"/>
              </w:numPr>
              <w:jc w:val="center"/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  <w:t>B</w:t>
            </w:r>
          </w:p>
        </w:tc>
        <w:tc>
          <w:tcPr>
            <w:tcW w:w="912" w:type="dxa"/>
          </w:tcPr>
          <w:p>
            <w:pPr>
              <w:numPr>
                <w:numId w:val="0"/>
              </w:numPr>
              <w:jc w:val="center"/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  <w:t>C</w:t>
            </w:r>
          </w:p>
        </w:tc>
        <w:tc>
          <w:tcPr>
            <w:tcW w:w="912" w:type="dxa"/>
          </w:tcPr>
          <w:p>
            <w:pPr>
              <w:numPr>
                <w:numId w:val="0"/>
              </w:numPr>
              <w:jc w:val="center"/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  <w:t>A</w:t>
            </w:r>
          </w:p>
        </w:tc>
        <w:tc>
          <w:tcPr>
            <w:tcW w:w="912" w:type="dxa"/>
          </w:tcPr>
          <w:p>
            <w:pPr>
              <w:numPr>
                <w:numId w:val="0"/>
              </w:numPr>
              <w:jc w:val="center"/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  <w:t>A</w:t>
            </w:r>
          </w:p>
        </w:tc>
        <w:tc>
          <w:tcPr>
            <w:tcW w:w="912" w:type="dxa"/>
          </w:tcPr>
          <w:p>
            <w:pPr>
              <w:numPr>
                <w:numId w:val="0"/>
              </w:numPr>
              <w:jc w:val="center"/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  <w:t>D</w:t>
            </w:r>
          </w:p>
        </w:tc>
      </w:tr>
    </w:tbl>
    <w:p>
      <w:pPr>
        <w:numPr>
          <w:numId w:val="0"/>
        </w:numPr>
        <w:rPr>
          <w:rFonts w:ascii="Times New Roman" w:hAnsi="Times New Roman" w:eastAsiaTheme="majorEastAsia" w:cs="Times New Roman" w:hint="default"/>
          <w:b/>
          <w:bCs/>
          <w:color w:val="auto"/>
        </w:rPr>
      </w:pPr>
      <w:r>
        <w:rPr>
          <w:rFonts w:ascii="Times New Roman" w:hAnsi="Times New Roman" w:cs="Times New Roman" w:hint="eastAsia"/>
          <w:b/>
          <w:bCs/>
          <w:color w:val="auto"/>
          <w:lang w:val="en-US" w:eastAsia="zh-CN"/>
        </w:rPr>
        <w:t>二．</w:t>
      </w:r>
      <w:r>
        <w:rPr>
          <w:rFonts w:ascii="Times New Roman" w:hAnsi="Times New Roman" w:cs="Times New Roman" w:hint="default"/>
          <w:b/>
          <w:bCs/>
          <w:color w:val="auto"/>
          <w:lang w:val="en-US" w:eastAsia="zh-CN"/>
        </w:rPr>
        <w:t>选择题Ⅱ</w:t>
      </w:r>
    </w:p>
    <w:tbl>
      <w:tblPr>
        <w:tblStyle w:val="TableGrid"/>
        <w:tblW w:w="0" w:type="auto"/>
        <w:tblInd w:w="2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71"/>
        <w:gridCol w:w="871"/>
        <w:gridCol w:w="871"/>
        <w:gridCol w:w="871"/>
        <w:gridCol w:w="872"/>
      </w:tblGrid>
      <w:tr>
        <w:tblPrEx>
          <w:tblW w:w="0" w:type="auto"/>
          <w:tblInd w:w="25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numId w:val="0"/>
              </w:numPr>
              <w:jc w:val="center"/>
              <w:rPr>
                <w:rFonts w:ascii="Times New Roman" w:hAnsi="Times New Roman" w:eastAsiaTheme="majorEastAsia" w:cs="Times New Roman" w:hint="default"/>
                <w:color w:va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  <w:t>21</w:t>
            </w:r>
          </w:p>
        </w:tc>
        <w:tc>
          <w:tcPr>
            <w:tcW w:w="871" w:type="dxa"/>
          </w:tcPr>
          <w:p>
            <w:pPr>
              <w:numPr>
                <w:numId w:val="0"/>
              </w:numPr>
              <w:jc w:val="center"/>
              <w:rPr>
                <w:rFonts w:ascii="Times New Roman" w:hAnsi="Times New Roman" w:eastAsiaTheme="majorEastAsia" w:cs="Times New Roman" w:hint="default"/>
                <w:color w:va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  <w:t>22</w:t>
            </w:r>
          </w:p>
        </w:tc>
        <w:tc>
          <w:tcPr>
            <w:tcW w:w="871" w:type="dxa"/>
          </w:tcPr>
          <w:p>
            <w:pPr>
              <w:numPr>
                <w:numId w:val="0"/>
              </w:numPr>
              <w:jc w:val="center"/>
              <w:rPr>
                <w:rFonts w:ascii="Times New Roman" w:hAnsi="Times New Roman" w:eastAsiaTheme="majorEastAsia" w:cs="Times New Roman" w:hint="default"/>
                <w:color w:va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  <w:t>23</w:t>
            </w:r>
          </w:p>
        </w:tc>
        <w:tc>
          <w:tcPr>
            <w:tcW w:w="871" w:type="dxa"/>
          </w:tcPr>
          <w:p>
            <w:pPr>
              <w:numPr>
                <w:numId w:val="0"/>
              </w:numPr>
              <w:jc w:val="center"/>
              <w:rPr>
                <w:rFonts w:ascii="Times New Roman" w:hAnsi="Times New Roman" w:eastAsiaTheme="majorEastAsia" w:cs="Times New Roman" w:hint="default"/>
                <w:color w:va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  <w:t>24</w:t>
            </w:r>
          </w:p>
        </w:tc>
        <w:tc>
          <w:tcPr>
            <w:tcW w:w="872" w:type="dxa"/>
          </w:tcPr>
          <w:p>
            <w:pPr>
              <w:numPr>
                <w:numId w:val="0"/>
              </w:numPr>
              <w:jc w:val="center"/>
              <w:rPr>
                <w:rFonts w:ascii="Times New Roman" w:hAnsi="Times New Roman" w:eastAsiaTheme="majorEastAsia" w:cs="Times New Roman" w:hint="default"/>
                <w:color w:va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  <w:t>25</w:t>
            </w:r>
          </w:p>
        </w:tc>
      </w:tr>
      <w:tr>
        <w:tblPrEx>
          <w:tblW w:w="0" w:type="auto"/>
          <w:tblInd w:w="2542" w:type="dxa"/>
          <w:tblLayout w:type="fixed"/>
          <w:tblCellMar>
            <w:left w:w="108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numId w:val="0"/>
              </w:numPr>
              <w:jc w:val="center"/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  <w:t>B</w:t>
            </w:r>
          </w:p>
        </w:tc>
        <w:tc>
          <w:tcPr>
            <w:tcW w:w="871" w:type="dxa"/>
          </w:tcPr>
          <w:p>
            <w:pPr>
              <w:numPr>
                <w:numId w:val="0"/>
              </w:numPr>
              <w:jc w:val="center"/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  <w:t>A</w:t>
            </w:r>
          </w:p>
        </w:tc>
        <w:tc>
          <w:tcPr>
            <w:tcW w:w="871" w:type="dxa"/>
          </w:tcPr>
          <w:p>
            <w:pPr>
              <w:numPr>
                <w:numId w:val="0"/>
              </w:numPr>
              <w:jc w:val="center"/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  <w:t>D</w:t>
            </w:r>
          </w:p>
        </w:tc>
        <w:tc>
          <w:tcPr>
            <w:tcW w:w="871" w:type="dxa"/>
          </w:tcPr>
          <w:p>
            <w:pPr>
              <w:numPr>
                <w:numId w:val="0"/>
              </w:numPr>
              <w:jc w:val="center"/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  <w:t>C</w:t>
            </w:r>
          </w:p>
        </w:tc>
        <w:tc>
          <w:tcPr>
            <w:tcW w:w="872" w:type="dxa"/>
          </w:tcPr>
          <w:p>
            <w:pPr>
              <w:numPr>
                <w:numId w:val="0"/>
              </w:numPr>
              <w:jc w:val="center"/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Theme="majorEastAsia" w:cs="Times New Roman" w:hint="eastAsia"/>
                <w:color w:val="auto"/>
                <w:vertAlign w:val="baseline"/>
                <w:lang w:val="en-US" w:eastAsia="zh-CN"/>
              </w:rPr>
              <w:t>C</w:t>
            </w:r>
          </w:p>
        </w:tc>
      </w:tr>
    </w:tbl>
    <w:p>
      <w:pPr>
        <w:numPr>
          <w:numId w:val="0"/>
        </w:numPr>
        <w:rPr>
          <w:rFonts w:ascii="Times New Roman" w:hAnsi="Times New Roman" w:eastAsiaTheme="majorEastAsia" w:cs="Times New Roman" w:hint="default"/>
          <w:color w:val="auto"/>
        </w:rPr>
      </w:pPr>
    </w:p>
    <w:p>
      <w:pPr>
        <w:numPr>
          <w:numId w:val="0"/>
        </w:numPr>
        <w:rPr>
          <w:rFonts w:ascii="Times New Roman" w:hAnsi="Times New Roman" w:cs="Times New Roman" w:hint="default"/>
          <w:b/>
          <w:bCs/>
        </w:rPr>
      </w:pPr>
      <w:r>
        <w:rPr>
          <w:rFonts w:ascii="Times New Roman" w:hAnsi="Times New Roman" w:cs="Times New Roman" w:hint="eastAsia"/>
          <w:b/>
          <w:bCs/>
          <w:lang w:val="en-US" w:eastAsia="zh-CN"/>
        </w:rPr>
        <w:t>三．</w:t>
      </w:r>
      <w:r>
        <w:rPr>
          <w:rFonts w:ascii="Times New Roman" w:hAnsi="Times New Roman" w:cs="Times New Roman" w:hint="default"/>
          <w:b/>
          <w:bCs/>
        </w:rPr>
        <w:t>非选择题</w:t>
      </w:r>
    </w:p>
    <w:p>
      <w:pPr>
        <w:numPr>
          <w:numId w:val="0"/>
        </w:numPr>
        <w:rPr>
          <w:rFonts w:ascii="Times New Roman" w:hAnsi="Times New Roman" w:eastAsiaTheme="minorEastAsia" w:cs="Times New Roman" w:hint="default"/>
          <w:b w:val="0"/>
          <w:bCs w:val="0"/>
        </w:rPr>
      </w:pPr>
      <w:r>
        <w:rPr>
          <w:rFonts w:ascii="Times New Roman" w:hAnsi="Times New Roman" w:cs="Times New Roman" w:hint="eastAsia"/>
          <w:b w:val="0"/>
          <w:bCs w:val="0"/>
          <w:lang w:val="en-US" w:eastAsia="zh-CN"/>
        </w:rPr>
        <w:t>26.</w:t>
      </w:r>
      <w:r>
        <w:rPr>
          <w:rFonts w:ascii="Times New Roman" w:hAnsi="Times New Roman" w:eastAsiaTheme="minorEastAsia" w:cs="Times New Roman" w:hint="eastAsia"/>
          <w:b w:val="0"/>
          <w:bCs w:val="0"/>
          <w:lang w:eastAsia="zh-CN"/>
        </w:rPr>
        <w:t>（</w:t>
      </w:r>
      <w:r>
        <w:rPr>
          <w:rFonts w:ascii="Times New Roman" w:hAnsi="Times New Roman" w:eastAsiaTheme="minorEastAsia" w:cs="Times New Roman" w:hint="eastAsia"/>
          <w:b w:val="0"/>
          <w:bCs w:val="0"/>
          <w:lang w:val="en-US" w:eastAsia="zh-CN"/>
        </w:rPr>
        <w:t>1）</w:t>
      </w:r>
      <w:r>
        <w:rPr>
          <w:rFonts w:ascii="Times New Roman" w:hAnsi="Times New Roman" w:eastAsiaTheme="minorEastAsia" w:cs="Times New Roman" w:hint="default"/>
          <w:b w:val="0"/>
          <w:bCs w:val="0"/>
        </w:rPr>
        <w:t>纬度低，太阳辐射强，获得太阳辐射多；（1分）海拔较高，空气稀薄，白天削弱作用小，气温高；（1分）夜晚大气逆辐射弱，气温低</w:t>
      </w:r>
      <w:r>
        <w:rPr>
          <w:rFonts w:ascii="Times New Roman" w:hAnsi="Times New Roman" w:eastAsiaTheme="minorEastAsia" w:cs="Times New Roman" w:hint="eastAsia"/>
          <w:b w:val="0"/>
          <w:bCs w:val="0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b w:val="0"/>
          <w:bCs w:val="0"/>
        </w:rPr>
        <w:t>（1分）昼夜温差大（1分）</w:t>
      </w:r>
    </w:p>
    <w:p>
      <w:pPr>
        <w:rPr>
          <w:rFonts w:ascii="Times New Roman" w:hAnsi="Times New Roman" w:eastAsiaTheme="minorEastAsia" w:cs="Times New Roman" w:hint="eastAsia"/>
          <w:b w:val="0"/>
          <w:bCs w:val="0"/>
          <w:lang w:eastAsia="zh-CN"/>
        </w:rPr>
      </w:pPr>
      <w:r>
        <w:rPr>
          <w:rFonts w:ascii="Times New Roman" w:hAnsi="Times New Roman" w:eastAsiaTheme="minorEastAsia" w:cs="Times New Roman" w:hint="eastAsia"/>
          <w:b w:val="0"/>
          <w:bCs w:val="0"/>
          <w:lang w:val="en-US" w:eastAsia="zh-CN"/>
        </w:rPr>
        <w:t>（2）“</w:t>
      </w:r>
      <w:r>
        <w:rPr>
          <w:rFonts w:ascii="Times New Roman" w:eastAsia="楷体" w:hAnsi="Times New Roman" w:cs="Times New Roman" w:hint="default"/>
          <w:b w:val="0"/>
          <w:bCs w:val="0"/>
          <w:szCs w:val="21"/>
        </w:rPr>
        <w:t>一系列复杂工序</w:t>
      </w:r>
      <w:r>
        <w:rPr>
          <w:rFonts w:ascii="Times New Roman" w:eastAsia="楷体" w:hAnsi="Times New Roman" w:cs="Times New Roman" w:hint="eastAsia"/>
          <w:b w:val="0"/>
          <w:bCs w:val="0"/>
          <w:szCs w:val="21"/>
          <w:lang w:eastAsia="zh-CN"/>
        </w:rPr>
        <w:t>”</w:t>
      </w:r>
      <w:r>
        <w:rPr>
          <w:rFonts w:ascii="Times New Roman" w:hAnsi="Times New Roman" w:eastAsiaTheme="minorEastAsia" w:cs="Times New Roman" w:hint="default"/>
          <w:b w:val="0"/>
          <w:bCs w:val="0"/>
        </w:rPr>
        <w:t>（</w:t>
      </w:r>
      <w:r>
        <w:rPr>
          <w:rFonts w:ascii="Times New Roman" w:hAnsi="Times New Roman" w:eastAsiaTheme="minorEastAsia" w:cs="Times New Roman" w:hint="eastAsia"/>
          <w:b w:val="0"/>
          <w:bCs w:val="0"/>
          <w:lang w:val="en-US" w:eastAsia="zh-CN"/>
        </w:rPr>
        <w:t>1</w:t>
      </w:r>
      <w:r>
        <w:rPr>
          <w:rFonts w:ascii="Times New Roman" w:hAnsi="Times New Roman" w:eastAsiaTheme="minorEastAsia" w:cs="Times New Roman" w:hint="default"/>
          <w:b w:val="0"/>
          <w:bCs w:val="0"/>
        </w:rPr>
        <w:t>分）延长产业链，提高附加值；</w:t>
      </w:r>
      <w:r>
        <w:rPr>
          <w:rFonts w:ascii="Times New Roman" w:hAnsi="Times New Roman" w:eastAsiaTheme="minorEastAsia" w:cs="Times New Roman" w:hint="eastAsia"/>
          <w:b w:val="0"/>
          <w:bCs w:val="0"/>
          <w:lang w:val="en-US" w:eastAsia="zh-CN"/>
        </w:rPr>
        <w:t>或</w:t>
      </w:r>
      <w:r>
        <w:rPr>
          <w:rFonts w:ascii="Times New Roman" w:hAnsi="Times New Roman" w:eastAsiaTheme="minorEastAsia" w:cs="Times New Roman" w:hint="default"/>
          <w:b w:val="0"/>
          <w:bCs w:val="0"/>
        </w:rPr>
        <w:t>创造就业机会</w:t>
      </w:r>
      <w:r>
        <w:rPr>
          <w:rFonts w:ascii="Times New Roman" w:hAnsi="Times New Roman" w:eastAsiaTheme="minorEastAsia" w:cs="Times New Roman" w:hint="eastAsia"/>
          <w:b w:val="0"/>
          <w:bCs w:val="0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b w:val="0"/>
          <w:bCs w:val="0"/>
        </w:rPr>
        <w:t>促进经济发展；（</w:t>
      </w:r>
      <w:r>
        <w:rPr>
          <w:rFonts w:ascii="Times New Roman" w:hAnsi="Times New Roman" w:eastAsiaTheme="minorEastAsia" w:cs="Times New Roman" w:hint="eastAsia"/>
          <w:b w:val="0"/>
          <w:bCs w:val="0"/>
          <w:lang w:val="en-US" w:eastAsia="zh-CN"/>
        </w:rPr>
        <w:t>1</w:t>
      </w:r>
      <w:r>
        <w:rPr>
          <w:rFonts w:ascii="Times New Roman" w:hAnsi="Times New Roman" w:eastAsiaTheme="minorEastAsia" w:cs="Times New Roman" w:hint="default"/>
          <w:b w:val="0"/>
          <w:bCs w:val="0"/>
        </w:rPr>
        <w:t>分）</w:t>
      </w:r>
      <w:r>
        <w:rPr>
          <w:rFonts w:ascii="Times New Roman" w:eastAsia="楷体" w:hAnsi="Times New Roman" w:cs="Times New Roman" w:hint="eastAsia"/>
          <w:b w:val="0"/>
          <w:bCs w:val="0"/>
          <w:szCs w:val="21"/>
          <w:lang w:eastAsia="zh-CN"/>
        </w:rPr>
        <w:t>“</w:t>
      </w:r>
      <w:r>
        <w:rPr>
          <w:rFonts w:ascii="Times New Roman" w:eastAsia="楷体" w:hAnsi="Times New Roman" w:cs="Times New Roman" w:hint="default"/>
          <w:b w:val="0"/>
          <w:bCs w:val="0"/>
          <w:szCs w:val="21"/>
        </w:rPr>
        <w:t>颜色更为丰富、用途更高、保存时间至少3年</w:t>
      </w:r>
      <w:r>
        <w:rPr>
          <w:rFonts w:ascii="Times New Roman" w:eastAsia="楷体" w:hAnsi="Times New Roman" w:cs="Times New Roman" w:hint="eastAsia"/>
          <w:b w:val="0"/>
          <w:bCs w:val="0"/>
          <w:szCs w:val="21"/>
          <w:lang w:eastAsia="zh-CN"/>
        </w:rPr>
        <w:t>”</w:t>
      </w:r>
      <w:r>
        <w:rPr>
          <w:rFonts w:ascii="Times New Roman" w:hAnsi="Times New Roman" w:eastAsiaTheme="minorEastAsia" w:cs="Times New Roman" w:hint="default"/>
          <w:b w:val="0"/>
          <w:bCs w:val="0"/>
        </w:rPr>
        <w:t>（</w:t>
      </w:r>
      <w:r>
        <w:rPr>
          <w:rFonts w:ascii="Times New Roman" w:hAnsi="Times New Roman" w:eastAsiaTheme="minorEastAsia" w:cs="Times New Roman" w:hint="eastAsia"/>
          <w:b w:val="0"/>
          <w:bCs w:val="0"/>
          <w:lang w:val="en-US" w:eastAsia="zh-CN"/>
        </w:rPr>
        <w:t>1</w:t>
      </w:r>
      <w:r>
        <w:rPr>
          <w:rFonts w:ascii="Times New Roman" w:hAnsi="Times New Roman" w:eastAsiaTheme="minorEastAsia" w:cs="Times New Roman" w:hint="default"/>
          <w:b w:val="0"/>
          <w:bCs w:val="0"/>
        </w:rPr>
        <w:t>分）开拓市场，增加收入；（</w:t>
      </w:r>
      <w:r>
        <w:rPr>
          <w:rFonts w:ascii="Times New Roman" w:hAnsi="Times New Roman" w:eastAsiaTheme="minorEastAsia" w:cs="Times New Roman" w:hint="eastAsia"/>
          <w:b w:val="0"/>
          <w:bCs w:val="0"/>
          <w:lang w:val="en-US" w:eastAsia="zh-CN"/>
        </w:rPr>
        <w:t>1</w:t>
      </w:r>
      <w:r>
        <w:rPr>
          <w:rFonts w:ascii="Times New Roman" w:hAnsi="Times New Roman" w:eastAsiaTheme="minorEastAsia" w:cs="Times New Roman" w:hint="default"/>
          <w:b w:val="0"/>
          <w:bCs w:val="0"/>
        </w:rPr>
        <w:t>分）提高农业加工技术，促进技术创新（</w:t>
      </w:r>
      <w:r>
        <w:rPr>
          <w:rFonts w:ascii="Times New Roman" w:hAnsi="Times New Roman" w:eastAsiaTheme="minorEastAsia" w:cs="Times New Roman" w:hint="eastAsia"/>
          <w:b w:val="0"/>
          <w:bCs w:val="0"/>
          <w:lang w:val="en-US" w:eastAsia="zh-CN"/>
        </w:rPr>
        <w:t>1</w:t>
      </w:r>
      <w:r>
        <w:rPr>
          <w:rFonts w:ascii="Times New Roman" w:hAnsi="Times New Roman" w:eastAsiaTheme="minorEastAsia" w:cs="Times New Roman" w:hint="default"/>
          <w:b w:val="0"/>
          <w:bCs w:val="0"/>
        </w:rPr>
        <w:t>分）</w:t>
      </w:r>
    </w:p>
    <w:p>
      <w:pPr>
        <w:rPr>
          <w:rFonts w:ascii="Times New Roman" w:hAnsi="Times New Roman" w:eastAsiaTheme="minorEastAsia" w:cs="Times New Roman" w:hint="default"/>
          <w:b w:val="0"/>
          <w:bCs w:val="0"/>
          <w:lang w:val="en-US" w:eastAsia="zh-CN"/>
        </w:rPr>
      </w:pPr>
      <w:r>
        <w:rPr>
          <w:rFonts w:ascii="Times New Roman" w:hAnsi="Times New Roman" w:eastAsiaTheme="minorEastAsia" w:cs="Times New Roman" w:hint="eastAsia"/>
          <w:b w:val="0"/>
          <w:bCs w:val="0"/>
          <w:lang w:val="en-US" w:eastAsia="zh-CN"/>
        </w:rPr>
        <w:t>（3）</w:t>
      </w:r>
      <w:r>
        <w:rPr>
          <w:rFonts w:ascii="Times New Roman" w:hAnsi="Times New Roman" w:eastAsiaTheme="minorEastAsia" w:cs="Times New Roman" w:hint="default"/>
          <w:b w:val="0"/>
          <w:bCs w:val="0"/>
        </w:rPr>
        <w:t>阻挡</w:t>
      </w:r>
      <w:r>
        <w:rPr>
          <w:rFonts w:ascii="Times New Roman" w:hAnsi="Times New Roman" w:eastAsiaTheme="minorEastAsia" w:cs="Times New Roman" w:hint="eastAsia"/>
          <w:b w:val="0"/>
          <w:bCs w:val="0"/>
          <w:lang w:val="en-US" w:eastAsia="zh-CN"/>
        </w:rPr>
        <w:t>风浪</w:t>
      </w:r>
      <w:r>
        <w:rPr>
          <w:rFonts w:ascii="Times New Roman" w:hAnsi="Times New Roman" w:eastAsiaTheme="minorEastAsia" w:cs="Times New Roman" w:hint="default"/>
          <w:b w:val="0"/>
          <w:bCs w:val="0"/>
        </w:rPr>
        <w:t>，</w:t>
      </w:r>
      <w:r>
        <w:rPr>
          <w:rFonts w:ascii="Times New Roman" w:hAnsi="Times New Roman" w:eastAsiaTheme="minorEastAsia" w:cs="Times New Roman" w:hint="eastAsia"/>
          <w:b w:val="0"/>
          <w:bCs w:val="0"/>
          <w:lang w:val="en-US" w:eastAsia="zh-CN"/>
        </w:rPr>
        <w:t>港区</w:t>
      </w:r>
      <w:r>
        <w:rPr>
          <w:rFonts w:ascii="Times New Roman" w:hAnsi="Times New Roman" w:eastAsiaTheme="minorEastAsia" w:cs="Times New Roman" w:hint="default"/>
          <w:b w:val="0"/>
          <w:bCs w:val="0"/>
        </w:rPr>
        <w:t>风浪小；（1分）航道</w:t>
      </w:r>
      <w:r>
        <w:rPr>
          <w:rFonts w:ascii="Times New Roman" w:hAnsi="Times New Roman" w:eastAsiaTheme="minorEastAsia" w:cs="Times New Roman" w:hint="eastAsia"/>
          <w:b w:val="0"/>
          <w:bCs w:val="0"/>
          <w:lang w:val="en-US" w:eastAsia="zh-CN"/>
        </w:rPr>
        <w:t>变窄</w:t>
      </w:r>
      <w:r>
        <w:rPr>
          <w:rFonts w:ascii="Times New Roman" w:hAnsi="Times New Roman" w:eastAsiaTheme="minorEastAsia" w:cs="Times New Roman" w:hint="default"/>
          <w:b w:val="0"/>
          <w:bCs w:val="0"/>
        </w:rPr>
        <w:t>，加高潮差；（1分）</w:t>
      </w:r>
      <w:r>
        <w:rPr>
          <w:rFonts w:ascii="Times New Roman" w:hAnsi="Times New Roman" w:eastAsiaTheme="minorEastAsia" w:cs="Times New Roman" w:hint="eastAsia"/>
          <w:b w:val="0"/>
          <w:bCs w:val="0"/>
          <w:lang w:val="en-US" w:eastAsia="zh-CN"/>
        </w:rPr>
        <w:t>港区</w:t>
      </w:r>
      <w:r>
        <w:rPr>
          <w:rFonts w:ascii="Times New Roman" w:hAnsi="Times New Roman" w:eastAsiaTheme="minorEastAsia" w:cs="Times New Roman" w:hint="default"/>
          <w:b w:val="0"/>
          <w:bCs w:val="0"/>
        </w:rPr>
        <w:t>船舶停泊空间</w:t>
      </w:r>
      <w:r>
        <w:rPr>
          <w:rFonts w:ascii="Times New Roman" w:hAnsi="Times New Roman" w:eastAsiaTheme="minorEastAsia" w:cs="Times New Roman" w:hint="eastAsia"/>
          <w:b w:val="0"/>
          <w:bCs w:val="0"/>
          <w:lang w:val="en-US" w:eastAsia="zh-CN"/>
        </w:rPr>
        <w:t>变小</w:t>
      </w:r>
      <w:r>
        <w:rPr>
          <w:rFonts w:ascii="Times New Roman" w:hAnsi="Times New Roman" w:eastAsiaTheme="minorEastAsia" w:cs="Times New Roman" w:hint="default"/>
          <w:b w:val="0"/>
          <w:bCs w:val="0"/>
        </w:rPr>
        <w:t>（1分）</w:t>
      </w:r>
    </w:p>
    <w:p>
      <w:pPr>
        <w:rPr>
          <w:rFonts w:ascii="Times New Roman" w:eastAsia="黑体" w:hAnsi="Times New Roman" w:cs="Times New Roman" w:hint="eastAsia"/>
          <w:b w:val="0"/>
          <w:bCs w:val="0"/>
          <w:spacing w:val="-1"/>
          <w:lang w:val="en-US" w:eastAsia="zh-CN"/>
        </w:rPr>
      </w:pPr>
    </w:p>
    <w:p>
      <w:pPr>
        <w:rPr>
          <w:rFonts w:ascii="Times New Roman" w:hAnsi="Times New Roman" w:eastAsiaTheme="minorEastAsia" w:cs="Times New Roman" w:hint="eastAsia"/>
          <w:b w:val="0"/>
          <w:bCs w:val="0"/>
          <w:lang w:eastAsia="zh-CN"/>
        </w:rPr>
      </w:pPr>
      <w:r>
        <w:rPr>
          <w:rFonts w:ascii="Times New Roman" w:eastAsia="黑体" w:hAnsi="Times New Roman" w:cs="Times New Roman" w:hint="eastAsia"/>
          <w:b w:val="0"/>
          <w:bCs w:val="0"/>
          <w:spacing w:val="-1"/>
          <w:lang w:val="en-US" w:eastAsia="zh-CN"/>
        </w:rPr>
        <w:t>27.</w:t>
      </w:r>
      <w:r>
        <w:rPr>
          <w:rFonts w:ascii="Times New Roman" w:hAnsi="Times New Roman" w:eastAsiaTheme="minorEastAsia" w:cs="Times New Roman" w:hint="default"/>
          <w:b w:val="0"/>
          <w:bCs w:val="0"/>
        </w:rPr>
        <w:t>（1）空间分布不均</w:t>
      </w:r>
      <w:r>
        <w:rPr>
          <w:rFonts w:ascii="Times New Roman" w:hAnsi="Times New Roman" w:eastAsiaTheme="minorEastAsia" w:cs="Times New Roman" w:hint="eastAsia"/>
          <w:b w:val="0"/>
          <w:bCs w:val="0"/>
          <w:lang w:eastAsia="zh-CN"/>
        </w:rPr>
        <w:t>；（</w:t>
      </w:r>
      <w:r>
        <w:rPr>
          <w:rFonts w:ascii="Times New Roman" w:hAnsi="Times New Roman" w:eastAsiaTheme="minorEastAsia" w:cs="Times New Roman" w:hint="eastAsia"/>
          <w:b w:val="0"/>
          <w:bCs w:val="0"/>
          <w:lang w:val="en-US" w:eastAsia="zh-CN"/>
        </w:rPr>
        <w:t>1分</w:t>
      </w:r>
      <w:r>
        <w:rPr>
          <w:rFonts w:ascii="Times New Roman" w:hAnsi="Times New Roman" w:eastAsiaTheme="minorEastAsia" w:cs="Times New Roman" w:hint="eastAsia"/>
          <w:b w:val="0"/>
          <w:bCs w:val="0"/>
          <w:lang w:eastAsia="zh-CN"/>
        </w:rPr>
        <w:t>）</w:t>
      </w:r>
      <w:r>
        <w:rPr>
          <w:rFonts w:ascii="Times New Roman" w:hAnsi="Times New Roman" w:eastAsiaTheme="minorEastAsia" w:cs="Times New Roman" w:hint="default"/>
          <w:b w:val="0"/>
          <w:bCs w:val="0"/>
        </w:rPr>
        <w:t>集中分布在北疆地区的东南部、地势较低地区。</w:t>
      </w:r>
      <w:r>
        <w:rPr>
          <w:rFonts w:ascii="Times New Roman" w:hAnsi="Times New Roman" w:eastAsiaTheme="minorEastAsia" w:cs="Times New Roman" w:hint="eastAsia"/>
          <w:b w:val="0"/>
          <w:bCs w:val="0"/>
          <w:lang w:eastAsia="zh-CN"/>
        </w:rPr>
        <w:t>（</w:t>
      </w:r>
      <w:r>
        <w:rPr>
          <w:rFonts w:ascii="Times New Roman" w:hAnsi="Times New Roman" w:eastAsiaTheme="minorEastAsia" w:cs="Times New Roman" w:hint="eastAsia"/>
          <w:b w:val="0"/>
          <w:bCs w:val="0"/>
          <w:lang w:val="en-US" w:eastAsia="zh-CN"/>
        </w:rPr>
        <w:t>2分</w:t>
      </w:r>
      <w:r>
        <w:rPr>
          <w:rFonts w:ascii="Times New Roman" w:hAnsi="Times New Roman" w:eastAsiaTheme="minorEastAsia" w:cs="Times New Roman" w:hint="eastAsia"/>
          <w:b w:val="0"/>
          <w:bCs w:val="0"/>
          <w:lang w:eastAsia="zh-CN"/>
        </w:rPr>
        <w:t>）</w:t>
      </w:r>
    </w:p>
    <w:p>
      <w:pPr>
        <w:rPr>
          <w:rFonts w:ascii="Times New Roman" w:hAnsi="Times New Roman" w:eastAsiaTheme="minorEastAsia" w:cs="Times New Roman" w:hint="eastAsia"/>
          <w:b w:val="0"/>
          <w:bCs w:val="0"/>
          <w:lang w:eastAsia="zh-CN"/>
        </w:rPr>
      </w:pPr>
      <w:r>
        <w:rPr>
          <w:rFonts w:ascii="Times New Roman" w:hAnsi="Times New Roman" w:eastAsiaTheme="minorEastAsia" w:cs="Times New Roman" w:hint="default"/>
          <w:b w:val="0"/>
          <w:bCs w:val="0"/>
        </w:rPr>
        <w:t>成因：</w:t>
      </w:r>
      <w:r>
        <w:rPr>
          <w:rFonts w:ascii="Times New Roman" w:hAnsi="Times New Roman" w:cs="Times New Roman" w:hint="default"/>
          <w:b w:val="0"/>
          <w:bCs w:val="0"/>
        </w:rPr>
        <w:t>气候干旱</w:t>
      </w:r>
      <w:r>
        <w:rPr>
          <w:rFonts w:ascii="Times New Roman" w:hAnsi="Times New Roman" w:eastAsiaTheme="minorEastAsia" w:cs="Times New Roman" w:hint="default"/>
          <w:b w:val="0"/>
          <w:bCs w:val="0"/>
        </w:rPr>
        <w:t>，蒸发较强；地势较低，盐分汇聚，地下水位</w:t>
      </w:r>
      <w:r>
        <w:rPr>
          <w:rFonts w:ascii="Times New Roman" w:hAnsi="Times New Roman" w:cs="Times New Roman" w:hint="default"/>
          <w:b w:val="0"/>
          <w:bCs w:val="0"/>
        </w:rPr>
        <w:t>较</w:t>
      </w:r>
      <w:r>
        <w:rPr>
          <w:rFonts w:ascii="Times New Roman" w:hAnsi="Times New Roman" w:eastAsiaTheme="minorEastAsia" w:cs="Times New Roman" w:hint="default"/>
          <w:b w:val="0"/>
          <w:bCs w:val="0"/>
        </w:rPr>
        <w:t>高。</w:t>
      </w:r>
      <w:r>
        <w:rPr>
          <w:rFonts w:ascii="Times New Roman" w:hAnsi="Times New Roman" w:eastAsiaTheme="minorEastAsia" w:cs="Times New Roman" w:hint="eastAsia"/>
          <w:b w:val="0"/>
          <w:bCs w:val="0"/>
          <w:lang w:eastAsia="zh-CN"/>
        </w:rPr>
        <w:t>（</w:t>
      </w:r>
      <w:r>
        <w:rPr>
          <w:rFonts w:ascii="Times New Roman" w:hAnsi="Times New Roman" w:eastAsiaTheme="minorEastAsia" w:cs="Times New Roman" w:hint="eastAsia"/>
          <w:b w:val="0"/>
          <w:bCs w:val="0"/>
          <w:lang w:val="en-US" w:eastAsia="zh-CN"/>
        </w:rPr>
        <w:t>2分</w:t>
      </w:r>
      <w:r>
        <w:rPr>
          <w:rFonts w:ascii="Times New Roman" w:hAnsi="Times New Roman" w:eastAsiaTheme="minorEastAsia" w:cs="Times New Roman" w:hint="eastAsia"/>
          <w:b w:val="0"/>
          <w:bCs w:val="0"/>
          <w:lang w:eastAsia="zh-CN"/>
        </w:rPr>
        <w:t>）</w:t>
      </w:r>
    </w:p>
    <w:p>
      <w:pPr>
        <w:rPr>
          <w:rFonts w:ascii="Times New Roman" w:hAnsi="Times New Roman" w:eastAsiaTheme="minorEastAsia" w:cs="Times New Roman" w:hint="eastAsia"/>
          <w:b w:val="0"/>
          <w:bCs w:val="0"/>
          <w:lang w:eastAsia="zh-CN"/>
        </w:rPr>
      </w:pPr>
      <w:r>
        <w:rPr>
          <w:rFonts w:ascii="Times New Roman" w:hAnsi="Times New Roman" w:eastAsiaTheme="minorEastAsia" w:cs="Times New Roman" w:hint="default"/>
          <w:b w:val="0"/>
          <w:bCs w:val="0"/>
        </w:rPr>
        <w:t>（2）优势：水质优良；盐碱地资源丰富，地价低。</w:t>
      </w:r>
      <w:r>
        <w:rPr>
          <w:rFonts w:ascii="Times New Roman" w:hAnsi="Times New Roman" w:eastAsiaTheme="minorEastAsia" w:cs="Times New Roman" w:hint="eastAsia"/>
          <w:b w:val="0"/>
          <w:bCs w:val="0"/>
          <w:lang w:eastAsia="zh-CN"/>
        </w:rPr>
        <w:t>（</w:t>
      </w:r>
      <w:r>
        <w:rPr>
          <w:rFonts w:ascii="Times New Roman" w:hAnsi="Times New Roman" w:eastAsiaTheme="minorEastAsia" w:cs="Times New Roman" w:hint="eastAsia"/>
          <w:b w:val="0"/>
          <w:bCs w:val="0"/>
          <w:lang w:val="en-US" w:eastAsia="zh-CN"/>
        </w:rPr>
        <w:t>2分</w:t>
      </w:r>
      <w:r>
        <w:rPr>
          <w:rFonts w:ascii="Times New Roman" w:hAnsi="Times New Roman" w:eastAsiaTheme="minorEastAsia" w:cs="Times New Roman" w:hint="eastAsia"/>
          <w:b w:val="0"/>
          <w:bCs w:val="0"/>
          <w:lang w:eastAsia="zh-CN"/>
        </w:rPr>
        <w:t>）</w:t>
      </w:r>
    </w:p>
    <w:p>
      <w:pPr>
        <w:rPr>
          <w:rFonts w:ascii="Times New Roman" w:hAnsi="Times New Roman" w:eastAsiaTheme="minorEastAsia" w:cs="Times New Roman" w:hint="eastAsia"/>
          <w:b w:val="0"/>
          <w:bCs w:val="0"/>
          <w:lang w:eastAsia="zh-CN"/>
        </w:rPr>
      </w:pPr>
      <w:r>
        <w:rPr>
          <w:rFonts w:ascii="Times New Roman" w:hAnsi="Times New Roman" w:eastAsiaTheme="minorEastAsia" w:cs="Times New Roman" w:hint="default"/>
          <w:b w:val="0"/>
          <w:bCs w:val="0"/>
        </w:rPr>
        <w:t>劣势：距离东部市场远，</w:t>
      </w:r>
      <w:r>
        <w:rPr>
          <w:rFonts w:ascii="Times New Roman" w:hAnsi="Times New Roman" w:cs="Times New Roman" w:hint="default"/>
          <w:b w:val="0"/>
          <w:bCs w:val="0"/>
        </w:rPr>
        <w:t>运输成本高</w:t>
      </w:r>
      <w:r>
        <w:rPr>
          <w:rFonts w:ascii="Times New Roman" w:hAnsi="Times New Roman" w:eastAsiaTheme="minorEastAsia" w:cs="Times New Roman" w:hint="default"/>
          <w:b w:val="0"/>
          <w:bCs w:val="0"/>
        </w:rPr>
        <w:t>；技术投入大，养殖</w:t>
      </w:r>
      <w:r>
        <w:rPr>
          <w:rFonts w:ascii="Times New Roman" w:hAnsi="Times New Roman" w:cs="Times New Roman" w:hint="default"/>
          <w:b w:val="0"/>
          <w:bCs w:val="0"/>
        </w:rPr>
        <w:t>成本高</w:t>
      </w:r>
      <w:r>
        <w:rPr>
          <w:rFonts w:ascii="Times New Roman" w:hAnsi="Times New Roman" w:eastAsiaTheme="minorEastAsia" w:cs="Times New Roman" w:hint="default"/>
          <w:b w:val="0"/>
          <w:bCs w:val="0"/>
        </w:rPr>
        <w:t>。</w:t>
      </w:r>
      <w:r>
        <w:rPr>
          <w:rFonts w:ascii="Times New Roman" w:hAnsi="Times New Roman" w:eastAsiaTheme="minorEastAsia" w:cs="Times New Roman" w:hint="eastAsia"/>
          <w:b w:val="0"/>
          <w:bCs w:val="0"/>
          <w:lang w:eastAsia="zh-CN"/>
        </w:rPr>
        <w:t>（</w:t>
      </w:r>
      <w:r>
        <w:rPr>
          <w:rFonts w:ascii="Times New Roman" w:hAnsi="Times New Roman" w:eastAsiaTheme="minorEastAsia" w:cs="Times New Roman" w:hint="eastAsia"/>
          <w:b w:val="0"/>
          <w:bCs w:val="0"/>
          <w:lang w:val="en-US" w:eastAsia="zh-CN"/>
        </w:rPr>
        <w:t>2分</w:t>
      </w:r>
      <w:r>
        <w:rPr>
          <w:rFonts w:ascii="Times New Roman" w:hAnsi="Times New Roman" w:eastAsiaTheme="minorEastAsia" w:cs="Times New Roman" w:hint="eastAsia"/>
          <w:b w:val="0"/>
          <w:bCs w:val="0"/>
          <w:lang w:eastAsia="zh-CN"/>
        </w:rPr>
        <w:t>）</w:t>
      </w:r>
    </w:p>
    <w:p>
      <w:pPr>
        <w:numPr>
          <w:ilvl w:val="0"/>
          <w:numId w:val="1"/>
        </w:numPr>
        <w:rPr>
          <w:rFonts w:ascii="Times New Roman" w:hAnsi="Times New Roman" w:eastAsiaTheme="minorEastAsia" w:cs="Times New Roman" w:hint="default"/>
          <w:b w:val="0"/>
          <w:bCs w:val="0"/>
        </w:rPr>
      </w:pPr>
      <w:r>
        <w:rPr>
          <w:rFonts w:ascii="Times New Roman" w:hAnsi="Times New Roman" w:eastAsiaTheme="minorEastAsia" w:cs="Times New Roman" w:hint="default"/>
          <w:b w:val="0"/>
          <w:bCs w:val="0"/>
        </w:rPr>
        <w:t>苗种培育，保证水产品质；</w:t>
      </w:r>
      <w:r>
        <w:rPr>
          <w:rFonts w:ascii="Times New Roman" w:hAnsi="Times New Roman" w:eastAsiaTheme="minorEastAsia" w:cs="Times New Roman" w:hint="eastAsia"/>
          <w:b w:val="0"/>
          <w:bCs w:val="0"/>
          <w:lang w:eastAsia="zh-CN"/>
        </w:rPr>
        <w:t>（</w:t>
      </w:r>
      <w:r>
        <w:rPr>
          <w:rFonts w:ascii="Times New Roman" w:hAnsi="Times New Roman" w:eastAsiaTheme="minorEastAsia" w:cs="Times New Roman" w:hint="eastAsia"/>
          <w:b w:val="0"/>
          <w:bCs w:val="0"/>
          <w:lang w:val="en-US" w:eastAsia="zh-CN"/>
        </w:rPr>
        <w:t>1分</w:t>
      </w:r>
      <w:r>
        <w:rPr>
          <w:rFonts w:ascii="Times New Roman" w:hAnsi="Times New Roman" w:eastAsiaTheme="minorEastAsia" w:cs="Times New Roman" w:hint="eastAsia"/>
          <w:b w:val="0"/>
          <w:bCs w:val="0"/>
          <w:lang w:eastAsia="zh-CN"/>
        </w:rPr>
        <w:t>）</w:t>
      </w:r>
      <w:r>
        <w:rPr>
          <w:rFonts w:ascii="Times New Roman" w:hAnsi="Times New Roman" w:eastAsiaTheme="minorEastAsia" w:cs="Times New Roman" w:hint="default"/>
          <w:b w:val="0"/>
          <w:bCs w:val="0"/>
        </w:rPr>
        <w:t>养殖管理，保证水产供应量；</w:t>
      </w:r>
      <w:r>
        <w:rPr>
          <w:rFonts w:ascii="Times New Roman" w:hAnsi="Times New Roman" w:eastAsiaTheme="minorEastAsia" w:cs="Times New Roman" w:hint="eastAsia"/>
          <w:b w:val="0"/>
          <w:bCs w:val="0"/>
          <w:lang w:eastAsia="zh-CN"/>
        </w:rPr>
        <w:t>（</w:t>
      </w:r>
      <w:r>
        <w:rPr>
          <w:rFonts w:ascii="Times New Roman" w:hAnsi="Times New Roman" w:eastAsiaTheme="minorEastAsia" w:cs="Times New Roman" w:hint="eastAsia"/>
          <w:b w:val="0"/>
          <w:bCs w:val="0"/>
          <w:lang w:val="en-US" w:eastAsia="zh-CN"/>
        </w:rPr>
        <w:t>1分</w:t>
      </w:r>
      <w:r>
        <w:rPr>
          <w:rFonts w:ascii="Times New Roman" w:hAnsi="Times New Roman" w:eastAsiaTheme="minorEastAsia" w:cs="Times New Roman" w:hint="eastAsia"/>
          <w:b w:val="0"/>
          <w:bCs w:val="0"/>
          <w:lang w:eastAsia="zh-CN"/>
        </w:rPr>
        <w:t>）</w:t>
      </w:r>
      <w:r>
        <w:rPr>
          <w:rFonts w:ascii="Times New Roman" w:hAnsi="Times New Roman" w:eastAsiaTheme="minorEastAsia" w:cs="Times New Roman" w:hint="default"/>
          <w:b w:val="0"/>
          <w:bCs w:val="0"/>
        </w:rPr>
        <w:t>加工销售，延长产业链，提高附加值；</w:t>
      </w:r>
      <w:r>
        <w:rPr>
          <w:rFonts w:ascii="Times New Roman" w:hAnsi="Times New Roman" w:eastAsiaTheme="minorEastAsia" w:cs="Times New Roman" w:hint="eastAsia"/>
          <w:b w:val="0"/>
          <w:bCs w:val="0"/>
          <w:lang w:eastAsia="zh-CN"/>
        </w:rPr>
        <w:t>（</w:t>
      </w:r>
      <w:r>
        <w:rPr>
          <w:rFonts w:ascii="Times New Roman" w:hAnsi="Times New Roman" w:eastAsiaTheme="minorEastAsia" w:cs="Times New Roman" w:hint="eastAsia"/>
          <w:b w:val="0"/>
          <w:bCs w:val="0"/>
          <w:lang w:val="en-US" w:eastAsia="zh-CN"/>
        </w:rPr>
        <w:t>1分</w:t>
      </w:r>
      <w:r>
        <w:rPr>
          <w:rFonts w:ascii="Times New Roman" w:hAnsi="Times New Roman" w:eastAsiaTheme="minorEastAsia" w:cs="Times New Roman" w:hint="eastAsia"/>
          <w:b w:val="0"/>
          <w:bCs w:val="0"/>
          <w:lang w:eastAsia="zh-CN"/>
        </w:rPr>
        <w:t>）</w:t>
      </w:r>
      <w:r>
        <w:rPr>
          <w:rFonts w:ascii="Times New Roman" w:hAnsi="Times New Roman" w:eastAsiaTheme="minorEastAsia" w:cs="Times New Roman" w:hint="default"/>
          <w:b w:val="0"/>
          <w:bCs w:val="0"/>
        </w:rPr>
        <w:t>冷链配送，</w:t>
      </w:r>
      <w:r>
        <w:rPr>
          <w:rFonts w:ascii="Times New Roman" w:hAnsi="Times New Roman" w:cs="Times New Roman" w:hint="default"/>
          <w:b w:val="0"/>
          <w:bCs w:val="0"/>
        </w:rPr>
        <w:t>延长保鲜期</w:t>
      </w:r>
      <w:r>
        <w:rPr>
          <w:rFonts w:ascii="Times New Roman" w:hAnsi="Times New Roman" w:eastAsiaTheme="minorEastAsia" w:cs="Times New Roman" w:hint="default"/>
          <w:b w:val="0"/>
          <w:bCs w:val="0"/>
        </w:rPr>
        <w:t>，</w:t>
      </w:r>
      <w:r>
        <w:rPr>
          <w:rFonts w:ascii="Times New Roman" w:hAnsi="Times New Roman" w:cs="Times New Roman" w:hint="default"/>
          <w:b w:val="0"/>
          <w:bCs w:val="0"/>
        </w:rPr>
        <w:t>扩大市场范围</w:t>
      </w:r>
      <w:r>
        <w:rPr>
          <w:rFonts w:ascii="Times New Roman" w:hAnsi="Times New Roman" w:eastAsiaTheme="minorEastAsia" w:cs="Times New Roman" w:hint="default"/>
          <w:b w:val="0"/>
          <w:bCs w:val="0"/>
        </w:rPr>
        <w:t>。</w:t>
      </w:r>
      <w:r>
        <w:rPr>
          <w:rFonts w:ascii="Times New Roman" w:hAnsi="Times New Roman" w:eastAsiaTheme="minorEastAsia" w:cs="Times New Roman" w:hint="eastAsia"/>
          <w:b w:val="0"/>
          <w:bCs w:val="0"/>
          <w:lang w:eastAsia="zh-CN"/>
        </w:rPr>
        <w:t>（</w:t>
      </w:r>
      <w:r>
        <w:rPr>
          <w:rFonts w:ascii="Times New Roman" w:hAnsi="Times New Roman" w:eastAsiaTheme="minorEastAsia" w:cs="Times New Roman" w:hint="eastAsia"/>
          <w:b w:val="0"/>
          <w:bCs w:val="0"/>
          <w:lang w:val="en-US" w:eastAsia="zh-CN"/>
        </w:rPr>
        <w:t>1分</w:t>
      </w:r>
      <w:r>
        <w:rPr>
          <w:rFonts w:ascii="Times New Roman" w:hAnsi="Times New Roman" w:eastAsiaTheme="minorEastAsia" w:cs="Times New Roman" w:hint="eastAsia"/>
          <w:b w:val="0"/>
          <w:bCs w:val="0"/>
          <w:lang w:eastAsia="zh-CN"/>
        </w:rPr>
        <w:t>）</w:t>
      </w:r>
    </w:p>
    <w:p>
      <w:pPr>
        <w:numPr>
          <w:numId w:val="0"/>
        </w:numPr>
        <w:rPr>
          <w:rFonts w:ascii="Times New Roman" w:hAnsi="Times New Roman" w:eastAsiaTheme="minorEastAsia" w:cs="Times New Roman" w:hint="default"/>
          <w:b w:val="0"/>
          <w:bCs w:val="0"/>
        </w:rPr>
      </w:pP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ascii="黑体" w:eastAsia="黑体" w:hAnsi="黑体" w:hint="eastAsia"/>
          <w:b w:val="0"/>
          <w:bCs w:val="0"/>
          <w:color w:val="auto"/>
          <w:spacing w:val="-1"/>
          <w:sz w:val="21"/>
          <w:highlight w:val="none"/>
          <w:lang w:val="en-US" w:eastAsia="zh-CN"/>
        </w:rPr>
        <w:t>28.</w:t>
      </w:r>
      <w:r>
        <w:rPr>
          <w:rFonts w:hint="eastAsia"/>
          <w:b w:val="0"/>
          <w:bCs w:val="0"/>
          <w:lang w:val="en-US" w:eastAsia="zh-CN"/>
        </w:rPr>
        <w:t>（1）气候调节价值；</w:t>
      </w:r>
      <w:r>
        <w:rPr>
          <w:rFonts w:ascii="Times New Roman" w:hAnsi="Times New Roman" w:eastAsiaTheme="minorEastAsia" w:cs="Times New Roman" w:hint="eastAsia"/>
          <w:b w:val="0"/>
          <w:bCs w:val="0"/>
          <w:lang w:eastAsia="zh-CN"/>
        </w:rPr>
        <w:t>（</w:t>
      </w:r>
      <w:r>
        <w:rPr>
          <w:rFonts w:ascii="Times New Roman" w:hAnsi="Times New Roman" w:eastAsiaTheme="minorEastAsia" w:cs="Times New Roman" w:hint="eastAsia"/>
          <w:b w:val="0"/>
          <w:bCs w:val="0"/>
          <w:lang w:val="en-US" w:eastAsia="zh-CN"/>
        </w:rPr>
        <w:t>1分</w:t>
      </w:r>
      <w:r>
        <w:rPr>
          <w:rFonts w:ascii="Times New Roman" w:hAnsi="Times New Roman" w:eastAsiaTheme="minorEastAsia" w:cs="Times New Roman"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  <w:lang w:val="en-US" w:eastAsia="zh-CN"/>
        </w:rPr>
        <w:t>固碳释氧价值；</w:t>
      </w:r>
      <w:r>
        <w:rPr>
          <w:rFonts w:ascii="Times New Roman" w:hAnsi="Times New Roman" w:eastAsiaTheme="minorEastAsia" w:cs="Times New Roman" w:hint="eastAsia"/>
          <w:b w:val="0"/>
          <w:bCs w:val="0"/>
          <w:lang w:eastAsia="zh-CN"/>
        </w:rPr>
        <w:t>（</w:t>
      </w:r>
      <w:r>
        <w:rPr>
          <w:rFonts w:ascii="Times New Roman" w:hAnsi="Times New Roman" w:eastAsiaTheme="minorEastAsia" w:cs="Times New Roman" w:hint="eastAsia"/>
          <w:b w:val="0"/>
          <w:bCs w:val="0"/>
          <w:lang w:val="en-US" w:eastAsia="zh-CN"/>
        </w:rPr>
        <w:t>1分</w:t>
      </w:r>
      <w:r>
        <w:rPr>
          <w:rFonts w:ascii="Times New Roman" w:hAnsi="Times New Roman" w:eastAsiaTheme="minorEastAsia" w:cs="Times New Roman"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  <w:lang w:val="en-US" w:eastAsia="zh-CN"/>
        </w:rPr>
        <w:t>水质净化价值；</w:t>
      </w:r>
      <w:r>
        <w:rPr>
          <w:rFonts w:ascii="Times New Roman" w:hAnsi="Times New Roman" w:eastAsiaTheme="minorEastAsia" w:cs="Times New Roman" w:hint="eastAsia"/>
          <w:b w:val="0"/>
          <w:bCs w:val="0"/>
          <w:lang w:eastAsia="zh-CN"/>
        </w:rPr>
        <w:t>（</w:t>
      </w:r>
      <w:r>
        <w:rPr>
          <w:rFonts w:ascii="Times New Roman" w:hAnsi="Times New Roman" w:eastAsiaTheme="minorEastAsia" w:cs="Times New Roman" w:hint="eastAsia"/>
          <w:b w:val="0"/>
          <w:bCs w:val="0"/>
          <w:lang w:val="en-US" w:eastAsia="zh-CN"/>
        </w:rPr>
        <w:t>1分</w:t>
      </w:r>
      <w:r>
        <w:rPr>
          <w:rFonts w:ascii="Times New Roman" w:hAnsi="Times New Roman" w:eastAsiaTheme="minorEastAsia" w:cs="Times New Roman"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  <w:lang w:val="en-US" w:eastAsia="zh-CN"/>
        </w:rPr>
        <w:t>提供生物栖息地价值（维持生物多样性价值）。</w:t>
      </w:r>
      <w:r>
        <w:rPr>
          <w:rFonts w:ascii="Times New Roman" w:hAnsi="Times New Roman" w:eastAsiaTheme="minorEastAsia" w:cs="Times New Roman" w:hint="eastAsia"/>
          <w:b w:val="0"/>
          <w:bCs w:val="0"/>
          <w:lang w:eastAsia="zh-CN"/>
        </w:rPr>
        <w:t>（</w:t>
      </w:r>
      <w:r>
        <w:rPr>
          <w:rFonts w:ascii="Times New Roman" w:hAnsi="Times New Roman" w:eastAsiaTheme="minorEastAsia" w:cs="Times New Roman" w:hint="eastAsia"/>
          <w:b w:val="0"/>
          <w:bCs w:val="0"/>
          <w:lang w:val="en-US" w:eastAsia="zh-CN"/>
        </w:rPr>
        <w:t>1分</w:t>
      </w:r>
      <w:r>
        <w:rPr>
          <w:rFonts w:ascii="Times New Roman" w:hAnsi="Times New Roman" w:eastAsiaTheme="minorEastAsia" w:cs="Times New Roman" w:hint="eastAsia"/>
          <w:b w:val="0"/>
          <w:bCs w:val="0"/>
          <w:lang w:eastAsia="zh-CN"/>
        </w:rPr>
        <w:t>）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（2）春季。（1分）春季降水少，入湖水量少；（1分）气温回升快，风速大，湖泊蒸发量大；（2分）雨季来临前，湖泊水量支出大于收入，水量达到最低。（1分）（</w:t>
      </w:r>
      <w:r>
        <w:rPr>
          <w:rFonts w:ascii="楷体" w:eastAsia="楷体" w:hAnsi="楷体" w:cs="楷体" w:hint="eastAsia"/>
          <w:b w:val="0"/>
          <w:bCs w:val="0"/>
          <w:lang w:val="en-US" w:eastAsia="zh-CN"/>
        </w:rPr>
        <w:t>季节判断错误，其他不给分</w:t>
      </w:r>
      <w:r>
        <w:rPr>
          <w:rFonts w:hint="eastAsia"/>
          <w:b w:val="0"/>
          <w:bCs w:val="0"/>
          <w:lang w:val="en-US" w:eastAsia="zh-CN"/>
        </w:rPr>
        <w:t>）</w:t>
      </w:r>
    </w:p>
    <w:p>
      <w:pPr>
        <w:rPr>
          <w:rFonts w:ascii="宋体" w:eastAsia="宋体" w:hAnsi="宋体" w:hint="default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（3）</w:t>
      </w:r>
      <w:r>
        <w:rPr>
          <w:rFonts w:ascii="宋体" w:eastAsia="宋体" w:hAnsi="宋体" w:hint="eastAsia"/>
          <w:b w:val="0"/>
          <w:bCs w:val="0"/>
          <w:color w:val="auto"/>
          <w:sz w:val="21"/>
          <w:szCs w:val="21"/>
          <w:lang w:val="en-US" w:eastAsia="zh-CN"/>
        </w:rPr>
        <w:t>阶段</w:t>
      </w:r>
      <w:r>
        <w:rPr>
          <w:rFonts w:ascii="Times New Roman" w:hAnsi="Times New Roman" w:cs="Times New Roman" w:hint="default"/>
          <w:b w:val="0"/>
          <w:bCs w:val="0"/>
          <w:lang w:val="en-US" w:eastAsia="zh-CN"/>
        </w:rPr>
        <w:t>I</w:t>
      </w:r>
      <w:r>
        <w:rPr>
          <w:rFonts w:ascii="宋体" w:eastAsia="宋体" w:hAnsi="宋体" w:hint="eastAsia"/>
          <w:b w:val="0"/>
          <w:bCs w:val="0"/>
          <w:color w:val="auto"/>
          <w:sz w:val="21"/>
          <w:szCs w:val="21"/>
          <w:lang w:val="en-US" w:eastAsia="zh-CN"/>
        </w:rPr>
        <w:t>：水体透明度呈快速下降趋势</w:t>
      </w:r>
      <w:r>
        <w:rPr>
          <w:rFonts w:hint="eastAsia"/>
          <w:b w:val="0"/>
          <w:bCs w:val="0"/>
          <w:lang w:val="en-US" w:eastAsia="zh-CN"/>
        </w:rPr>
        <w:t>（1分）</w:t>
      </w:r>
      <w:r>
        <w:rPr>
          <w:rFonts w:ascii="宋体" w:eastAsia="宋体" w:hAnsi="宋体" w:hint="eastAsia"/>
          <w:b w:val="0"/>
          <w:bCs w:val="0"/>
          <w:color w:val="auto"/>
          <w:sz w:val="21"/>
          <w:szCs w:val="21"/>
          <w:lang w:val="en-US" w:eastAsia="zh-CN"/>
        </w:rPr>
        <w:t>；</w:t>
      </w:r>
      <w:r>
        <w:rPr>
          <w:rFonts w:hint="eastAsia"/>
          <w:b w:val="0"/>
          <w:bCs w:val="0"/>
          <w:lang w:val="en-US" w:eastAsia="zh-CN"/>
        </w:rPr>
        <w:t>阶段</w:t>
      </w:r>
      <w:r>
        <w:rPr>
          <w:rFonts w:ascii="Times New Roman" w:hAnsi="Times New Roman" w:cs="Times New Roman" w:hint="default"/>
          <w:b w:val="0"/>
          <w:bCs w:val="0"/>
          <w:lang w:val="en-US" w:eastAsia="zh-CN"/>
        </w:rPr>
        <w:t>Ⅱ</w:t>
      </w:r>
      <w:r>
        <w:rPr>
          <w:rFonts w:ascii="Times New Roman" w:hAnsi="Times New Roman" w:cs="Times New Roman" w:hint="eastAsia"/>
          <w:b w:val="0"/>
          <w:bCs w:val="0"/>
          <w:lang w:val="en-US" w:eastAsia="zh-CN"/>
        </w:rPr>
        <w:t>：</w:t>
      </w:r>
      <w:r>
        <w:rPr>
          <w:rFonts w:ascii="宋体" w:eastAsia="宋体" w:hAnsi="宋体" w:hint="eastAsia"/>
          <w:b w:val="0"/>
          <w:bCs w:val="0"/>
          <w:color w:val="auto"/>
          <w:sz w:val="21"/>
          <w:szCs w:val="21"/>
          <w:lang w:val="en-US" w:eastAsia="zh-CN"/>
        </w:rPr>
        <w:t>呈明显上升趋势；</w:t>
      </w:r>
      <w:r>
        <w:rPr>
          <w:rFonts w:hint="eastAsia"/>
          <w:b w:val="0"/>
          <w:bCs w:val="0"/>
          <w:lang w:val="en-US" w:eastAsia="zh-CN"/>
        </w:rPr>
        <w:t>（1分）阶段</w:t>
      </w:r>
      <w:r>
        <w:rPr>
          <w:rFonts w:ascii="Times New Roman" w:hAnsi="Times New Roman" w:cs="Times New Roman" w:hint="default"/>
          <w:b w:val="0"/>
          <w:bCs w:val="0"/>
          <w:lang w:val="en-US" w:eastAsia="zh-CN"/>
        </w:rPr>
        <w:t>Ⅲ</w:t>
      </w:r>
      <w:r>
        <w:rPr>
          <w:rFonts w:ascii="Times New Roman" w:hAnsi="Times New Roman" w:cs="Times New Roman" w:hint="eastAsia"/>
          <w:b w:val="0"/>
          <w:bCs w:val="0"/>
          <w:lang w:val="en-US" w:eastAsia="zh-CN"/>
        </w:rPr>
        <w:t>：</w:t>
      </w:r>
      <w:r>
        <w:rPr>
          <w:rFonts w:ascii="宋体" w:eastAsia="宋体" w:hAnsi="宋体" w:hint="eastAsia"/>
          <w:b w:val="0"/>
          <w:bCs w:val="0"/>
          <w:color w:val="auto"/>
          <w:sz w:val="21"/>
          <w:szCs w:val="21"/>
          <w:lang w:val="en-US" w:eastAsia="zh-CN"/>
        </w:rPr>
        <w:t>水体透明度趋于稳定。</w:t>
      </w:r>
      <w:r>
        <w:rPr>
          <w:rFonts w:hint="eastAsia"/>
          <w:b w:val="0"/>
          <w:bCs w:val="0"/>
          <w:lang w:val="en-US" w:eastAsia="zh-CN"/>
        </w:rPr>
        <w:t>（1分）</w:t>
      </w:r>
      <w:r>
        <w:rPr>
          <w:rFonts w:ascii="宋体" w:hAnsi="宋体" w:hint="eastAsia"/>
          <w:b w:val="0"/>
          <w:bCs w:val="0"/>
          <w:color w:val="auto"/>
          <w:sz w:val="21"/>
          <w:szCs w:val="21"/>
          <w:lang w:val="en-US" w:eastAsia="zh-CN"/>
        </w:rPr>
        <w:t>（</w:t>
      </w:r>
      <w:r>
        <w:rPr>
          <w:rFonts w:ascii="楷体" w:eastAsia="楷体" w:hAnsi="楷体" w:cs="楷体" w:hint="eastAsia"/>
          <w:b w:val="0"/>
          <w:bCs w:val="0"/>
          <w:color w:val="auto"/>
          <w:sz w:val="21"/>
          <w:szCs w:val="21"/>
          <w:lang w:val="en-US" w:eastAsia="zh-CN"/>
        </w:rPr>
        <w:t>需体现变化特征</w:t>
      </w:r>
      <w:r>
        <w:rPr>
          <w:rFonts w:ascii="宋体" w:hAnsi="宋体" w:hint="eastAsia"/>
          <w:b w:val="0"/>
          <w:bCs w:val="0"/>
          <w:color w:val="auto"/>
          <w:sz w:val="21"/>
          <w:szCs w:val="21"/>
          <w:lang w:val="en-US" w:eastAsia="zh-CN"/>
        </w:rPr>
        <w:t>）</w:t>
      </w:r>
    </w:p>
    <w:p>
      <w:pPr>
        <w:rPr>
          <w:rFonts w:ascii="宋体" w:eastAsia="宋体" w:hAnsi="宋体" w:hint="default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ascii="宋体" w:eastAsia="宋体" w:hAnsi="宋体" w:hint="eastAsia"/>
          <w:b w:val="0"/>
          <w:bCs w:val="0"/>
          <w:color w:val="auto"/>
          <w:sz w:val="21"/>
          <w:szCs w:val="21"/>
          <w:lang w:val="en-US" w:eastAsia="zh-CN"/>
        </w:rPr>
        <w:t>周边农业污水</w:t>
      </w:r>
      <w:r>
        <w:rPr>
          <w:rFonts w:ascii="宋体" w:hAnsi="宋体" w:hint="eastAsia"/>
          <w:b w:val="0"/>
          <w:bCs w:val="0"/>
          <w:color w:val="auto"/>
          <w:sz w:val="21"/>
          <w:szCs w:val="21"/>
          <w:lang w:val="en-US" w:eastAsia="zh-CN"/>
        </w:rPr>
        <w:t>排入；</w:t>
      </w:r>
      <w:r>
        <w:rPr>
          <w:rFonts w:ascii="宋体" w:eastAsia="宋体" w:hAnsi="宋体" w:hint="eastAsia"/>
          <w:b w:val="0"/>
          <w:bCs w:val="0"/>
          <w:color w:val="auto"/>
          <w:sz w:val="21"/>
          <w:szCs w:val="21"/>
          <w:lang w:val="en-US" w:eastAsia="zh-CN"/>
        </w:rPr>
        <w:t>生活污水</w:t>
      </w:r>
      <w:r>
        <w:rPr>
          <w:rFonts w:ascii="宋体" w:hAnsi="宋体" w:hint="eastAsia"/>
          <w:b w:val="0"/>
          <w:bCs w:val="0"/>
          <w:color w:val="auto"/>
          <w:sz w:val="21"/>
          <w:szCs w:val="21"/>
          <w:lang w:val="en-US" w:eastAsia="zh-CN"/>
        </w:rPr>
        <w:t>排入；</w:t>
      </w:r>
      <w:r>
        <w:rPr>
          <w:rFonts w:ascii="宋体" w:eastAsia="宋体" w:hAnsi="宋体" w:hint="eastAsia"/>
          <w:b w:val="0"/>
          <w:bCs w:val="0"/>
          <w:color w:val="auto"/>
          <w:sz w:val="21"/>
          <w:szCs w:val="21"/>
          <w:lang w:val="en-US" w:eastAsia="zh-CN"/>
        </w:rPr>
        <w:t>磷矿开采区排放大量N、P物质</w:t>
      </w:r>
      <w:r>
        <w:rPr>
          <w:rFonts w:ascii="宋体" w:hAnsi="宋体" w:hint="eastAsia"/>
          <w:b w:val="0"/>
          <w:bCs w:val="0"/>
          <w:color w:val="auto"/>
          <w:sz w:val="21"/>
          <w:szCs w:val="21"/>
          <w:lang w:val="en-US" w:eastAsia="zh-CN"/>
        </w:rPr>
        <w:t>排入；</w:t>
      </w:r>
      <w:r>
        <w:rPr>
          <w:rFonts w:hint="eastAsia"/>
          <w:b w:val="0"/>
          <w:bCs w:val="0"/>
          <w:lang w:val="en-US" w:eastAsia="zh-CN"/>
        </w:rPr>
        <w:t>（任选2条，得2分）</w:t>
      </w:r>
      <w:r>
        <w:rPr>
          <w:rFonts w:ascii="宋体" w:eastAsia="宋体" w:hAnsi="宋体" w:hint="eastAsia"/>
          <w:b w:val="0"/>
          <w:bCs w:val="0"/>
          <w:color w:val="auto"/>
          <w:sz w:val="21"/>
          <w:szCs w:val="21"/>
          <w:lang w:val="en-US" w:eastAsia="zh-CN"/>
        </w:rPr>
        <w:t>导致藻类大量繁殖，透明度下降；（</w:t>
      </w:r>
      <w:r>
        <w:rPr>
          <w:rFonts w:ascii="宋体" w:hAnsi="宋体" w:hint="eastAsia"/>
          <w:b w:val="0"/>
          <w:bCs w:val="0"/>
          <w:color w:val="auto"/>
          <w:sz w:val="21"/>
          <w:szCs w:val="21"/>
          <w:lang w:val="en-US" w:eastAsia="zh-CN"/>
        </w:rPr>
        <w:t>1</w:t>
      </w:r>
      <w:r>
        <w:rPr>
          <w:rFonts w:ascii="宋体" w:eastAsia="宋体" w:hAnsi="宋体" w:hint="eastAsia"/>
          <w:b w:val="0"/>
          <w:bCs w:val="0"/>
          <w:color w:val="auto"/>
          <w:sz w:val="21"/>
          <w:szCs w:val="21"/>
          <w:lang w:val="en-US" w:eastAsia="zh-CN"/>
        </w:rPr>
        <w:t>分）流域内植被破坏，水土流失加剧，入湖泥沙增加</w:t>
      </w:r>
      <w:r>
        <w:rPr>
          <w:rFonts w:ascii="宋体" w:hAnsi="宋体" w:hint="eastAsia"/>
          <w:b w:val="0"/>
          <w:bCs w:val="0"/>
          <w:color w:val="auto"/>
          <w:sz w:val="21"/>
          <w:szCs w:val="21"/>
          <w:lang w:val="en-US" w:eastAsia="zh-CN"/>
        </w:rPr>
        <w:t>。</w:t>
      </w:r>
      <w:r>
        <w:rPr>
          <w:rFonts w:hint="eastAsia"/>
          <w:b w:val="0"/>
          <w:bCs w:val="0"/>
          <w:lang w:val="en-US" w:eastAsia="zh-CN"/>
        </w:rPr>
        <w:t>（1分）</w:t>
      </w:r>
    </w:p>
    <w:p>
      <w:pPr>
        <w:rPr>
          <w:rFonts w:ascii="宋体" w:eastAsia="宋体" w:hAnsi="宋体" w:hint="default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ascii="宋体" w:eastAsia="宋体" w:hAnsi="宋体" w:hint="eastAsia"/>
          <w:b w:val="0"/>
          <w:bCs w:val="0"/>
          <w:color w:val="auto"/>
          <w:sz w:val="21"/>
          <w:szCs w:val="21"/>
          <w:lang w:val="en-US" w:eastAsia="zh-CN"/>
        </w:rPr>
        <w:t>（4）调整农业结构；发展</w:t>
      </w:r>
      <w:r>
        <w:rPr>
          <w:rFonts w:ascii="宋体" w:eastAsia="宋体" w:hAnsi="宋体" w:hint="default"/>
          <w:b w:val="0"/>
          <w:bCs w:val="0"/>
          <w:color w:val="auto"/>
          <w:sz w:val="21"/>
          <w:szCs w:val="21"/>
          <w:lang w:val="en-US" w:eastAsia="zh-CN"/>
        </w:rPr>
        <w:t>节水</w:t>
      </w:r>
      <w:r>
        <w:rPr>
          <w:rFonts w:ascii="宋体" w:eastAsia="宋体" w:hAnsi="宋体" w:hint="eastAsia"/>
          <w:b w:val="0"/>
          <w:bCs w:val="0"/>
          <w:color w:val="auto"/>
          <w:sz w:val="21"/>
          <w:szCs w:val="21"/>
          <w:lang w:val="en-US" w:eastAsia="zh-CN"/>
        </w:rPr>
        <w:t>农业；（</w:t>
      </w:r>
      <w:r>
        <w:rPr>
          <w:rFonts w:ascii="宋体" w:hAnsi="宋体" w:hint="eastAsia"/>
          <w:b w:val="0"/>
          <w:bCs w:val="0"/>
          <w:color w:val="auto"/>
          <w:sz w:val="21"/>
          <w:szCs w:val="21"/>
          <w:lang w:val="en-US" w:eastAsia="zh-CN"/>
        </w:rPr>
        <w:t>1</w:t>
      </w:r>
      <w:r>
        <w:rPr>
          <w:rFonts w:ascii="宋体" w:eastAsia="宋体" w:hAnsi="宋体" w:hint="eastAsia"/>
          <w:b w:val="0"/>
          <w:bCs w:val="0"/>
          <w:color w:val="auto"/>
          <w:sz w:val="21"/>
          <w:szCs w:val="21"/>
          <w:lang w:val="en-US" w:eastAsia="zh-CN"/>
        </w:rPr>
        <w:t>分）</w:t>
      </w:r>
      <w:r>
        <w:rPr>
          <w:rFonts w:ascii="宋体" w:eastAsia="宋体" w:hAnsi="宋体" w:hint="default"/>
          <w:b w:val="0"/>
          <w:bCs w:val="0"/>
          <w:color w:val="auto"/>
          <w:sz w:val="21"/>
          <w:szCs w:val="21"/>
          <w:lang w:val="en-US" w:eastAsia="zh-CN"/>
        </w:rPr>
        <w:t>减少农药、化肥使用量</w:t>
      </w:r>
      <w:r>
        <w:rPr>
          <w:rFonts w:ascii="宋体" w:eastAsia="宋体" w:hAnsi="宋体" w:hint="eastAsia"/>
          <w:b w:val="0"/>
          <w:bCs w:val="0"/>
          <w:color w:val="auto"/>
          <w:sz w:val="21"/>
          <w:szCs w:val="21"/>
          <w:lang w:val="en-US" w:eastAsia="zh-CN"/>
        </w:rPr>
        <w:t>；（</w:t>
      </w:r>
      <w:r>
        <w:rPr>
          <w:rFonts w:ascii="宋体" w:hAnsi="宋体" w:hint="eastAsia"/>
          <w:b w:val="0"/>
          <w:bCs w:val="0"/>
          <w:color w:val="auto"/>
          <w:sz w:val="21"/>
          <w:szCs w:val="21"/>
          <w:lang w:val="en-US" w:eastAsia="zh-CN"/>
        </w:rPr>
        <w:t>1</w:t>
      </w:r>
      <w:r>
        <w:rPr>
          <w:rFonts w:ascii="宋体" w:eastAsia="宋体" w:hAnsi="宋体" w:hint="eastAsia"/>
          <w:b w:val="0"/>
          <w:bCs w:val="0"/>
          <w:color w:val="auto"/>
          <w:sz w:val="21"/>
          <w:szCs w:val="21"/>
          <w:lang w:val="en-US" w:eastAsia="zh-CN"/>
        </w:rPr>
        <w:t>分）禁止湖区水产养殖；（</w:t>
      </w:r>
      <w:r>
        <w:rPr>
          <w:rFonts w:ascii="宋体" w:hAnsi="宋体" w:hint="eastAsia"/>
          <w:b w:val="0"/>
          <w:bCs w:val="0"/>
          <w:color w:val="auto"/>
          <w:sz w:val="21"/>
          <w:szCs w:val="21"/>
          <w:lang w:val="en-US" w:eastAsia="zh-CN"/>
        </w:rPr>
        <w:t>1</w:t>
      </w:r>
      <w:r>
        <w:rPr>
          <w:rFonts w:ascii="宋体" w:eastAsia="宋体" w:hAnsi="宋体" w:hint="eastAsia"/>
          <w:b w:val="0"/>
          <w:bCs w:val="0"/>
          <w:color w:val="auto"/>
          <w:sz w:val="21"/>
          <w:szCs w:val="21"/>
          <w:lang w:val="en-US" w:eastAsia="zh-CN"/>
        </w:rPr>
        <w:t>分）农田污水集中处理。（</w:t>
      </w:r>
      <w:r>
        <w:rPr>
          <w:rFonts w:ascii="宋体" w:hAnsi="宋体" w:hint="eastAsia"/>
          <w:b w:val="0"/>
          <w:bCs w:val="0"/>
          <w:color w:val="auto"/>
          <w:sz w:val="21"/>
          <w:szCs w:val="21"/>
          <w:lang w:val="en-US" w:eastAsia="zh-CN"/>
        </w:rPr>
        <w:t>1</w:t>
      </w:r>
      <w:r>
        <w:rPr>
          <w:rFonts w:ascii="宋体" w:eastAsia="宋体" w:hAnsi="宋体" w:hint="eastAsia"/>
          <w:b w:val="0"/>
          <w:bCs w:val="0"/>
          <w:color w:val="auto"/>
          <w:sz w:val="21"/>
          <w:szCs w:val="21"/>
          <w:lang w:val="en-US" w:eastAsia="zh-CN"/>
        </w:rPr>
        <w:t>分）</w:t>
      </w:r>
    </w:p>
    <w:p/>
    <w:sectPr>
      <w:headerReference w:type="default" r:id="rId6"/>
      <w:footerReference w:type="default" r:id="rId7"/>
      <w:pgSz w:w="11168" w:h="15477"/>
      <w:pgMar w:top="1134" w:right="1134" w:bottom="1134" w:left="1134" w:header="851" w:footer="992" w:gutter="0"/>
      <w:cols w:num="1" w:space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3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4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  <w:p w:rsidR="004151FC">
    <w:pPr>
      <w:pStyle w:val="Footer"/>
      <w:rPr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5" type="#_x0000_t136" alt="学科网 zxxk.com" style="width:2.85pt;height:2.85pt;margin-top:407.9pt;margin-left:158.95pt;mso-position-horizontal-relative:margin;mso-position-vertical-relative:margin;position:absolute;rotation:315;z-index:-251656192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图片 5" o:spid="_x0000_s2056" type="#_x0000_t75" alt="学科网 zxxk.com" style="width:0.05pt;height:0.05pt;margin-top:-20.75pt;margin-left:64.05pt;position:absolute;z-index:251661312" filled="f" stroked="f">
          <v:imagedata r:id="rId3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hAnsi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  <w:p w:rsidR="004151FC">
    <w:pPr>
      <w:pStyle w:val="Header"/>
      <w:pBdr>
        <w:bottom w:val="none" w:sz="0" w:space="1" w:color="auto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>
        <v:shape id="图片 4" o:spid="_x0000_s2051" type="#_x0000_t75" alt="学科网 zxxk.com" style="width:0.75pt;height:0.75pt;margin-top:8.45pt;margin-left:351pt;position:absolute;z-index:251659264" filled="f" stroked="f">
          <v:imagedata r:id="rId3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2052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8CB921A7"/>
    <w:multiLevelType w:val="singleLevel"/>
    <w:tmpl w:val="8CB921A7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182C05"/>
    <w:rsid w:val="004151FC"/>
    <w:rsid w:val="00C02FC6"/>
    <w:rsid w:val="00C34DAD"/>
    <w:rsid w:val="67182C05"/>
    <w:rsid w:val="67D27C62"/>
  </w:rsids>
  <w:docVars>
    <w:docVar w:name="commondata" w:val="eyJoZGlkIjoiYTY0MTNkMTA2MzNkMTYzOTJmNDVhNmQ5NTYxNGZhMzg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">
    <w:name w:val="页眉 Char"/>
    <w:link w:val="Head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Footer">
    <w:name w:val="footer"/>
    <w:basedOn w:val="Normal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0">
    <w:name w:val="页脚 Char"/>
    <w:link w:val="Foot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file:///D:\qq&#25991;&#20214;\712321467\Image\C2C\Image2\%7B75232B38-A165-1FB7-499C-2E1C792CACB5%7D.png" TargetMode="External" /><Relationship Id="rId3" Type="http://schemas.openxmlformats.org/officeDocument/2006/relationships/image" Target="media/image4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file:///D:\qq&#25991;&#20214;\712321467\Image\C2C\Image2\%7B75232B38-A165-1FB7-499C-2E1C792CACB5%7D.png" TargetMode="External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徐林建</dc:creator>
  <cp:lastModifiedBy>徐林建</cp:lastModifiedBy>
  <cp:revision>1</cp:revision>
  <dcterms:created xsi:type="dcterms:W3CDTF">2023-11-22T05:57:00Z</dcterms:created>
  <dcterms:modified xsi:type="dcterms:W3CDTF">2023-11-22T06:52:00Z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