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9"/>
        <w:spacing w:line="360" w:lineRule="auto"/>
        <w:jc w:val="center"/>
        <w:rPr>
          <w:rFonts w:ascii="Times New Roman" w:hAnsi="Times New Roman" w:eastAsia="宋体"/>
          <w:b/>
          <w:bCs/>
          <w:sz w:val="28"/>
          <w:szCs w:val="28"/>
          <w:lang w:eastAsia="zh-CN"/>
        </w:rPr>
      </w:pPr>
      <w:bookmarkStart w:id="0" w:name="_GoBack"/>
      <w:bookmarkEnd w:id="0"/>
      <w:r>
        <w:rPr>
          <w:rFonts w:ascii="Times New Roman" w:hAnsi="Times New Roman" w:eastAsia="宋体"/>
          <w:b/>
          <w:bCs/>
          <w:sz w:val="28"/>
          <w:szCs w:val="28"/>
          <w:lang w:eastAsia="zh-CN"/>
        </w:rPr>
        <w:t>2020学年第二学期浙江省北斗星盟适应性联考</w:t>
      </w:r>
    </w:p>
    <w:p>
      <w:pPr>
        <w:pStyle w:val="19"/>
        <w:spacing w:line="360" w:lineRule="auto"/>
        <w:jc w:val="center"/>
        <w:rPr>
          <w:rFonts w:ascii="Times New Roman" w:hAnsi="Times New Roman" w:eastAsia="宋体"/>
          <w:b/>
          <w:bCs/>
          <w:sz w:val="28"/>
          <w:szCs w:val="28"/>
          <w:lang w:eastAsia="zh-CN"/>
        </w:rPr>
      </w:pPr>
      <w:r>
        <w:rPr>
          <w:rFonts w:ascii="Times New Roman" w:hAnsi="Times New Roman" w:eastAsia="宋体"/>
          <w:b/>
          <w:bCs/>
          <w:sz w:val="28"/>
          <w:szCs w:val="28"/>
          <w:lang w:eastAsia="zh-CN"/>
        </w:rPr>
        <w:t xml:space="preserve">高三历史学科 </w:t>
      </w:r>
      <w:r>
        <w:rPr>
          <w:rFonts w:hint="eastAsia" w:ascii="Times New Roman" w:hAnsi="Times New Roman" w:eastAsia="宋体"/>
          <w:b/>
          <w:bCs/>
          <w:sz w:val="28"/>
          <w:szCs w:val="28"/>
          <w:lang w:val="en-US" w:eastAsia="zh-CN"/>
        </w:rPr>
        <w:t xml:space="preserve"> </w:t>
      </w:r>
      <w:r>
        <w:rPr>
          <w:rFonts w:ascii="Times New Roman" w:hAnsi="Times New Roman" w:eastAsia="宋体"/>
          <w:b/>
          <w:bCs/>
          <w:sz w:val="28"/>
          <w:szCs w:val="28"/>
          <w:lang w:eastAsia="zh-CN"/>
        </w:rPr>
        <w:t>试题</w:t>
      </w:r>
    </w:p>
    <w:p>
      <w:pPr>
        <w:pStyle w:val="19"/>
        <w:spacing w:line="360" w:lineRule="auto"/>
        <w:jc w:val="center"/>
        <w:rPr>
          <w:rFonts w:ascii="宋体" w:hAnsi="宋体" w:eastAsia="宋体"/>
          <w:b/>
          <w:bCs/>
          <w:lang w:eastAsia="zh-CN"/>
        </w:rPr>
      </w:pPr>
      <w:r>
        <w:rPr>
          <w:rFonts w:ascii="宋体" w:hAnsi="宋体" w:eastAsia="宋体"/>
          <w:b/>
          <w:bCs/>
          <w:lang w:eastAsia="zh-CN"/>
        </w:rPr>
        <w:t>选择题部分</w:t>
      </w:r>
    </w:p>
    <w:p>
      <w:pPr>
        <w:pStyle w:val="19"/>
        <w:spacing w:line="360" w:lineRule="auto"/>
        <w:rPr>
          <w:rFonts w:ascii="宋体" w:hAnsi="宋体" w:eastAsia="宋体"/>
          <w:lang w:eastAsia="zh-CN"/>
        </w:rPr>
      </w:pPr>
      <w:r>
        <w:rPr>
          <w:rFonts w:ascii="宋体" w:hAnsi="宋体" w:eastAsia="宋体"/>
          <w:lang w:eastAsia="zh-CN"/>
        </w:rPr>
        <w:t>一、选择题（本大题共25小题，每小题2分，共50分。每小题列出的四个备选项中只有一个是符合题目要求的，不选、多选、错选均不得分）</w:t>
      </w:r>
    </w:p>
    <w:p>
      <w:pPr>
        <w:pStyle w:val="19"/>
        <w:spacing w:line="360" w:lineRule="auto"/>
        <w:rPr>
          <w:rFonts w:ascii="宋体" w:hAnsi="宋体" w:eastAsia="宋体"/>
          <w:lang w:eastAsia="zh-CN"/>
        </w:rPr>
      </w:pPr>
      <w:r>
        <w:rPr>
          <w:rFonts w:ascii="宋体" w:hAnsi="宋体" w:eastAsia="宋体"/>
          <w:lang w:eastAsia="zh-CN"/>
        </w:rPr>
        <w:t>1.据专家考证，四川广汉三星堆遗址留存的时期大约处于商代早中期之间。日前，考古工作者在新发掘的三星堆“祭祀坑”的黑色灰烬中，提取到了肉眼不可见的丝绸制品残留物。下列有关商代丝织业发展状况的表述，不正确的是</w:t>
      </w:r>
    </w:p>
    <w:p>
      <w:pPr>
        <w:pStyle w:val="19"/>
        <w:spacing w:line="360" w:lineRule="auto"/>
        <w:rPr>
          <w:rFonts w:ascii="宋体" w:hAnsi="宋体" w:eastAsia="宋体"/>
          <w:lang w:eastAsia="zh-CN"/>
        </w:rPr>
      </w:pPr>
      <w:r>
        <w:rPr>
          <w:rFonts w:ascii="宋体" w:hAnsi="宋体" w:eastAsia="宋体"/>
          <w:lang w:eastAsia="zh-CN"/>
        </w:rPr>
        <w:t>A.育蚕丝织技术在当时开始萌芽</w:t>
      </w:r>
    </w:p>
    <w:p>
      <w:pPr>
        <w:pStyle w:val="19"/>
        <w:spacing w:line="360" w:lineRule="auto"/>
        <w:rPr>
          <w:rFonts w:ascii="宋体" w:hAnsi="宋体" w:eastAsia="宋体"/>
          <w:lang w:eastAsia="zh-CN"/>
        </w:rPr>
      </w:pPr>
      <w:r>
        <w:rPr>
          <w:rFonts w:ascii="宋体" w:hAnsi="宋体" w:eastAsia="宋体"/>
          <w:lang w:eastAsia="zh-CN"/>
        </w:rPr>
        <w:t>B.有负责指导蚕桑生产的专职官员</w:t>
      </w:r>
    </w:p>
    <w:p>
      <w:pPr>
        <w:pStyle w:val="19"/>
        <w:spacing w:line="360" w:lineRule="auto"/>
        <w:rPr>
          <w:rFonts w:ascii="宋体" w:hAnsi="宋体" w:eastAsia="宋体"/>
          <w:lang w:eastAsia="zh-CN"/>
        </w:rPr>
      </w:pPr>
      <w:r>
        <w:rPr>
          <w:rFonts w:ascii="宋体" w:hAnsi="宋体" w:eastAsia="宋体"/>
          <w:lang w:eastAsia="zh-CN"/>
        </w:rPr>
        <w:t>C.出土的商代遗物多次发现玉蚕</w:t>
      </w:r>
    </w:p>
    <w:p>
      <w:pPr>
        <w:pStyle w:val="19"/>
        <w:spacing w:line="360" w:lineRule="auto"/>
        <w:rPr>
          <w:rFonts w:ascii="宋体" w:hAnsi="宋体" w:eastAsia="宋体"/>
          <w:lang w:eastAsia="zh-CN"/>
        </w:rPr>
      </w:pPr>
      <w:r>
        <w:rPr>
          <w:rFonts w:ascii="宋体" w:hAnsi="宋体" w:eastAsia="宋体"/>
          <w:lang w:eastAsia="zh-CN"/>
        </w:rPr>
        <w:t>D.甲骨文中有关于祭祀蚕神的内容</w:t>
      </w:r>
    </w:p>
    <w:p>
      <w:pPr>
        <w:pStyle w:val="19"/>
        <w:spacing w:line="360" w:lineRule="auto"/>
        <w:rPr>
          <w:rFonts w:ascii="宋体" w:hAnsi="宋体" w:eastAsia="宋体"/>
          <w:lang w:eastAsia="zh-CN"/>
        </w:rPr>
      </w:pPr>
      <w:r>
        <w:rPr>
          <w:rFonts w:ascii="宋体" w:hAnsi="宋体" w:eastAsia="宋体"/>
          <w:lang w:eastAsia="zh-CN"/>
        </w:rPr>
        <w:t>2.古人在评论夏商周三代时曾说：“夏尚忠，殷尚质，周尚文”；孔子亦曰：“周监于二代（夏商），郁郁乎文哉，吾从周。”材料中所谓的“文”，主要指的是</w:t>
      </w:r>
    </w:p>
    <w:p>
      <w:pPr>
        <w:pStyle w:val="19"/>
        <w:spacing w:line="360" w:lineRule="auto"/>
        <w:rPr>
          <w:rFonts w:ascii="宋体" w:hAnsi="宋体" w:eastAsia="宋体"/>
          <w:lang w:eastAsia="zh-CN"/>
        </w:rPr>
      </w:pPr>
      <w:r>
        <w:rPr>
          <w:rFonts w:ascii="宋体" w:hAnsi="宋体" w:eastAsia="宋体"/>
          <w:lang w:eastAsia="zh-CN"/>
        </w:rPr>
        <w:t>A.以传子为标志的交权形式</w:t>
      </w:r>
    </w:p>
    <w:p>
      <w:pPr>
        <w:pStyle w:val="19"/>
        <w:spacing w:line="360" w:lineRule="auto"/>
        <w:rPr>
          <w:rFonts w:ascii="宋体" w:hAnsi="宋体" w:eastAsia="宋体"/>
          <w:lang w:eastAsia="zh-CN"/>
        </w:rPr>
      </w:pPr>
      <w:r>
        <w:rPr>
          <w:rFonts w:ascii="宋体" w:hAnsi="宋体" w:eastAsia="宋体"/>
          <w:lang w:eastAsia="zh-CN"/>
        </w:rPr>
        <w:t>B.以占卜为形式的决策方式</w:t>
      </w:r>
    </w:p>
    <w:p>
      <w:pPr>
        <w:pStyle w:val="19"/>
        <w:spacing w:line="360" w:lineRule="auto"/>
        <w:rPr>
          <w:rFonts w:ascii="宋体" w:hAnsi="宋体" w:eastAsia="宋体"/>
          <w:lang w:eastAsia="zh-CN"/>
        </w:rPr>
      </w:pPr>
      <w:r>
        <w:rPr>
          <w:rFonts w:ascii="宋体" w:hAnsi="宋体" w:eastAsia="宋体"/>
          <w:lang w:eastAsia="zh-CN"/>
        </w:rPr>
        <w:t>C.以分封为特征的治理模式</w:t>
      </w:r>
    </w:p>
    <w:p>
      <w:pPr>
        <w:pStyle w:val="19"/>
        <w:spacing w:line="360" w:lineRule="auto"/>
        <w:rPr>
          <w:rFonts w:ascii="宋体" w:hAnsi="宋体" w:eastAsia="宋体"/>
          <w:lang w:eastAsia="zh-CN"/>
        </w:rPr>
      </w:pPr>
      <w:r>
        <w:rPr>
          <w:rFonts w:ascii="宋体" w:hAnsi="宋体" w:eastAsia="宋体"/>
          <w:lang w:eastAsia="zh-CN"/>
        </w:rPr>
        <w:t>D.以礼乐为代表的文化建设</w:t>
      </w:r>
    </w:p>
    <w:p>
      <w:pPr>
        <w:pStyle w:val="19"/>
        <w:spacing w:line="360" w:lineRule="auto"/>
        <w:rPr>
          <w:rFonts w:ascii="宋体" w:hAnsi="宋体" w:eastAsia="宋体"/>
          <w:lang w:eastAsia="zh-CN"/>
        </w:rPr>
      </w:pPr>
      <w:r>
        <w:rPr>
          <w:rFonts w:ascii="宋体" w:hAnsi="宋体" w:eastAsia="宋体"/>
          <w:lang w:eastAsia="zh-CN"/>
        </w:rPr>
        <w:t>3.有学者指出，秦灭六国后，比较彻底地废除了西周创立的一些制度，汇总了战国时期各诸候国进步制度的萌芽，秦朝（上溯至秦国）创建了一套全新的国家制度。下列文献史料，能验证这一说法的是</w:t>
      </w:r>
    </w:p>
    <w:p>
      <w:pPr>
        <w:pStyle w:val="19"/>
        <w:spacing w:line="360" w:lineRule="auto"/>
        <w:rPr>
          <w:rFonts w:ascii="宋体" w:hAnsi="宋体" w:eastAsia="宋体"/>
          <w:lang w:eastAsia="zh-CN"/>
        </w:rPr>
      </w:pPr>
      <w:r>
        <w:rPr>
          <w:rFonts w:ascii="宋体" w:hAnsi="宋体" w:eastAsia="宋体"/>
          <w:lang w:eastAsia="zh-CN"/>
        </w:rPr>
        <w:t>①“不立尺土之封，分天下为郡县”</w:t>
      </w:r>
    </w:p>
    <w:p>
      <w:pPr>
        <w:pStyle w:val="19"/>
        <w:spacing w:line="360" w:lineRule="auto"/>
        <w:rPr>
          <w:rFonts w:ascii="宋体" w:hAnsi="宋体" w:eastAsia="宋体"/>
          <w:lang w:eastAsia="zh-CN"/>
        </w:rPr>
      </w:pPr>
      <w:r>
        <w:rPr>
          <w:rFonts w:ascii="宋体" w:hAnsi="宋体" w:eastAsia="宋体"/>
          <w:lang w:eastAsia="zh-CN"/>
        </w:rPr>
        <w:t>②“为法于秦，战斩首一者，赐爵一级”</w:t>
      </w:r>
    </w:p>
    <w:p>
      <w:pPr>
        <w:pStyle w:val="19"/>
        <w:spacing w:line="360" w:lineRule="auto"/>
        <w:rPr>
          <w:rFonts w:ascii="宋体" w:hAnsi="宋体" w:eastAsia="宋体"/>
          <w:lang w:eastAsia="zh-CN"/>
        </w:rPr>
      </w:pPr>
      <w:r>
        <w:rPr>
          <w:rFonts w:ascii="宋体" w:hAnsi="宋体" w:eastAsia="宋体"/>
          <w:lang w:eastAsia="zh-CN"/>
        </w:rPr>
        <w:t>③“改帝王之制，除井田，民得买卖”</w:t>
      </w:r>
    </w:p>
    <w:p>
      <w:pPr>
        <w:pStyle w:val="19"/>
        <w:spacing w:line="360" w:lineRule="auto"/>
        <w:rPr>
          <w:rFonts w:ascii="宋体" w:hAnsi="宋体" w:eastAsia="宋体"/>
          <w:lang w:eastAsia="zh-CN"/>
        </w:rPr>
      </w:pPr>
      <w:r>
        <w:rPr>
          <w:rFonts w:ascii="宋体" w:hAnsi="宋体" w:eastAsia="宋体"/>
          <w:lang w:eastAsia="zh-CN"/>
        </w:rPr>
        <w:t>④“功臣侯者百有余邑，尊王子弟，大启九国”</w:t>
      </w:r>
    </w:p>
    <w:p>
      <w:pPr>
        <w:pStyle w:val="19"/>
        <w:spacing w:line="360" w:lineRule="auto"/>
        <w:rPr>
          <w:rFonts w:ascii="宋体" w:hAnsi="宋体" w:eastAsia="宋体"/>
        </w:rPr>
      </w:pPr>
      <w:r>
        <w:rPr>
          <w:rFonts w:ascii="宋体" w:hAnsi="宋体" w:eastAsia="宋体"/>
        </w:rPr>
        <w:t>A.①④</w:t>
      </w:r>
    </w:p>
    <w:p>
      <w:pPr>
        <w:pStyle w:val="19"/>
        <w:spacing w:line="360" w:lineRule="auto"/>
        <w:rPr>
          <w:rFonts w:ascii="宋体" w:hAnsi="宋体" w:eastAsia="宋体"/>
        </w:rPr>
      </w:pPr>
      <w:r>
        <w:rPr>
          <w:rFonts w:ascii="宋体" w:hAnsi="宋体" w:eastAsia="宋体"/>
        </w:rPr>
        <w:t>B.②③</w:t>
      </w:r>
    </w:p>
    <w:p>
      <w:pPr>
        <w:pStyle w:val="19"/>
        <w:spacing w:line="360" w:lineRule="auto"/>
        <w:rPr>
          <w:rFonts w:ascii="宋体" w:hAnsi="宋体" w:eastAsia="宋体"/>
        </w:rPr>
      </w:pPr>
      <w:r>
        <w:rPr>
          <w:rFonts w:ascii="宋体" w:hAnsi="宋体" w:eastAsia="宋体"/>
        </w:rPr>
        <w:t>C.①②③</w:t>
      </w:r>
    </w:p>
    <w:p>
      <w:pPr>
        <w:pStyle w:val="19"/>
        <w:spacing w:line="360" w:lineRule="auto"/>
        <w:rPr>
          <w:rFonts w:ascii="宋体" w:hAnsi="宋体" w:eastAsia="宋体"/>
        </w:rPr>
      </w:pPr>
      <w:r>
        <w:rPr>
          <w:rFonts w:ascii="宋体" w:hAnsi="宋体" w:eastAsia="宋体"/>
        </w:rPr>
        <w:t>D.①③④</w:t>
      </w:r>
    </w:p>
    <w:p>
      <w:pPr>
        <w:pStyle w:val="19"/>
        <w:spacing w:line="360" w:lineRule="auto"/>
        <w:rPr>
          <w:rFonts w:ascii="宋体" w:hAnsi="宋体" w:eastAsia="宋体"/>
          <w:lang w:eastAsia="zh-CN"/>
        </w:rPr>
      </w:pPr>
      <w:r>
        <w:rPr>
          <w:rFonts w:ascii="宋体" w:hAnsi="宋体" w:eastAsia="宋体"/>
          <w:lang w:eastAsia="zh-CN"/>
        </w:rPr>
        <w:t>4.贞观三年（629年），户部统计“中国人自塞外归及四夷前后降服者，男女一百二十余万口”。贞元三年（787年）时，“胡客留长安久者，或四十余年，皆有妻子，买田宅，举质取利，安居不欲归”。朝廷劝其归国，如果不愿意可授予职位为唐臣，然而“胡客无一人愿归者”。材料从一个侧面说明</w:t>
      </w:r>
      <w:r>
        <w:rPr>
          <w:rFonts w:ascii="宋体" w:hAnsi="宋体" w:eastAsia="宋体"/>
          <w:lang w:val="zh-CN" w:eastAsia="zh-CN"/>
        </w:rPr>
        <w:drawing>
          <wp:inline distT="0" distB="0" distL="0" distR="0">
            <wp:extent cx="20320" cy="12700"/>
            <wp:effectExtent l="0" t="0" r="0" b="0"/>
            <wp:docPr id="14" name="图片 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pic:nvPicPr>
                  <pic:blipFill>
                    <a:blip r:embed="rId11"/>
                    <a:stretch>
                      <a:fillRect/>
                    </a:stretch>
                  </pic:blipFill>
                  <pic:spPr>
                    <a:xfrm>
                      <a:off x="0" y="0"/>
                      <a:ext cx="20320" cy="12700"/>
                    </a:xfrm>
                    <a:prstGeom prst="rect">
                      <a:avLst/>
                    </a:prstGeom>
                  </pic:spPr>
                </pic:pic>
              </a:graphicData>
            </a:graphic>
          </wp:inline>
        </w:drawing>
      </w:r>
      <w:r>
        <w:rPr>
          <w:rFonts w:ascii="宋体" w:hAnsi="宋体" w:eastAsia="宋体"/>
          <w:lang w:eastAsia="zh-CN"/>
        </w:rPr>
        <w:t>唐朝时外国人可以在中国</w:t>
      </w:r>
    </w:p>
    <w:p>
      <w:pPr>
        <w:pStyle w:val="19"/>
        <w:spacing w:line="360" w:lineRule="auto"/>
        <w:rPr>
          <w:rFonts w:ascii="宋体" w:hAnsi="宋体" w:eastAsia="宋体"/>
          <w:lang w:eastAsia="zh-CN"/>
        </w:rPr>
      </w:pPr>
      <w:r>
        <w:rPr>
          <w:rFonts w:ascii="宋体" w:hAnsi="宋体" w:eastAsia="宋体"/>
          <w:lang w:eastAsia="zh-CN"/>
        </w:rPr>
        <w:t>①居住、做官</w:t>
      </w:r>
    </w:p>
    <w:p>
      <w:pPr>
        <w:pStyle w:val="19"/>
        <w:spacing w:line="360" w:lineRule="auto"/>
        <w:rPr>
          <w:rFonts w:ascii="宋体" w:hAnsi="宋体" w:eastAsia="宋体"/>
          <w:lang w:eastAsia="zh-CN"/>
        </w:rPr>
      </w:pPr>
      <w:r>
        <w:rPr>
          <w:rFonts w:ascii="宋体" w:hAnsi="宋体" w:eastAsia="宋体"/>
          <w:lang w:eastAsia="zh-CN"/>
        </w:rPr>
        <w:t>②买地、经商</w:t>
      </w:r>
    </w:p>
    <w:p>
      <w:pPr>
        <w:pStyle w:val="19"/>
        <w:spacing w:line="360" w:lineRule="auto"/>
        <w:rPr>
          <w:rFonts w:ascii="宋体" w:hAnsi="宋体" w:eastAsia="宋体"/>
          <w:lang w:eastAsia="zh-CN"/>
        </w:rPr>
      </w:pPr>
      <w:r>
        <w:rPr>
          <w:rFonts w:ascii="宋体" w:hAnsi="宋体" w:eastAsia="宋体"/>
          <w:lang w:eastAsia="zh-CN"/>
        </w:rPr>
        <w:t>③娶妻、成家</w:t>
      </w:r>
    </w:p>
    <w:p>
      <w:pPr>
        <w:pStyle w:val="19"/>
        <w:spacing w:line="360" w:lineRule="auto"/>
        <w:rPr>
          <w:rFonts w:ascii="宋体" w:hAnsi="宋体" w:eastAsia="宋体"/>
          <w:lang w:eastAsia="zh-CN"/>
        </w:rPr>
      </w:pPr>
      <w:r>
        <w:rPr>
          <w:rFonts w:ascii="宋体" w:hAnsi="宋体" w:eastAsia="宋体"/>
          <w:lang w:eastAsia="zh-CN"/>
        </w:rPr>
        <w:t>④传教、免税</w:t>
      </w:r>
    </w:p>
    <w:p>
      <w:pPr>
        <w:pStyle w:val="19"/>
        <w:spacing w:line="360" w:lineRule="auto"/>
        <w:rPr>
          <w:rFonts w:ascii="宋体" w:hAnsi="宋体" w:eastAsia="宋体"/>
          <w:lang w:eastAsia="zh-CN"/>
        </w:rPr>
      </w:pPr>
      <w:r>
        <w:rPr>
          <w:rFonts w:ascii="宋体" w:hAnsi="宋体" w:eastAsia="宋体"/>
          <w:lang w:eastAsia="zh-CN"/>
        </w:rPr>
        <w:t>A.①②③</w:t>
      </w:r>
    </w:p>
    <w:p>
      <w:pPr>
        <w:pStyle w:val="19"/>
        <w:spacing w:line="360" w:lineRule="auto"/>
        <w:rPr>
          <w:rFonts w:ascii="宋体" w:hAnsi="宋体" w:eastAsia="宋体"/>
          <w:lang w:eastAsia="zh-CN"/>
        </w:rPr>
      </w:pPr>
      <w:r>
        <w:rPr>
          <w:rFonts w:ascii="宋体" w:hAnsi="宋体" w:eastAsia="宋体"/>
          <w:lang w:eastAsia="zh-CN"/>
        </w:rPr>
        <w:t>B.①②④</w:t>
      </w:r>
    </w:p>
    <w:p>
      <w:pPr>
        <w:pStyle w:val="19"/>
        <w:spacing w:line="360" w:lineRule="auto"/>
        <w:rPr>
          <w:rFonts w:ascii="宋体" w:hAnsi="宋体" w:eastAsia="宋体"/>
          <w:lang w:eastAsia="zh-CN"/>
        </w:rPr>
      </w:pPr>
      <w:r>
        <w:rPr>
          <w:rFonts w:ascii="宋体" w:hAnsi="宋体" w:eastAsia="宋体"/>
          <w:lang w:eastAsia="zh-CN"/>
        </w:rPr>
        <w:t>C.①③④</w:t>
      </w:r>
    </w:p>
    <w:p>
      <w:pPr>
        <w:pStyle w:val="19"/>
        <w:spacing w:line="360" w:lineRule="auto"/>
        <w:rPr>
          <w:rFonts w:ascii="宋体" w:hAnsi="宋体" w:eastAsia="宋体"/>
          <w:lang w:eastAsia="zh-CN"/>
        </w:rPr>
      </w:pPr>
      <w:r>
        <w:rPr>
          <w:rFonts w:ascii="宋体" w:hAnsi="宋体" w:eastAsia="宋体"/>
          <w:lang w:eastAsia="zh-CN"/>
        </w:rPr>
        <w:t>D.②③④</w:t>
      </w:r>
    </w:p>
    <w:p>
      <w:pPr>
        <w:pStyle w:val="19"/>
        <w:spacing w:line="360" w:lineRule="auto"/>
        <w:rPr>
          <w:rFonts w:ascii="宋体" w:hAnsi="宋体" w:eastAsia="宋体"/>
          <w:lang w:eastAsia="zh-CN"/>
        </w:rPr>
      </w:pPr>
      <w:r>
        <w:rPr>
          <w:rFonts w:ascii="宋体" w:hAnsi="宋体" w:eastAsia="宋体"/>
          <w:lang w:eastAsia="zh-CN"/>
        </w:rPr>
        <w:t>5</w:t>
      </w:r>
      <w:r>
        <w:rPr>
          <w:rFonts w:ascii="宋体" w:hAnsi="宋体" w:eastAsia="宋体"/>
          <w:lang w:eastAsia="zh-CN"/>
        </w:rPr>
        <w:drawing>
          <wp:inline distT="0" distB="0" distL="0" distR="0">
            <wp:extent cx="13970" cy="13970"/>
            <wp:effectExtent l="0" t="0" r="0" b="0"/>
            <wp:docPr id="17" name="图片 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pic:nvPicPr>
                  <pic:blipFill>
                    <a:blip r:embed="rId11"/>
                    <a:stretch>
                      <a:fillRect/>
                    </a:stretch>
                  </pic:blipFill>
                  <pic:spPr>
                    <a:xfrm>
                      <a:off x="0" y="0"/>
                      <a:ext cx="13970" cy="13970"/>
                    </a:xfrm>
                    <a:prstGeom prst="rect">
                      <a:avLst/>
                    </a:prstGeom>
                  </pic:spPr>
                </pic:pic>
              </a:graphicData>
            </a:graphic>
          </wp:inline>
        </w:drawing>
      </w:r>
      <w:r>
        <w:rPr>
          <w:rFonts w:ascii="宋体" w:hAnsi="宋体" w:eastAsia="宋体"/>
          <w:lang w:eastAsia="zh-CN"/>
        </w:rPr>
        <w:t>.史料实证是指对获取的史料进行辨析，并运用可信史料重现历史事实的态度与方法。</w:t>
      </w:r>
      <w:r>
        <w:rPr>
          <w:rFonts w:ascii="宋体" w:hAnsi="宋体" w:eastAsia="宋体"/>
          <w:lang w:val="zh-CN" w:eastAsia="zh-CN"/>
        </w:rPr>
        <w:drawing>
          <wp:inline distT="0" distB="0" distL="0" distR="0">
            <wp:extent cx="16510" cy="16510"/>
            <wp:effectExtent l="0" t="0" r="0" b="0"/>
            <wp:docPr id="22" name="图片 2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及各类教学资源下载，还有大量而丰富的教学相关资讯！"/>
                    <pic:cNvPicPr/>
                  </pic:nvPicPr>
                  <pic:blipFill>
                    <a:blip r:embed="rId11"/>
                    <a:stretch>
                      <a:fillRect/>
                    </a:stretch>
                  </pic:blipFill>
                  <pic:spPr>
                    <a:xfrm>
                      <a:off x="0" y="0"/>
                      <a:ext cx="16510" cy="16510"/>
                    </a:xfrm>
                    <a:prstGeom prst="rect">
                      <a:avLst/>
                    </a:prstGeom>
                  </pic:spPr>
                </pic:pic>
              </a:graphicData>
            </a:graphic>
          </wp:inline>
        </w:drawing>
      </w:r>
      <w:r>
        <w:rPr>
          <w:rFonts w:ascii="宋体" w:hAnsi="宋体" w:eastAsia="宋体"/>
          <w:lang w:eastAsia="zh-CN"/>
        </w:rPr>
        <w:t>下表所列文献史料，与其出处及所记事物对应正确的是</w:t>
      </w:r>
    </w:p>
    <w:p>
      <w:pPr>
        <w:pStyle w:val="19"/>
        <w:spacing w:line="360" w:lineRule="auto"/>
        <w:rPr>
          <w:rFonts w:ascii="宋体" w:hAnsi="宋体" w:eastAsia="宋体"/>
          <w:lang w:eastAsia="zh-CN"/>
        </w:rPr>
      </w:pPr>
      <w:r>
        <w:drawing>
          <wp:inline distT="0" distB="0" distL="0" distR="0">
            <wp:extent cx="5349240" cy="1988820"/>
            <wp:effectExtent l="0" t="0" r="3810" b="0"/>
            <wp:docPr id="1"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及各类教学资源下载，还有大量而丰富的教学相关资讯！"/>
                    <pic:cNvPicPr>
                      <a:picLocks noChangeAspect="1"/>
                    </pic:cNvPicPr>
                  </pic:nvPicPr>
                  <pic:blipFill>
                    <a:blip r:embed="rId12"/>
                    <a:stretch>
                      <a:fillRect/>
                    </a:stretch>
                  </pic:blipFill>
                  <pic:spPr>
                    <a:xfrm>
                      <a:off x="0" y="0"/>
                      <a:ext cx="5349704" cy="1988992"/>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A.①</w:t>
      </w:r>
    </w:p>
    <w:p>
      <w:pPr>
        <w:pStyle w:val="19"/>
        <w:spacing w:line="360" w:lineRule="auto"/>
        <w:rPr>
          <w:rFonts w:ascii="宋体" w:hAnsi="宋体" w:eastAsia="宋体"/>
          <w:lang w:eastAsia="zh-CN"/>
        </w:rPr>
      </w:pPr>
      <w:r>
        <w:rPr>
          <w:rFonts w:ascii="宋体" w:hAnsi="宋体" w:eastAsia="宋体"/>
          <w:lang w:eastAsia="zh-CN"/>
        </w:rPr>
        <w:t>B.②</w:t>
      </w:r>
    </w:p>
    <w:p>
      <w:pPr>
        <w:pStyle w:val="19"/>
        <w:spacing w:line="360" w:lineRule="auto"/>
        <w:rPr>
          <w:rFonts w:ascii="宋体" w:hAnsi="宋体" w:eastAsia="宋体"/>
          <w:lang w:eastAsia="zh-CN"/>
        </w:rPr>
      </w:pPr>
      <w:r>
        <w:rPr>
          <w:rFonts w:ascii="宋体" w:hAnsi="宋体" w:eastAsia="宋体"/>
          <w:lang w:eastAsia="zh-CN"/>
        </w:rPr>
        <w:t>C.③</w:t>
      </w:r>
    </w:p>
    <w:p>
      <w:pPr>
        <w:pStyle w:val="19"/>
        <w:spacing w:line="360" w:lineRule="auto"/>
        <w:rPr>
          <w:rFonts w:ascii="宋体" w:hAnsi="宋体" w:eastAsia="宋体"/>
          <w:lang w:eastAsia="zh-CN"/>
        </w:rPr>
      </w:pPr>
      <w:r>
        <w:rPr>
          <w:rFonts w:ascii="宋体" w:hAnsi="宋体" w:eastAsia="宋体"/>
          <w:lang w:eastAsia="zh-CN"/>
        </w:rPr>
        <w:t>D.④</w:t>
      </w:r>
    </w:p>
    <w:p>
      <w:pPr>
        <w:pStyle w:val="19"/>
        <w:spacing w:line="360" w:lineRule="auto"/>
        <w:rPr>
          <w:rFonts w:ascii="宋体" w:hAnsi="宋体" w:eastAsia="宋体"/>
          <w:lang w:eastAsia="zh-CN"/>
        </w:rPr>
      </w:pPr>
      <w:r>
        <w:rPr>
          <w:rFonts w:ascii="宋体" w:hAnsi="宋体" w:eastAsia="宋体"/>
          <w:lang w:eastAsia="zh-CN"/>
        </w:rPr>
        <w:t>6.对于中国古代某一朝代的政权</w:t>
      </w:r>
      <w:r>
        <w:rPr>
          <w:rFonts w:ascii="宋体" w:hAnsi="宋体" w:eastAsia="宋体"/>
          <w:lang w:val="zh-CN" w:eastAsia="zh-CN"/>
        </w:rPr>
        <w:drawing>
          <wp:inline distT="0" distB="0" distL="0" distR="0">
            <wp:extent cx="21590" cy="24130"/>
            <wp:effectExtent l="0" t="0" r="0" b="0"/>
            <wp:docPr id="27" name="图片 2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及各类教学资源下载，还有大量而丰富的教学相关资讯！"/>
                    <pic:cNvPicPr/>
                  </pic:nvPicPr>
                  <pic:blipFill>
                    <a:blip r:embed="rId11"/>
                    <a:stretch>
                      <a:fillRect/>
                    </a:stretch>
                  </pic:blipFill>
                  <pic:spPr>
                    <a:xfrm>
                      <a:off x="0" y="0"/>
                      <a:ext cx="21590" cy="24130"/>
                    </a:xfrm>
                    <a:prstGeom prst="rect">
                      <a:avLst/>
                    </a:prstGeom>
                  </pic:spPr>
                </pic:pic>
              </a:graphicData>
            </a:graphic>
          </wp:inline>
        </w:drawing>
      </w:r>
      <w:r>
        <w:rPr>
          <w:rFonts w:ascii="宋体" w:hAnsi="宋体" w:eastAsia="宋体"/>
          <w:lang w:eastAsia="zh-CN"/>
        </w:rPr>
        <w:t>结构形式，有学者评述道：“都省握天下之机，十省分天下之治”；十省官吏“掌国庶务，统郡县，镇边鄙，与都省为表里”。这一“政权结构”中的“十省”</w:t>
      </w:r>
    </w:p>
    <w:p>
      <w:pPr>
        <w:pStyle w:val="19"/>
        <w:spacing w:line="360" w:lineRule="auto"/>
        <w:rPr>
          <w:rFonts w:ascii="宋体" w:hAnsi="宋体" w:eastAsia="宋体"/>
          <w:lang w:eastAsia="zh-CN"/>
        </w:rPr>
      </w:pPr>
      <w:r>
        <w:rPr>
          <w:rFonts w:ascii="宋体" w:hAnsi="宋体" w:eastAsia="宋体"/>
          <w:lang w:eastAsia="zh-CN"/>
        </w:rPr>
        <w:t>A.属于“都省”直辖的行政区域</w:t>
      </w:r>
    </w:p>
    <w:p>
      <w:pPr>
        <w:pStyle w:val="19"/>
        <w:spacing w:line="360" w:lineRule="auto"/>
        <w:rPr>
          <w:rFonts w:ascii="宋体" w:hAnsi="宋体" w:eastAsia="宋体"/>
          <w:lang w:eastAsia="zh-CN"/>
        </w:rPr>
      </w:pPr>
      <w:r>
        <w:rPr>
          <w:rFonts w:ascii="宋体" w:hAnsi="宋体" w:eastAsia="宋体"/>
          <w:lang w:eastAsia="zh-CN"/>
        </w:rPr>
        <w:t>B.管辖范围包括西藏、青海等地区</w:t>
      </w:r>
    </w:p>
    <w:p>
      <w:pPr>
        <w:pStyle w:val="19"/>
        <w:spacing w:line="360" w:lineRule="auto"/>
        <w:rPr>
          <w:rFonts w:ascii="宋体" w:hAnsi="宋体" w:eastAsia="宋体"/>
          <w:lang w:eastAsia="zh-CN"/>
        </w:rPr>
      </w:pPr>
      <w:r>
        <w:rPr>
          <w:rFonts w:ascii="宋体" w:hAnsi="宋体" w:eastAsia="宋体"/>
          <w:lang w:eastAsia="zh-CN"/>
        </w:rPr>
        <w:t>C.以下的行政区划为路、郡、县</w:t>
      </w:r>
    </w:p>
    <w:p>
      <w:pPr>
        <w:pStyle w:val="19"/>
        <w:spacing w:line="360" w:lineRule="auto"/>
        <w:rPr>
          <w:rFonts w:ascii="宋体" w:hAnsi="宋体" w:eastAsia="宋体"/>
          <w:lang w:eastAsia="zh-CN"/>
        </w:rPr>
      </w:pPr>
      <w:r>
        <w:rPr>
          <w:rFonts w:ascii="宋体" w:hAnsi="宋体" w:eastAsia="宋体"/>
          <w:lang w:eastAsia="zh-CN"/>
        </w:rPr>
        <w:t>D.行使权力时受到“都省”的节制</w:t>
      </w:r>
    </w:p>
    <w:p>
      <w:pPr>
        <w:pStyle w:val="19"/>
        <w:spacing w:line="360" w:lineRule="auto"/>
        <w:rPr>
          <w:rFonts w:ascii="宋体" w:hAnsi="宋体" w:eastAsia="宋体"/>
          <w:lang w:eastAsia="zh-CN"/>
        </w:rPr>
      </w:pPr>
      <w:r>
        <w:rPr>
          <w:rFonts w:ascii="宋体" w:hAnsi="宋体" w:eastAsia="宋体"/>
          <w:lang w:eastAsia="zh-CN"/>
        </w:rPr>
        <w:t>7.《天工开物》载：“通身度长一丈六尺，隆起花楼，中托衢盘，下垂衢脚，对花楼下掘坑二尺许，以藏衢脚，提花小厮坐立花楼架木上，机末以杠卷丝，中用叠助木两枝，直穿二木，约四尺长，其尖插于筘两头。”下列项中，属于这一记载的配图是</w:t>
      </w:r>
    </w:p>
    <w:p>
      <w:pPr>
        <w:pStyle w:val="19"/>
        <w:spacing w:line="360" w:lineRule="auto"/>
        <w:rPr>
          <w:rFonts w:ascii="宋体" w:hAnsi="宋体" w:eastAsia="宋体"/>
          <w:lang w:eastAsia="zh-CN"/>
        </w:rPr>
      </w:pPr>
      <w:r>
        <w:drawing>
          <wp:inline distT="0" distB="0" distL="0" distR="0">
            <wp:extent cx="5173980" cy="1417320"/>
            <wp:effectExtent l="0" t="0" r="7620" b="0"/>
            <wp:docPr id="2"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及各类教学资源下载，还有大量而丰富的教学相关资讯！"/>
                    <pic:cNvPicPr>
                      <a:picLocks noChangeAspect="1"/>
                    </pic:cNvPicPr>
                  </pic:nvPicPr>
                  <pic:blipFill>
                    <a:blip r:embed="rId13"/>
                    <a:stretch>
                      <a:fillRect/>
                    </a:stretch>
                  </pic:blipFill>
                  <pic:spPr>
                    <a:xfrm>
                      <a:off x="0" y="0"/>
                      <a:ext cx="5174428" cy="1417443"/>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A.①</w:t>
      </w:r>
    </w:p>
    <w:p>
      <w:pPr>
        <w:pStyle w:val="19"/>
        <w:spacing w:line="360" w:lineRule="auto"/>
        <w:rPr>
          <w:rFonts w:ascii="宋体" w:hAnsi="宋体" w:eastAsia="宋体"/>
          <w:lang w:eastAsia="zh-CN"/>
        </w:rPr>
      </w:pPr>
      <w:r>
        <w:rPr>
          <w:rFonts w:ascii="宋体" w:hAnsi="宋体" w:eastAsia="宋体"/>
          <w:lang w:eastAsia="zh-CN"/>
        </w:rPr>
        <w:t>B.②</w:t>
      </w:r>
    </w:p>
    <w:p>
      <w:pPr>
        <w:pStyle w:val="19"/>
        <w:spacing w:line="360" w:lineRule="auto"/>
        <w:rPr>
          <w:rFonts w:ascii="宋体" w:hAnsi="宋体" w:eastAsia="宋体"/>
          <w:lang w:eastAsia="zh-CN"/>
        </w:rPr>
      </w:pPr>
      <w:r>
        <w:rPr>
          <w:rFonts w:ascii="宋体" w:hAnsi="宋体" w:eastAsia="宋体"/>
          <w:lang w:eastAsia="zh-CN"/>
        </w:rPr>
        <w:t>C.③</w:t>
      </w:r>
    </w:p>
    <w:p>
      <w:pPr>
        <w:pStyle w:val="19"/>
        <w:spacing w:line="360" w:lineRule="auto"/>
        <w:rPr>
          <w:rFonts w:ascii="宋体" w:hAnsi="宋体" w:eastAsia="宋体"/>
          <w:lang w:eastAsia="zh-CN"/>
        </w:rPr>
      </w:pPr>
      <w:r>
        <w:rPr>
          <w:rFonts w:ascii="宋体" w:hAnsi="宋体" w:eastAsia="宋体"/>
          <w:lang w:eastAsia="zh-CN"/>
        </w:rPr>
        <w:t>D.④</w:t>
      </w:r>
    </w:p>
    <w:p>
      <w:pPr>
        <w:pStyle w:val="19"/>
        <w:spacing w:line="360" w:lineRule="auto"/>
        <w:rPr>
          <w:rFonts w:ascii="宋体" w:hAnsi="宋体" w:eastAsia="宋体"/>
          <w:lang w:eastAsia="zh-CN"/>
        </w:rPr>
      </w:pPr>
      <w:r>
        <w:rPr>
          <w:rFonts w:ascii="宋体" w:hAnsi="宋体" w:eastAsia="宋体"/>
          <w:lang w:eastAsia="zh-CN"/>
        </w:rPr>
        <w:t>8.颐和园位于北京西郊，拥山抱水，气象万千。其亭台、长廊、殿堂、庙宇和小桥等人工景观与自然山恋和开阔的湖面相互和谐、艺术地融为一体，堪称中国传统造园艺术的典范。颐和园的“中国传统造园”手法表现为</w:t>
      </w:r>
    </w:p>
    <w:p>
      <w:pPr>
        <w:pStyle w:val="19"/>
        <w:spacing w:line="360" w:lineRule="auto"/>
        <w:rPr>
          <w:rFonts w:ascii="宋体" w:hAnsi="宋体" w:eastAsia="宋体"/>
          <w:lang w:eastAsia="zh-CN"/>
        </w:rPr>
      </w:pPr>
      <w:r>
        <w:rPr>
          <w:rFonts w:ascii="宋体" w:hAnsi="宋体" w:eastAsia="宋体"/>
          <w:lang w:eastAsia="zh-CN"/>
        </w:rPr>
        <w:t>①以园外数十里的西山群峰为背景</w:t>
      </w:r>
    </w:p>
    <w:p>
      <w:pPr>
        <w:pStyle w:val="19"/>
        <w:spacing w:line="360" w:lineRule="auto"/>
        <w:rPr>
          <w:rFonts w:ascii="宋体" w:hAnsi="宋体" w:eastAsia="宋体"/>
          <w:lang w:eastAsia="zh-CN"/>
        </w:rPr>
      </w:pPr>
      <w:r>
        <w:rPr>
          <w:rFonts w:ascii="宋体" w:hAnsi="宋体" w:eastAsia="宋体"/>
          <w:lang w:eastAsia="zh-CN"/>
        </w:rPr>
        <w:t>②将玉泉山的宝塔纳入全园画面之中</w:t>
      </w:r>
    </w:p>
    <w:p>
      <w:pPr>
        <w:pStyle w:val="19"/>
        <w:spacing w:line="360" w:lineRule="auto"/>
        <w:rPr>
          <w:rFonts w:ascii="宋体" w:hAnsi="宋体" w:eastAsia="宋体"/>
          <w:lang w:eastAsia="zh-CN"/>
        </w:rPr>
      </w:pPr>
      <w:r>
        <w:rPr>
          <w:rFonts w:ascii="宋体" w:hAnsi="宋体" w:eastAsia="宋体"/>
          <w:lang w:eastAsia="zh-CN"/>
        </w:rPr>
        <w:t>③用整</w:t>
      </w:r>
      <w:r>
        <w:rPr>
          <w:rFonts w:ascii="宋体" w:hAnsi="宋体" w:eastAsia="宋体"/>
          <w:lang w:val="zh-CN" w:eastAsia="zh-CN"/>
        </w:rPr>
        <w:drawing>
          <wp:inline distT="0" distB="0" distL="0" distR="0">
            <wp:extent cx="21590" cy="22860"/>
            <wp:effectExtent l="0" t="0" r="0" b="0"/>
            <wp:docPr id="24" name="图片 2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及各类教学资源下载，还有大量而丰富的教学相关资讯！"/>
                    <pic:cNvPicPr/>
                  </pic:nvPicPr>
                  <pic:blipFill>
                    <a:blip r:embed="rId11"/>
                    <a:stretch>
                      <a:fillRect/>
                    </a:stretch>
                  </pic:blipFill>
                  <pic:spPr>
                    <a:xfrm>
                      <a:off x="0" y="0"/>
                      <a:ext cx="21590" cy="22860"/>
                    </a:xfrm>
                    <a:prstGeom prst="rect">
                      <a:avLst/>
                    </a:prstGeom>
                  </pic:spPr>
                </pic:pic>
              </a:graphicData>
            </a:graphic>
          </wp:inline>
        </w:drawing>
      </w:r>
      <w:r>
        <w:rPr>
          <w:rFonts w:ascii="宋体" w:hAnsi="宋体" w:eastAsia="宋体"/>
          <w:lang w:eastAsia="zh-CN"/>
        </w:rPr>
        <w:t>块巨石雕刻成一艘白色石舫</w:t>
      </w:r>
    </w:p>
    <w:p>
      <w:pPr>
        <w:pStyle w:val="19"/>
        <w:spacing w:line="360" w:lineRule="auto"/>
        <w:rPr>
          <w:rFonts w:ascii="宋体" w:hAnsi="宋体" w:eastAsia="宋体"/>
          <w:lang w:eastAsia="zh-CN"/>
        </w:rPr>
      </w:pPr>
      <w:r>
        <w:rPr>
          <w:rFonts w:ascii="宋体" w:hAnsi="宋体" w:eastAsia="宋体"/>
          <w:lang w:eastAsia="zh-CN"/>
        </w:rPr>
        <w:t>④以西堤的柳色消除园子的西部界限</w:t>
      </w:r>
    </w:p>
    <w:p>
      <w:pPr>
        <w:pStyle w:val="19"/>
        <w:spacing w:line="360" w:lineRule="auto"/>
        <w:rPr>
          <w:rFonts w:ascii="宋体" w:hAnsi="宋体" w:eastAsia="宋体"/>
        </w:rPr>
      </w:pPr>
      <w:r>
        <w:rPr>
          <w:rFonts w:ascii="宋体" w:hAnsi="宋体" w:eastAsia="宋体"/>
        </w:rPr>
        <w:t>A.①②</w:t>
      </w:r>
    </w:p>
    <w:p>
      <w:pPr>
        <w:pStyle w:val="19"/>
        <w:spacing w:line="360" w:lineRule="auto"/>
        <w:rPr>
          <w:rFonts w:ascii="宋体" w:hAnsi="宋体" w:eastAsia="宋体"/>
        </w:rPr>
      </w:pPr>
      <w:r>
        <w:rPr>
          <w:rFonts w:ascii="宋体" w:hAnsi="宋体" w:eastAsia="宋体"/>
        </w:rPr>
        <w:t>B.③④</w:t>
      </w:r>
    </w:p>
    <w:p>
      <w:pPr>
        <w:pStyle w:val="19"/>
        <w:spacing w:line="360" w:lineRule="auto"/>
        <w:rPr>
          <w:rFonts w:ascii="宋体" w:hAnsi="宋体" w:eastAsia="宋体"/>
        </w:rPr>
      </w:pPr>
      <w:r>
        <w:rPr>
          <w:rFonts w:ascii="宋体" w:hAnsi="宋体" w:eastAsia="宋体"/>
        </w:rPr>
        <w:t>C.①②④</w:t>
      </w:r>
    </w:p>
    <w:p>
      <w:pPr>
        <w:pStyle w:val="19"/>
        <w:spacing w:line="360" w:lineRule="auto"/>
        <w:rPr>
          <w:rFonts w:ascii="宋体" w:hAnsi="宋体" w:eastAsia="宋体"/>
        </w:rPr>
      </w:pPr>
      <w:r>
        <w:rPr>
          <w:rFonts w:ascii="宋体" w:hAnsi="宋体" w:eastAsia="宋体"/>
        </w:rPr>
        <w:t>D.①②③④</w:t>
      </w:r>
    </w:p>
    <w:p>
      <w:pPr>
        <w:pStyle w:val="19"/>
        <w:spacing w:line="360" w:lineRule="auto"/>
        <w:rPr>
          <w:rFonts w:ascii="宋体" w:hAnsi="宋体" w:eastAsia="宋体"/>
          <w:lang w:eastAsia="zh-CN"/>
        </w:rPr>
      </w:pPr>
      <w:r>
        <w:rPr>
          <w:rFonts w:ascii="宋体" w:hAnsi="宋体" w:eastAsia="宋体"/>
          <w:lang w:eastAsia="zh-CN"/>
        </w:rPr>
        <w:t>9.论及近代</w:t>
      </w:r>
      <w:r>
        <w:rPr>
          <w:rFonts w:ascii="宋体" w:hAnsi="宋体" w:eastAsia="宋体"/>
          <w:lang w:val="zh-CN" w:eastAsia="zh-CN"/>
        </w:rPr>
        <w:drawing>
          <wp:inline distT="0" distB="0" distL="0" distR="0">
            <wp:extent cx="16510" cy="13970"/>
            <wp:effectExtent l="0" t="0" r="0" b="0"/>
            <wp:docPr id="13" name="图片 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pic:nvPicPr>
                  <pic:blipFill>
                    <a:blip r:embed="rId11"/>
                    <a:stretch>
                      <a:fillRect/>
                    </a:stretch>
                  </pic:blipFill>
                  <pic:spPr>
                    <a:xfrm>
                      <a:off x="0" y="0"/>
                      <a:ext cx="16510" cy="13970"/>
                    </a:xfrm>
                    <a:prstGeom prst="rect">
                      <a:avLst/>
                    </a:prstGeom>
                  </pic:spPr>
                </pic:pic>
              </a:graphicData>
            </a:graphic>
          </wp:inline>
        </w:drawing>
      </w:r>
      <w:r>
        <w:rPr>
          <w:rFonts w:ascii="宋体" w:hAnsi="宋体" w:eastAsia="宋体"/>
          <w:lang w:eastAsia="zh-CN"/>
        </w:rPr>
        <w:t>列强强加给清政府的某一不平等条款，有学者评述说：“这个条款也让外国人能在中国经商时，只受该国通常较宽大的民法与商法规范，使他们与中国贸易伙伴往来时有明显的优势。”该学者评述的“这个条款”是</w:t>
      </w:r>
    </w:p>
    <w:p>
      <w:pPr>
        <w:pStyle w:val="19"/>
        <w:spacing w:line="360" w:lineRule="auto"/>
        <w:rPr>
          <w:rFonts w:ascii="宋体" w:hAnsi="宋体" w:eastAsia="宋体"/>
          <w:lang w:eastAsia="zh-CN"/>
        </w:rPr>
      </w:pPr>
      <w:r>
        <w:rPr>
          <w:rFonts w:ascii="宋体" w:hAnsi="宋体" w:eastAsia="宋体"/>
          <w:lang w:eastAsia="zh-CN"/>
        </w:rPr>
        <w:t>A.协定关税权</w:t>
      </w:r>
    </w:p>
    <w:p>
      <w:pPr>
        <w:pStyle w:val="19"/>
        <w:spacing w:line="360" w:lineRule="auto"/>
        <w:rPr>
          <w:rFonts w:ascii="宋体" w:hAnsi="宋体" w:eastAsia="宋体"/>
          <w:lang w:eastAsia="zh-CN"/>
        </w:rPr>
      </w:pPr>
      <w:r>
        <w:rPr>
          <w:rFonts w:ascii="宋体" w:hAnsi="宋体" w:eastAsia="宋体"/>
          <w:lang w:eastAsia="zh-CN"/>
        </w:rPr>
        <w:t>B.居住及租地权</w:t>
      </w:r>
    </w:p>
    <w:p>
      <w:pPr>
        <w:pStyle w:val="19"/>
        <w:spacing w:line="360" w:lineRule="auto"/>
        <w:rPr>
          <w:rFonts w:ascii="宋体" w:hAnsi="宋体" w:eastAsia="宋体"/>
          <w:lang w:eastAsia="zh-CN"/>
        </w:rPr>
      </w:pPr>
      <w:r>
        <w:rPr>
          <w:rFonts w:ascii="宋体" w:hAnsi="宋体" w:eastAsia="宋体"/>
          <w:lang w:eastAsia="zh-CN"/>
        </w:rPr>
        <w:t>C.领事裁判权</w:t>
      </w:r>
    </w:p>
    <w:p>
      <w:pPr>
        <w:pStyle w:val="19"/>
        <w:spacing w:line="360" w:lineRule="auto"/>
        <w:rPr>
          <w:rFonts w:ascii="宋体" w:hAnsi="宋体" w:eastAsia="宋体"/>
          <w:lang w:eastAsia="zh-CN"/>
        </w:rPr>
      </w:pPr>
      <w:r>
        <w:rPr>
          <w:rFonts w:ascii="宋体" w:hAnsi="宋体" w:eastAsia="宋体"/>
          <w:lang w:eastAsia="zh-CN"/>
        </w:rPr>
        <w:t>D.片面最惠国待遇</w:t>
      </w:r>
    </w:p>
    <w:p>
      <w:pPr>
        <w:pStyle w:val="19"/>
        <w:spacing w:line="360" w:lineRule="auto"/>
        <w:rPr>
          <w:rFonts w:ascii="宋体" w:hAnsi="宋体" w:eastAsia="宋体"/>
          <w:lang w:eastAsia="zh-CN"/>
        </w:rPr>
      </w:pPr>
      <w:r>
        <w:rPr>
          <w:rFonts w:ascii="宋体" w:hAnsi="宋体" w:eastAsia="宋体"/>
          <w:lang w:eastAsia="zh-CN"/>
        </w:rPr>
        <w:t>10.《淞南梦影录》对19世纪晚期传入中国的某近代文明设施有这么一段描摹：“其法，沿途竖立木杆，上系铅线二条，与电报无异，惟其中机括则迥不相同，传递之法，不用字母拼装，只须向线端传语。”文中所言“文明设施”</w:t>
      </w:r>
    </w:p>
    <w:p>
      <w:pPr>
        <w:pStyle w:val="19"/>
        <w:spacing w:line="360" w:lineRule="auto"/>
        <w:rPr>
          <w:rFonts w:ascii="宋体" w:hAnsi="宋体" w:eastAsia="宋体"/>
          <w:lang w:eastAsia="zh-CN"/>
        </w:rPr>
      </w:pPr>
      <w:r>
        <w:rPr>
          <w:rFonts w:ascii="宋体" w:hAnsi="宋体" w:eastAsia="宋体"/>
          <w:lang w:eastAsia="zh-CN"/>
        </w:rPr>
        <w:t>A.由美国人摩尔斯根据电磁感应原理发明</w:t>
      </w:r>
    </w:p>
    <w:p>
      <w:pPr>
        <w:pStyle w:val="19"/>
        <w:spacing w:line="360" w:lineRule="auto"/>
        <w:rPr>
          <w:rFonts w:ascii="宋体" w:hAnsi="宋体" w:eastAsia="宋体"/>
          <w:lang w:eastAsia="zh-CN"/>
        </w:rPr>
      </w:pPr>
      <w:r>
        <w:rPr>
          <w:rFonts w:ascii="宋体" w:hAnsi="宋体" w:eastAsia="宋体"/>
          <w:lang w:eastAsia="zh-CN"/>
        </w:rPr>
        <w:t>B.与此相关的海底电缆线横跨大西洋铺设成功</w:t>
      </w:r>
    </w:p>
    <w:p>
      <w:pPr>
        <w:pStyle w:val="19"/>
        <w:spacing w:line="360" w:lineRule="auto"/>
        <w:rPr>
          <w:rFonts w:ascii="宋体" w:hAnsi="宋体" w:eastAsia="宋体"/>
          <w:lang w:eastAsia="zh-CN"/>
        </w:rPr>
      </w:pPr>
      <w:r>
        <w:rPr>
          <w:rFonts w:ascii="宋体" w:hAnsi="宋体" w:eastAsia="宋体"/>
          <w:lang w:eastAsia="zh-CN"/>
        </w:rPr>
        <w:t>C.促使福建巡抚丁日昌在台湾架设电话线</w:t>
      </w:r>
    </w:p>
    <w:p>
      <w:pPr>
        <w:pStyle w:val="19"/>
        <w:spacing w:line="360" w:lineRule="auto"/>
        <w:rPr>
          <w:rFonts w:ascii="宋体" w:hAnsi="宋体" w:eastAsia="宋体"/>
          <w:lang w:eastAsia="zh-CN"/>
        </w:rPr>
      </w:pPr>
      <w:r>
        <w:rPr>
          <w:rFonts w:ascii="宋体" w:hAnsi="宋体" w:eastAsia="宋体"/>
          <w:lang w:eastAsia="zh-CN"/>
        </w:rPr>
        <w:t>D.1882年传入中国，民国时相关业务得到发展</w:t>
      </w:r>
      <w:r>
        <w:rPr>
          <w:rFonts w:ascii="宋体" w:hAnsi="宋体" w:eastAsia="宋体"/>
          <w:lang w:eastAsia="zh-CN"/>
        </w:rPr>
        <w:drawing>
          <wp:inline distT="0" distB="0" distL="0" distR="0">
            <wp:extent cx="13970" cy="17780"/>
            <wp:effectExtent l="0" t="0" r="0" b="0"/>
            <wp:docPr id="19" name="图片 1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及各类教学资源下载，还有大量而丰富的教学相关资讯！"/>
                    <pic:cNvPicPr/>
                  </pic:nvPicPr>
                  <pic:blipFill>
                    <a:blip r:embed="rId11"/>
                    <a:stretch>
                      <a:fillRect/>
                    </a:stretch>
                  </pic:blipFill>
                  <pic:spPr>
                    <a:xfrm>
                      <a:off x="0" y="0"/>
                      <a:ext cx="13970" cy="17780"/>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11.下边图（左）为《红军长征路线示意图》，图中①-④是与红军长征相关的四个重要地点。据图并结合所学解读，其中不正确的是</w:t>
      </w:r>
    </w:p>
    <w:p>
      <w:pPr>
        <w:pStyle w:val="19"/>
        <w:spacing w:line="360" w:lineRule="auto"/>
        <w:rPr>
          <w:rFonts w:ascii="宋体" w:hAnsi="宋体" w:eastAsia="宋体"/>
          <w:lang w:eastAsia="zh-CN"/>
        </w:rPr>
      </w:pPr>
      <w:r>
        <w:rPr>
          <w:rFonts w:ascii="宋体" w:hAnsi="宋体" w:eastAsia="宋体"/>
          <w:lang w:eastAsia="zh-CN"/>
        </w:rPr>
        <w:t>A.①地－出发后红军随即四渡赤水</w:t>
      </w:r>
    </w:p>
    <w:p>
      <w:pPr>
        <w:pStyle w:val="19"/>
        <w:spacing w:line="360" w:lineRule="auto"/>
        <w:rPr>
          <w:rFonts w:ascii="宋体" w:hAnsi="宋体" w:eastAsia="宋体"/>
          <w:lang w:eastAsia="zh-CN"/>
        </w:rPr>
      </w:pPr>
      <w:r>
        <w:rPr>
          <w:rFonts w:ascii="宋体" w:hAnsi="宋体" w:eastAsia="宋体"/>
          <w:lang w:eastAsia="zh-CN"/>
        </w:rPr>
        <w:t>B.②地－确立了毛泽东的正确领导</w:t>
      </w:r>
    </w:p>
    <w:p>
      <w:pPr>
        <w:pStyle w:val="19"/>
        <w:spacing w:line="360" w:lineRule="auto"/>
        <w:rPr>
          <w:rFonts w:ascii="宋体" w:hAnsi="宋体" w:eastAsia="宋体"/>
          <w:lang w:eastAsia="zh-CN"/>
        </w:rPr>
      </w:pPr>
      <w:r>
        <w:rPr>
          <w:rFonts w:ascii="宋体" w:hAnsi="宋体" w:eastAsia="宋体"/>
          <w:lang w:eastAsia="zh-CN"/>
        </w:rPr>
        <w:t>C.③地－中央红军与陕北红军会师</w:t>
      </w:r>
    </w:p>
    <w:p>
      <w:pPr>
        <w:pStyle w:val="19"/>
        <w:spacing w:line="360" w:lineRule="auto"/>
        <w:rPr>
          <w:rFonts w:ascii="宋体" w:hAnsi="宋体" w:eastAsia="宋体"/>
          <w:lang w:eastAsia="zh-CN"/>
        </w:rPr>
      </w:pPr>
      <w:r>
        <w:rPr>
          <w:rFonts w:ascii="宋体" w:hAnsi="宋体" w:eastAsia="宋体"/>
          <w:lang w:eastAsia="zh-CN"/>
        </w:rPr>
        <w:t>D.④地－红军的三大主力胜利会师</w:t>
      </w:r>
      <w:r>
        <w:rPr>
          <w:rFonts w:ascii="宋体" w:hAnsi="宋体" w:eastAsia="宋体"/>
          <w:color w:val="FFFFFF"/>
          <w:sz w:val="4"/>
          <w:lang w:eastAsia="zh-CN"/>
        </w:rPr>
        <w:t>[来源:学|科|网]</w:t>
      </w:r>
    </w:p>
    <w:p>
      <w:pPr>
        <w:pStyle w:val="19"/>
        <w:spacing w:line="360" w:lineRule="auto"/>
        <w:rPr>
          <w:rFonts w:ascii="宋体" w:hAnsi="宋体" w:eastAsia="宋体"/>
          <w:lang w:eastAsia="zh-CN"/>
        </w:rPr>
      </w:pPr>
      <w:r>
        <w:drawing>
          <wp:inline distT="0" distB="0" distL="0" distR="0">
            <wp:extent cx="4069080" cy="1691640"/>
            <wp:effectExtent l="0" t="0" r="7620" b="3810"/>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a:picLocks noChangeAspect="1"/>
                    </pic:cNvPicPr>
                  </pic:nvPicPr>
                  <pic:blipFill>
                    <a:blip r:embed="rId14"/>
                    <a:stretch>
                      <a:fillRect/>
                    </a:stretch>
                  </pic:blipFill>
                  <pic:spPr>
                    <a:xfrm>
                      <a:off x="0" y="0"/>
                      <a:ext cx="4069433" cy="1691787"/>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12.漫画常以其特有的艺术形式反映某一时期复杂的历史情形。上边图（右）是漫画家张仃于1946年完成的漫画作品，题为《十五年前的一幕童话》。这幕“童话”的上演，意味着</w:t>
      </w:r>
    </w:p>
    <w:p>
      <w:pPr>
        <w:pStyle w:val="19"/>
        <w:spacing w:line="360" w:lineRule="auto"/>
        <w:rPr>
          <w:rFonts w:ascii="宋体" w:hAnsi="宋体" w:eastAsia="宋体"/>
          <w:lang w:eastAsia="zh-CN"/>
        </w:rPr>
      </w:pPr>
      <w:r>
        <w:rPr>
          <w:rFonts w:ascii="宋体" w:hAnsi="宋体" w:eastAsia="宋体"/>
          <w:lang w:eastAsia="zh-CN"/>
        </w:rPr>
        <w:t>A.日本实现了“征服满蒙”的计划</w:t>
      </w:r>
      <w:r>
        <w:rPr>
          <w:rFonts w:ascii="宋体" w:hAnsi="宋体" w:eastAsia="宋体"/>
          <w:color w:val="FFFFFF"/>
          <w:sz w:val="4"/>
          <w:lang w:eastAsia="zh-CN"/>
        </w:rPr>
        <w:t>[来源:学科网]</w:t>
      </w:r>
    </w:p>
    <w:p>
      <w:pPr>
        <w:pStyle w:val="19"/>
        <w:spacing w:line="360" w:lineRule="auto"/>
        <w:rPr>
          <w:rFonts w:ascii="宋体" w:hAnsi="宋体" w:eastAsia="宋体"/>
          <w:lang w:eastAsia="zh-CN"/>
        </w:rPr>
      </w:pPr>
      <w:r>
        <w:rPr>
          <w:rFonts w:ascii="宋体" w:hAnsi="宋体" w:eastAsia="宋体"/>
          <w:lang w:eastAsia="zh-CN"/>
        </w:rPr>
        <w:t>B.日本发动的全面侵华战争爆发</w:t>
      </w:r>
    </w:p>
    <w:p>
      <w:pPr>
        <w:pStyle w:val="19"/>
        <w:spacing w:line="360" w:lineRule="auto"/>
        <w:rPr>
          <w:rFonts w:ascii="宋体" w:hAnsi="宋体" w:eastAsia="宋体"/>
          <w:lang w:eastAsia="zh-CN"/>
        </w:rPr>
      </w:pPr>
      <w:r>
        <w:rPr>
          <w:rFonts w:ascii="宋体" w:hAnsi="宋体" w:eastAsia="宋体"/>
          <w:lang w:eastAsia="zh-CN"/>
        </w:rPr>
        <w:t>C.中日民族矛盾上升为主要矛盾</w:t>
      </w:r>
    </w:p>
    <w:p>
      <w:pPr>
        <w:pStyle w:val="19"/>
        <w:spacing w:line="360" w:lineRule="auto"/>
        <w:rPr>
          <w:rFonts w:ascii="宋体" w:hAnsi="宋体" w:eastAsia="宋体"/>
          <w:lang w:eastAsia="zh-CN"/>
        </w:rPr>
      </w:pPr>
      <w:r>
        <w:rPr>
          <w:rFonts w:ascii="宋体" w:hAnsi="宋体" w:eastAsia="宋体"/>
          <w:lang w:eastAsia="zh-CN"/>
        </w:rPr>
        <w:t>D.中华民族的抗日战争由此开始</w:t>
      </w:r>
    </w:p>
    <w:p>
      <w:pPr>
        <w:pStyle w:val="19"/>
        <w:spacing w:line="360" w:lineRule="auto"/>
        <w:rPr>
          <w:rFonts w:ascii="宋体" w:hAnsi="宋体" w:eastAsia="宋体"/>
          <w:lang w:eastAsia="zh-CN"/>
        </w:rPr>
      </w:pPr>
      <w:r>
        <w:rPr>
          <w:rFonts w:ascii="宋体" w:hAnsi="宋体" w:eastAsia="宋体"/>
          <w:lang w:eastAsia="zh-CN"/>
        </w:rPr>
        <w:t>13.在中共召开的某次重要会议上，毛泽东提出了促进革命取得全国胜利的基本方针，指出党的工作重心必须由乡村转移到城市，并提醒全党：“夺取全国胜利，这只是万里长征走完了第一步。”下列项中，与此吻合的是</w:t>
      </w:r>
    </w:p>
    <w:p>
      <w:pPr>
        <w:pStyle w:val="19"/>
        <w:spacing w:line="360" w:lineRule="auto"/>
        <w:rPr>
          <w:rFonts w:ascii="宋体" w:hAnsi="宋体" w:eastAsia="宋体"/>
          <w:lang w:eastAsia="zh-CN"/>
        </w:rPr>
      </w:pPr>
      <w:r>
        <w:rPr>
          <w:rFonts w:ascii="宋体" w:hAnsi="宋体" w:eastAsia="宋体"/>
          <w:lang w:eastAsia="zh-CN"/>
        </w:rPr>
        <w:t>A.为争取抗战胜利奠定政治和思想基础</w:t>
      </w:r>
    </w:p>
    <w:p>
      <w:pPr>
        <w:pStyle w:val="19"/>
        <w:spacing w:line="360" w:lineRule="auto"/>
        <w:rPr>
          <w:rFonts w:ascii="宋体" w:hAnsi="宋体" w:eastAsia="宋体"/>
          <w:lang w:eastAsia="zh-CN"/>
        </w:rPr>
      </w:pPr>
      <w:r>
        <w:rPr>
          <w:rFonts w:ascii="宋体" w:hAnsi="宋体" w:eastAsia="宋体"/>
          <w:lang w:eastAsia="zh-CN"/>
        </w:rPr>
        <w:t>B.会后迅速展开了筹建新中国的准备工作</w:t>
      </w:r>
    </w:p>
    <w:p>
      <w:pPr>
        <w:pStyle w:val="19"/>
        <w:spacing w:line="360" w:lineRule="auto"/>
        <w:rPr>
          <w:rFonts w:ascii="宋体" w:hAnsi="宋体" w:eastAsia="宋体"/>
          <w:lang w:eastAsia="zh-CN"/>
        </w:rPr>
      </w:pPr>
      <w:r>
        <w:rPr>
          <w:rFonts w:ascii="宋体" w:hAnsi="宋体" w:eastAsia="宋体"/>
          <w:lang w:eastAsia="zh-CN"/>
        </w:rPr>
        <w:t>C.规定国家性质为人民民主主义的国家</w:t>
      </w:r>
    </w:p>
    <w:p>
      <w:pPr>
        <w:pStyle w:val="19"/>
        <w:spacing w:line="360" w:lineRule="auto"/>
        <w:rPr>
          <w:rFonts w:ascii="宋体" w:hAnsi="宋体" w:eastAsia="宋体"/>
          <w:lang w:eastAsia="zh-CN"/>
        </w:rPr>
      </w:pPr>
      <w:r>
        <w:rPr>
          <w:rFonts w:ascii="宋体" w:hAnsi="宋体" w:eastAsia="宋体"/>
          <w:lang w:eastAsia="zh-CN"/>
        </w:rPr>
        <w:t>D.成为探索中国社会主义建设道路的开端</w:t>
      </w:r>
    </w:p>
    <w:p>
      <w:pPr>
        <w:pStyle w:val="19"/>
        <w:spacing w:line="360" w:lineRule="auto"/>
        <w:rPr>
          <w:rFonts w:ascii="宋体" w:hAnsi="宋体" w:eastAsia="宋体"/>
          <w:lang w:eastAsia="zh-CN"/>
        </w:rPr>
      </w:pPr>
      <w:r>
        <w:rPr>
          <w:rFonts w:ascii="宋体" w:hAnsi="宋体" w:eastAsia="宋体"/>
          <w:lang w:eastAsia="zh-CN"/>
        </w:rPr>
        <w:t>14.苏联解体后，中亚地区暂时成为大国无暇顾及的“真空”地带。1995年前后，中亚周边相继出现了一些新的不稳定因素，如爆发车臣战争、纳卡战争、阿富汗内战、“三股势力”冲击等。针对这一局势，中国、俄罗斯等五国元首在上海会晤。这一次“会晤”</w:t>
      </w:r>
    </w:p>
    <w:p>
      <w:pPr>
        <w:pStyle w:val="19"/>
        <w:spacing w:line="360" w:lineRule="auto"/>
        <w:rPr>
          <w:rFonts w:ascii="宋体" w:hAnsi="宋体" w:eastAsia="宋体"/>
          <w:lang w:eastAsia="zh-CN"/>
        </w:rPr>
      </w:pPr>
      <w:r>
        <w:rPr>
          <w:rFonts w:ascii="宋体" w:hAnsi="宋体" w:eastAsia="宋体"/>
          <w:lang w:eastAsia="zh-CN"/>
        </w:rPr>
        <w:t>A.确立了五国首脑定期会晤的机制</w:t>
      </w:r>
    </w:p>
    <w:p>
      <w:pPr>
        <w:pStyle w:val="19"/>
        <w:spacing w:line="360" w:lineRule="auto"/>
        <w:rPr>
          <w:rFonts w:ascii="宋体" w:hAnsi="宋体" w:eastAsia="宋体"/>
          <w:lang w:eastAsia="zh-CN"/>
        </w:rPr>
      </w:pPr>
      <w:r>
        <w:rPr>
          <w:rFonts w:ascii="宋体" w:hAnsi="宋体" w:eastAsia="宋体"/>
          <w:lang w:eastAsia="zh-CN"/>
        </w:rPr>
        <w:t>B.签署了《上海合作组织成立宣言》</w:t>
      </w:r>
    </w:p>
    <w:p>
      <w:pPr>
        <w:pStyle w:val="19"/>
        <w:spacing w:line="360" w:lineRule="auto"/>
        <w:rPr>
          <w:rFonts w:ascii="宋体" w:hAnsi="宋体" w:eastAsia="宋体"/>
          <w:lang w:eastAsia="zh-CN"/>
        </w:rPr>
      </w:pPr>
      <w:r>
        <w:rPr>
          <w:rFonts w:ascii="宋体" w:hAnsi="宋体" w:eastAsia="宋体"/>
          <w:lang w:eastAsia="zh-CN"/>
        </w:rPr>
        <w:t>C.促进了亚太经济合作的健康发展</w:t>
      </w:r>
    </w:p>
    <w:p>
      <w:pPr>
        <w:pStyle w:val="19"/>
        <w:spacing w:line="360" w:lineRule="auto"/>
        <w:rPr>
          <w:rFonts w:ascii="宋体" w:hAnsi="宋体" w:eastAsia="宋体"/>
          <w:lang w:eastAsia="zh-CN"/>
        </w:rPr>
      </w:pPr>
      <w:r>
        <w:rPr>
          <w:rFonts w:ascii="宋体" w:hAnsi="宋体" w:eastAsia="宋体"/>
          <w:lang w:eastAsia="zh-CN"/>
        </w:rPr>
        <w:t>D.推动了以联合国为中心的多边外交</w:t>
      </w:r>
    </w:p>
    <w:p>
      <w:pPr>
        <w:pStyle w:val="19"/>
        <w:spacing w:line="360" w:lineRule="auto"/>
        <w:rPr>
          <w:rFonts w:ascii="宋体" w:hAnsi="宋体" w:eastAsia="宋体"/>
          <w:lang w:eastAsia="zh-CN"/>
        </w:rPr>
      </w:pPr>
      <w:r>
        <w:rPr>
          <w:rFonts w:ascii="宋体" w:hAnsi="宋体" w:eastAsia="宋体"/>
          <w:lang w:eastAsia="zh-CN"/>
        </w:rPr>
        <w:t>15.一位古希腊思想家建议人应该过一种诚实的生活，认为荣誉要远比财富、名声和其他表象的东西重要。人需要不断思考生活的目的是什么，人有责任追求人格的完善，举止光明磊落，并为建设一个公正的社会而努力工作。这位思想家</w:t>
      </w:r>
    </w:p>
    <w:p>
      <w:pPr>
        <w:pStyle w:val="19"/>
        <w:spacing w:line="360" w:lineRule="auto"/>
        <w:rPr>
          <w:rFonts w:ascii="宋体" w:hAnsi="宋体" w:eastAsia="宋体"/>
          <w:lang w:eastAsia="zh-CN"/>
        </w:rPr>
      </w:pPr>
      <w:r>
        <w:rPr>
          <w:rFonts w:ascii="宋体" w:hAnsi="宋体" w:eastAsia="宋体"/>
          <w:lang w:eastAsia="zh-CN"/>
        </w:rPr>
        <w:t>A.被视为西方第一次思想解放运动的先驱</w:t>
      </w:r>
    </w:p>
    <w:p>
      <w:pPr>
        <w:pStyle w:val="19"/>
        <w:spacing w:line="360" w:lineRule="auto"/>
        <w:rPr>
          <w:rFonts w:ascii="宋体" w:hAnsi="宋体" w:eastAsia="宋体"/>
          <w:lang w:eastAsia="zh-CN"/>
        </w:rPr>
      </w:pPr>
      <w:r>
        <w:rPr>
          <w:rFonts w:ascii="宋体" w:hAnsi="宋体" w:eastAsia="宋体"/>
          <w:lang w:eastAsia="zh-CN"/>
        </w:rPr>
        <w:t>B.第一次在哲学意义上发现了“自我”</w:t>
      </w:r>
    </w:p>
    <w:p>
      <w:pPr>
        <w:pStyle w:val="19"/>
        <w:spacing w:line="360" w:lineRule="auto"/>
        <w:rPr>
          <w:rFonts w:ascii="宋体" w:hAnsi="宋体" w:eastAsia="宋体"/>
          <w:lang w:eastAsia="zh-CN"/>
        </w:rPr>
      </w:pPr>
      <w:r>
        <w:rPr>
          <w:rFonts w:ascii="宋体" w:hAnsi="宋体" w:eastAsia="宋体"/>
          <w:lang w:eastAsia="zh-CN"/>
        </w:rPr>
        <w:t>C.第一次系统论</w:t>
      </w:r>
      <w:r>
        <w:rPr>
          <w:rFonts w:hint="eastAsia" w:ascii="宋体" w:hAnsi="宋体" w:eastAsia="宋体"/>
          <w:lang w:eastAsia="zh-CN"/>
        </w:rPr>
        <w:t>科网</w:t>
      </w:r>
      <w:r>
        <w:rPr>
          <w:rFonts w:ascii="宋体" w:hAnsi="宋体" w:eastAsia="宋体"/>
          <w:lang w:eastAsia="zh-CN"/>
        </w:rPr>
        <w:t>述了人“生而平等”的理论</w:t>
      </w:r>
    </w:p>
    <w:p>
      <w:pPr>
        <w:pStyle w:val="19"/>
        <w:spacing w:line="360" w:lineRule="auto"/>
        <w:rPr>
          <w:rFonts w:ascii="宋体" w:hAnsi="宋体" w:eastAsia="宋体"/>
          <w:lang w:eastAsia="zh-CN"/>
        </w:rPr>
      </w:pPr>
      <w:r>
        <w:rPr>
          <w:rFonts w:ascii="宋体" w:hAnsi="宋体" w:eastAsia="宋体"/>
          <w:lang w:eastAsia="zh-CN"/>
        </w:rPr>
        <w:t>D.确立人类主体地位，道出启蒙的真谛</w:t>
      </w:r>
    </w:p>
    <w:p>
      <w:pPr>
        <w:pStyle w:val="19"/>
        <w:spacing w:line="360" w:lineRule="auto"/>
        <w:rPr>
          <w:rFonts w:ascii="宋体" w:hAnsi="宋体" w:eastAsia="宋体"/>
          <w:lang w:eastAsia="zh-CN"/>
        </w:rPr>
      </w:pPr>
      <w:r>
        <w:rPr>
          <w:rFonts w:ascii="宋体" w:hAnsi="宋体" w:eastAsia="宋体"/>
          <w:lang w:eastAsia="zh-CN"/>
        </w:rPr>
        <w:t>16.有学者认为，16世纪开始的欧洲宗教改革把基督教社会按统治者的宗教偏爱而划分，把世俗和宗教权威合到一起，因而把世俗制度扩大至整个民族。同时，人们不仅知道有其他种族的人民，而且也知道有各种不同的语言、趣味、文化习惯和宗教。这说明欧洲宗教改革后</w:t>
      </w:r>
    </w:p>
    <w:p>
      <w:pPr>
        <w:pStyle w:val="19"/>
        <w:spacing w:line="360" w:lineRule="auto"/>
        <w:rPr>
          <w:rFonts w:ascii="宋体" w:hAnsi="宋体" w:eastAsia="宋体"/>
          <w:lang w:eastAsia="zh-CN"/>
        </w:rPr>
      </w:pPr>
      <w:r>
        <w:rPr>
          <w:rFonts w:ascii="宋体" w:hAnsi="宋体" w:eastAsia="宋体"/>
          <w:lang w:eastAsia="zh-CN"/>
        </w:rPr>
        <w:t>①产生了各种新兴的基督派别</w:t>
      </w:r>
    </w:p>
    <w:p>
      <w:pPr>
        <w:pStyle w:val="19"/>
        <w:spacing w:line="360" w:lineRule="auto"/>
        <w:rPr>
          <w:rFonts w:ascii="宋体" w:hAnsi="宋体" w:eastAsia="宋体"/>
          <w:lang w:eastAsia="zh-CN"/>
        </w:rPr>
      </w:pPr>
      <w:r>
        <w:rPr>
          <w:rFonts w:ascii="宋体" w:hAnsi="宋体" w:eastAsia="宋体"/>
          <w:lang w:eastAsia="zh-CN"/>
        </w:rPr>
        <w:t>②实现了人与社会的双重觉醒</w:t>
      </w:r>
    </w:p>
    <w:p>
      <w:pPr>
        <w:pStyle w:val="19"/>
        <w:spacing w:line="360" w:lineRule="auto"/>
        <w:rPr>
          <w:rFonts w:ascii="宋体" w:hAnsi="宋体" w:eastAsia="宋体"/>
          <w:lang w:eastAsia="zh-CN"/>
        </w:rPr>
      </w:pPr>
      <w:r>
        <w:rPr>
          <w:rFonts w:ascii="宋体" w:hAnsi="宋体" w:eastAsia="宋体"/>
          <w:lang w:eastAsia="zh-CN"/>
        </w:rPr>
        <w:t>③出现教会从属于国家的趋势</w:t>
      </w:r>
    </w:p>
    <w:p>
      <w:pPr>
        <w:pStyle w:val="19"/>
        <w:spacing w:line="360" w:lineRule="auto"/>
        <w:rPr>
          <w:rFonts w:ascii="宋体" w:hAnsi="宋体" w:eastAsia="宋体"/>
          <w:lang w:eastAsia="zh-CN"/>
        </w:rPr>
      </w:pPr>
      <w:r>
        <w:rPr>
          <w:rFonts w:ascii="宋体" w:hAnsi="宋体" w:eastAsia="宋体"/>
          <w:lang w:eastAsia="zh-CN"/>
        </w:rPr>
        <w:t>④形成了中央集权的民族国家</w:t>
      </w:r>
    </w:p>
    <w:p>
      <w:pPr>
        <w:pStyle w:val="19"/>
        <w:spacing w:line="360" w:lineRule="auto"/>
        <w:rPr>
          <w:rFonts w:ascii="宋体" w:hAnsi="宋体" w:eastAsia="宋体"/>
        </w:rPr>
      </w:pPr>
      <w:r>
        <w:rPr>
          <w:rFonts w:ascii="宋体" w:hAnsi="宋体" w:eastAsia="宋体"/>
        </w:rPr>
        <w:t>A.①②③</w:t>
      </w:r>
    </w:p>
    <w:p>
      <w:pPr>
        <w:pStyle w:val="19"/>
        <w:spacing w:line="360" w:lineRule="auto"/>
        <w:rPr>
          <w:rFonts w:ascii="宋体" w:hAnsi="宋体" w:eastAsia="宋体"/>
        </w:rPr>
      </w:pPr>
      <w:r>
        <w:rPr>
          <w:rFonts w:ascii="宋体" w:hAnsi="宋体" w:eastAsia="宋体"/>
        </w:rPr>
        <w:t>B.①②④</w:t>
      </w:r>
    </w:p>
    <w:p>
      <w:pPr>
        <w:pStyle w:val="19"/>
        <w:spacing w:line="360" w:lineRule="auto"/>
        <w:rPr>
          <w:rFonts w:ascii="宋体" w:hAnsi="宋体" w:eastAsia="宋体"/>
        </w:rPr>
      </w:pPr>
      <w:r>
        <w:rPr>
          <w:rFonts w:ascii="宋体" w:hAnsi="宋体" w:eastAsia="宋体"/>
        </w:rPr>
        <w:t>C.①③④</w:t>
      </w:r>
    </w:p>
    <w:p>
      <w:pPr>
        <w:pStyle w:val="19"/>
        <w:spacing w:line="360" w:lineRule="auto"/>
        <w:rPr>
          <w:rFonts w:ascii="宋体" w:hAnsi="宋体" w:eastAsia="宋体"/>
          <w:lang w:eastAsia="zh-CN"/>
        </w:rPr>
      </w:pPr>
      <w:r>
        <w:rPr>
          <w:rFonts w:ascii="宋体" w:hAnsi="宋体" w:eastAsia="宋体"/>
          <w:lang w:eastAsia="zh-CN"/>
        </w:rPr>
        <w:t>D.②③④</w:t>
      </w:r>
    </w:p>
    <w:p>
      <w:pPr>
        <w:pStyle w:val="19"/>
        <w:spacing w:line="360" w:lineRule="auto"/>
        <w:rPr>
          <w:rFonts w:ascii="宋体" w:hAnsi="宋体" w:eastAsia="宋体"/>
          <w:lang w:eastAsia="zh-CN"/>
        </w:rPr>
      </w:pPr>
      <w:r>
        <w:rPr>
          <w:rFonts w:ascii="宋体" w:hAnsi="宋体" w:eastAsia="宋体"/>
          <w:lang w:eastAsia="zh-CN"/>
        </w:rPr>
        <w:t>17.1776年1月，著名思想家托马斯·潘恩出版了小册子《常识》。潘恩说：“认为大陆能长期屈服于任何外来的权力，那是不近情理的。……认为一个大陆将永远为一个小岛所统治，那真是荒唐的事。”就在潘恩出版《常识》的同一年，这个“大陆”和“小岛”还发生了</w:t>
      </w:r>
    </w:p>
    <w:p>
      <w:pPr>
        <w:pStyle w:val="19"/>
        <w:spacing w:line="360" w:lineRule="auto"/>
        <w:rPr>
          <w:rFonts w:ascii="宋体" w:hAnsi="宋体" w:eastAsia="宋体"/>
          <w:lang w:eastAsia="zh-CN"/>
        </w:rPr>
      </w:pPr>
      <w:r>
        <w:rPr>
          <w:rFonts w:ascii="宋体" w:hAnsi="宋体" w:eastAsia="宋体"/>
          <w:lang w:eastAsia="zh-CN"/>
        </w:rPr>
        <w:t>①大陆会议</w:t>
      </w:r>
      <w:r>
        <w:rPr>
          <w:rFonts w:ascii="宋体" w:hAnsi="宋体" w:eastAsia="宋体"/>
          <w:lang w:val="zh-CN" w:eastAsia="zh-CN"/>
        </w:rPr>
        <w:drawing>
          <wp:inline distT="0" distB="0" distL="0" distR="0">
            <wp:extent cx="24130" cy="22860"/>
            <wp:effectExtent l="0" t="0" r="0" b="0"/>
            <wp:docPr id="21" name="图片 2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及各类教学资源下载，还有大量而丰富的教学相关资讯！"/>
                    <pic:cNvPicPr/>
                  </pic:nvPicPr>
                  <pic:blipFill>
                    <a:blip r:embed="rId11"/>
                    <a:stretch>
                      <a:fillRect/>
                    </a:stretch>
                  </pic:blipFill>
                  <pic:spPr>
                    <a:xfrm>
                      <a:off x="0" y="0"/>
                      <a:ext cx="24130" cy="22860"/>
                    </a:xfrm>
                    <a:prstGeom prst="rect">
                      <a:avLst/>
                    </a:prstGeom>
                  </pic:spPr>
                </pic:pic>
              </a:graphicData>
            </a:graphic>
          </wp:inline>
        </w:drawing>
      </w:r>
      <w:r>
        <w:rPr>
          <w:rFonts w:ascii="宋体" w:hAnsi="宋体" w:eastAsia="宋体"/>
          <w:lang w:eastAsia="zh-CN"/>
        </w:rPr>
        <w:t>通过《独立宣言》</w:t>
      </w:r>
    </w:p>
    <w:p>
      <w:pPr>
        <w:pStyle w:val="19"/>
        <w:spacing w:line="360" w:lineRule="auto"/>
        <w:rPr>
          <w:rFonts w:ascii="宋体" w:hAnsi="宋体" w:eastAsia="宋体"/>
          <w:lang w:eastAsia="zh-CN"/>
        </w:rPr>
      </w:pPr>
      <w:r>
        <w:rPr>
          <w:rFonts w:ascii="宋体" w:hAnsi="宋体" w:eastAsia="宋体"/>
          <w:lang w:eastAsia="zh-CN"/>
        </w:rPr>
        <w:t>②北美取得了萨拉托加大捷</w:t>
      </w:r>
    </w:p>
    <w:p>
      <w:pPr>
        <w:pStyle w:val="19"/>
        <w:spacing w:line="360" w:lineRule="auto"/>
        <w:rPr>
          <w:rFonts w:ascii="宋体" w:hAnsi="宋体" w:eastAsia="宋体"/>
          <w:lang w:eastAsia="zh-CN"/>
        </w:rPr>
      </w:pPr>
      <w:r>
        <w:rPr>
          <w:rFonts w:ascii="宋体" w:hAnsi="宋体" w:eastAsia="宋体"/>
          <w:lang w:eastAsia="zh-CN"/>
        </w:rPr>
        <w:t>③亚当·斯密发表《国富论》</w:t>
      </w:r>
    </w:p>
    <w:p>
      <w:pPr>
        <w:pStyle w:val="19"/>
        <w:spacing w:line="360" w:lineRule="auto"/>
        <w:rPr>
          <w:rFonts w:ascii="宋体" w:hAnsi="宋体" w:eastAsia="宋体"/>
          <w:lang w:eastAsia="zh-CN"/>
        </w:rPr>
      </w:pPr>
      <w:r>
        <w:rPr>
          <w:rFonts w:ascii="宋体" w:hAnsi="宋体" w:eastAsia="宋体"/>
          <w:lang w:eastAsia="zh-CN"/>
        </w:rPr>
        <w:t>④确立资本主义大工厂制度</w:t>
      </w:r>
    </w:p>
    <w:p>
      <w:pPr>
        <w:pStyle w:val="19"/>
        <w:spacing w:line="360" w:lineRule="auto"/>
        <w:rPr>
          <w:rFonts w:ascii="宋体" w:hAnsi="宋体" w:eastAsia="宋体"/>
        </w:rPr>
      </w:pPr>
      <w:r>
        <w:rPr>
          <w:rFonts w:ascii="宋体" w:hAnsi="宋体" w:eastAsia="宋体"/>
        </w:rPr>
        <w:t>A.①③</w:t>
      </w:r>
    </w:p>
    <w:p>
      <w:pPr>
        <w:pStyle w:val="19"/>
        <w:spacing w:line="360" w:lineRule="auto"/>
        <w:rPr>
          <w:rFonts w:ascii="宋体" w:hAnsi="宋体" w:eastAsia="宋体"/>
        </w:rPr>
      </w:pPr>
      <w:r>
        <w:rPr>
          <w:rFonts w:ascii="宋体" w:hAnsi="宋体" w:eastAsia="宋体"/>
        </w:rPr>
        <w:t>B.②④</w:t>
      </w:r>
    </w:p>
    <w:p>
      <w:pPr>
        <w:pStyle w:val="19"/>
        <w:spacing w:line="360" w:lineRule="auto"/>
        <w:rPr>
          <w:rFonts w:ascii="宋体" w:hAnsi="宋体" w:eastAsia="宋体"/>
        </w:rPr>
      </w:pPr>
      <w:r>
        <w:rPr>
          <w:rFonts w:ascii="宋体" w:hAnsi="宋体" w:eastAsia="宋体"/>
        </w:rPr>
        <w:t>C.①②③</w:t>
      </w:r>
    </w:p>
    <w:p>
      <w:pPr>
        <w:pStyle w:val="19"/>
        <w:spacing w:line="360" w:lineRule="auto"/>
        <w:rPr>
          <w:rFonts w:ascii="宋体" w:hAnsi="宋体" w:eastAsia="宋体"/>
        </w:rPr>
      </w:pPr>
      <w:r>
        <w:rPr>
          <w:rFonts w:ascii="宋体" w:hAnsi="宋体" w:eastAsia="宋体"/>
        </w:rPr>
        <w:t>D.①③④</w:t>
      </w:r>
    </w:p>
    <w:p>
      <w:pPr>
        <w:pStyle w:val="19"/>
        <w:spacing w:line="360" w:lineRule="auto"/>
        <w:rPr>
          <w:rFonts w:ascii="宋体" w:hAnsi="宋体" w:eastAsia="宋体"/>
          <w:lang w:eastAsia="zh-CN"/>
        </w:rPr>
      </w:pPr>
      <w:r>
        <w:rPr>
          <w:rFonts w:ascii="宋体" w:hAnsi="宋体" w:eastAsia="宋体"/>
          <w:lang w:eastAsia="zh-CN"/>
        </w:rPr>
        <w:t>18.有学者指出：“就政治色彩而论，1871年德意志帝国宪法与欧洲其他国家的宪法相比，取的是中间道路。一方面，它比西欧部分国家的宪法要落后一些；另一方面，它与东欧、东南欧国家的绝对专制独裁相比，仍不失为一部进步的宪法。”在这部宪法设置的政治体制中，其“进步”性主要体现于</w:t>
      </w:r>
    </w:p>
    <w:p>
      <w:pPr>
        <w:pStyle w:val="19"/>
        <w:spacing w:line="360" w:lineRule="auto"/>
        <w:rPr>
          <w:rFonts w:ascii="宋体" w:hAnsi="宋体" w:eastAsia="宋体"/>
          <w:lang w:eastAsia="zh-CN"/>
        </w:rPr>
      </w:pPr>
      <w:r>
        <w:rPr>
          <w:rFonts w:ascii="宋体" w:hAnsi="宋体" w:eastAsia="宋体"/>
          <w:lang w:eastAsia="zh-CN"/>
        </w:rPr>
        <w:t>A.国家元首</w:t>
      </w:r>
      <w:r>
        <w:rPr>
          <w:rFonts w:ascii="宋体" w:hAnsi="宋体" w:eastAsia="宋体"/>
          <w:color w:val="FFFFFF"/>
          <w:sz w:val="4"/>
          <w:lang w:eastAsia="zh-CN"/>
        </w:rPr>
        <w:t>[来源:学科网ZXXK]</w:t>
      </w:r>
    </w:p>
    <w:p>
      <w:pPr>
        <w:pStyle w:val="19"/>
        <w:spacing w:line="360" w:lineRule="auto"/>
        <w:rPr>
          <w:rFonts w:ascii="宋体" w:hAnsi="宋体" w:eastAsia="宋体"/>
          <w:lang w:eastAsia="zh-CN"/>
        </w:rPr>
      </w:pPr>
      <w:r>
        <w:rPr>
          <w:rFonts w:ascii="宋体" w:hAnsi="宋体" w:eastAsia="宋体"/>
          <w:lang w:eastAsia="zh-CN"/>
        </w:rPr>
        <w:t>B.政府内阁</w:t>
      </w:r>
    </w:p>
    <w:p>
      <w:pPr>
        <w:pStyle w:val="19"/>
        <w:spacing w:line="360" w:lineRule="auto"/>
        <w:rPr>
          <w:rFonts w:ascii="宋体" w:hAnsi="宋体" w:eastAsia="宋体"/>
          <w:lang w:eastAsia="zh-CN"/>
        </w:rPr>
      </w:pPr>
      <w:r>
        <w:rPr>
          <w:rFonts w:ascii="宋体" w:hAnsi="宋体" w:eastAsia="宋体"/>
          <w:lang w:eastAsia="zh-CN"/>
        </w:rPr>
        <w:t>C.联邦议会</w:t>
      </w:r>
    </w:p>
    <w:p>
      <w:pPr>
        <w:pStyle w:val="19"/>
        <w:spacing w:line="360" w:lineRule="auto"/>
        <w:rPr>
          <w:rFonts w:ascii="宋体" w:hAnsi="宋体" w:eastAsia="宋体"/>
          <w:lang w:eastAsia="zh-CN"/>
        </w:rPr>
      </w:pPr>
      <w:r>
        <w:rPr>
          <w:rFonts w:ascii="宋体" w:hAnsi="宋体" w:eastAsia="宋体"/>
          <w:lang w:eastAsia="zh-CN"/>
        </w:rPr>
        <w:t>D.帝国议会</w:t>
      </w:r>
    </w:p>
    <w:p>
      <w:pPr>
        <w:pStyle w:val="19"/>
        <w:spacing w:line="360" w:lineRule="auto"/>
        <w:rPr>
          <w:rFonts w:ascii="宋体" w:hAnsi="宋体" w:eastAsia="宋体"/>
          <w:lang w:eastAsia="zh-CN"/>
        </w:rPr>
      </w:pPr>
      <w:r>
        <w:rPr>
          <w:rFonts w:ascii="宋体" w:hAnsi="宋体" w:eastAsia="宋体"/>
          <w:lang w:eastAsia="zh-CN"/>
        </w:rPr>
        <w:t>19.19世纪末，许多物理学家对黑体辐射非常感兴趣。黑体是一个理想化了的物体，它可以吸收所有照射到它上面的辐射，并将这些辐射转化为热辐射，这个热辐射的光谱特征仅与该黑体的温度有关。然而，使用经典物理这个关系无法解释这一问题。为研究和解释这一“问题”</w:t>
      </w:r>
      <w:r>
        <w:rPr>
          <w:rFonts w:ascii="宋体" w:hAnsi="宋体" w:eastAsia="宋体"/>
          <w:lang w:val="zh-CN" w:eastAsia="zh-CN"/>
        </w:rPr>
        <w:drawing>
          <wp:inline distT="0" distB="0" distL="0" distR="0">
            <wp:extent cx="19050" cy="24130"/>
            <wp:effectExtent l="0" t="0" r="0" b="0"/>
            <wp:docPr id="18" name="图片 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pic:nvPicPr>
                  <pic:blipFill>
                    <a:blip r:embed="rId11"/>
                    <a:stretch>
                      <a:fillRect/>
                    </a:stretch>
                  </pic:blipFill>
                  <pic:spPr>
                    <a:xfrm>
                      <a:off x="0" y="0"/>
                      <a:ext cx="19050" cy="24130"/>
                    </a:xfrm>
                    <a:prstGeom prst="rect">
                      <a:avLst/>
                    </a:prstGeom>
                  </pic:spPr>
                </pic:pic>
              </a:graphicData>
            </a:graphic>
          </wp:inline>
        </w:drawing>
      </w:r>
      <w:r>
        <w:rPr>
          <w:rFonts w:ascii="宋体" w:hAnsi="宋体" w:eastAsia="宋体"/>
          <w:lang w:eastAsia="zh-CN"/>
        </w:rPr>
        <w:t>，科学家们所做的努力有</w:t>
      </w:r>
    </w:p>
    <w:p>
      <w:pPr>
        <w:pStyle w:val="19"/>
        <w:spacing w:line="360" w:lineRule="auto"/>
        <w:rPr>
          <w:rFonts w:ascii="宋体" w:hAnsi="宋体" w:eastAsia="宋体"/>
        </w:rPr>
      </w:pPr>
      <w:r>
        <w:rPr>
          <w:rFonts w:ascii="宋体" w:hAnsi="宋体" w:eastAsia="宋体"/>
        </w:rPr>
        <w:t>①普朗克于1900年提出了著名的量子概念</w:t>
      </w:r>
    </w:p>
    <w:p>
      <w:pPr>
        <w:pStyle w:val="19"/>
        <w:spacing w:line="360" w:lineRule="auto"/>
        <w:rPr>
          <w:rFonts w:ascii="宋体" w:hAnsi="宋体" w:eastAsia="宋体"/>
          <w:lang w:eastAsia="zh-CN"/>
        </w:rPr>
      </w:pPr>
      <w:r>
        <w:rPr>
          <w:rFonts w:ascii="宋体" w:hAnsi="宋体" w:eastAsia="宋体"/>
          <w:lang w:eastAsia="zh-CN"/>
        </w:rPr>
        <w:t>②爱因斯坦把量子理论推广到光学之中</w:t>
      </w:r>
    </w:p>
    <w:p>
      <w:pPr>
        <w:pStyle w:val="19"/>
        <w:spacing w:line="360" w:lineRule="auto"/>
        <w:rPr>
          <w:rFonts w:ascii="宋体" w:hAnsi="宋体" w:eastAsia="宋体"/>
          <w:lang w:eastAsia="zh-CN"/>
        </w:rPr>
      </w:pPr>
      <w:r>
        <w:rPr>
          <w:rFonts w:ascii="宋体" w:hAnsi="宋体" w:eastAsia="宋体"/>
          <w:lang w:eastAsia="zh-CN"/>
        </w:rPr>
        <w:t>③德布罗意将量子理论发展到一个新高度</w:t>
      </w:r>
    </w:p>
    <w:p>
      <w:pPr>
        <w:pStyle w:val="19"/>
        <w:spacing w:line="360" w:lineRule="auto"/>
        <w:rPr>
          <w:rFonts w:ascii="宋体" w:hAnsi="宋体" w:eastAsia="宋体"/>
          <w:lang w:eastAsia="zh-CN"/>
        </w:rPr>
      </w:pPr>
      <w:r>
        <w:rPr>
          <w:rFonts w:ascii="宋体" w:hAnsi="宋体" w:eastAsia="宋体"/>
          <w:lang w:eastAsia="zh-CN"/>
        </w:rPr>
        <w:t>④奥地利、德国科学家建立了量子力学</w:t>
      </w:r>
    </w:p>
    <w:p>
      <w:pPr>
        <w:pStyle w:val="19"/>
        <w:spacing w:line="360" w:lineRule="auto"/>
        <w:rPr>
          <w:rFonts w:ascii="宋体" w:hAnsi="宋体" w:eastAsia="宋体"/>
        </w:rPr>
      </w:pPr>
      <w:r>
        <w:rPr>
          <w:rFonts w:ascii="宋体" w:hAnsi="宋体" w:eastAsia="宋体"/>
        </w:rPr>
        <w:t>A.①②</w:t>
      </w:r>
    </w:p>
    <w:p>
      <w:pPr>
        <w:pStyle w:val="19"/>
        <w:spacing w:line="360" w:lineRule="auto"/>
        <w:rPr>
          <w:rFonts w:ascii="宋体" w:hAnsi="宋体" w:eastAsia="宋体"/>
        </w:rPr>
      </w:pPr>
      <w:r>
        <w:rPr>
          <w:rFonts w:ascii="宋体" w:hAnsi="宋体" w:eastAsia="宋体"/>
        </w:rPr>
        <w:t>B.③④</w:t>
      </w:r>
    </w:p>
    <w:p>
      <w:pPr>
        <w:pStyle w:val="19"/>
        <w:spacing w:line="360" w:lineRule="auto"/>
        <w:rPr>
          <w:rFonts w:ascii="宋体" w:hAnsi="宋体" w:eastAsia="宋体"/>
        </w:rPr>
      </w:pPr>
      <w:r>
        <w:rPr>
          <w:rFonts w:ascii="宋体" w:hAnsi="宋体" w:eastAsia="宋体"/>
        </w:rPr>
        <w:t>C.①②④</w:t>
      </w:r>
    </w:p>
    <w:p>
      <w:pPr>
        <w:pStyle w:val="19"/>
        <w:spacing w:line="360" w:lineRule="auto"/>
        <w:rPr>
          <w:rFonts w:ascii="宋体" w:hAnsi="宋体" w:eastAsia="宋体"/>
        </w:rPr>
      </w:pPr>
      <w:r>
        <w:rPr>
          <w:rFonts w:ascii="宋体" w:hAnsi="宋体" w:eastAsia="宋体"/>
        </w:rPr>
        <w:t>D.①②③④</w:t>
      </w:r>
    </w:p>
    <w:p>
      <w:pPr>
        <w:pStyle w:val="19"/>
        <w:spacing w:line="360" w:lineRule="auto"/>
        <w:rPr>
          <w:rFonts w:ascii="宋体" w:hAnsi="宋体" w:eastAsia="宋体"/>
          <w:lang w:eastAsia="zh-CN"/>
        </w:rPr>
      </w:pPr>
      <w:r>
        <w:rPr>
          <w:rFonts w:ascii="宋体" w:hAnsi="宋体" w:eastAsia="宋体"/>
          <w:lang w:eastAsia="zh-CN"/>
        </w:rPr>
        <w:t>20.有学者认为，若把中国清朝视为近代早期以陆地为基础之欧亚帝国的典型范例，我们可以说其在1911年最终走向灭亡正是时候。罗曼诺夫帝国在几年后的1917年瓦解，奥斯曼帝国在1922年正式结束前的10多年间便已先行解体。下列项中，对此解读正确的是</w:t>
      </w:r>
    </w:p>
    <w:p>
      <w:pPr>
        <w:pStyle w:val="19"/>
        <w:spacing w:line="360" w:lineRule="auto"/>
        <w:rPr>
          <w:rFonts w:ascii="宋体" w:hAnsi="宋体" w:eastAsia="宋体"/>
          <w:lang w:eastAsia="zh-CN"/>
        </w:rPr>
      </w:pPr>
      <w:r>
        <w:rPr>
          <w:rFonts w:ascii="宋体" w:hAnsi="宋体" w:eastAsia="宋体"/>
          <w:lang w:eastAsia="zh-CN"/>
        </w:rPr>
        <w:t>①20世纪初期，亚欧封建帝国的灭亡成为必然</w:t>
      </w:r>
    </w:p>
    <w:p>
      <w:pPr>
        <w:pStyle w:val="19"/>
        <w:spacing w:line="360" w:lineRule="auto"/>
        <w:rPr>
          <w:rFonts w:ascii="宋体" w:hAnsi="宋体" w:eastAsia="宋体"/>
          <w:lang w:eastAsia="zh-CN"/>
        </w:rPr>
      </w:pPr>
      <w:r>
        <w:rPr>
          <w:rFonts w:ascii="宋体" w:hAnsi="宋体" w:eastAsia="宋体"/>
          <w:lang w:eastAsia="zh-CN"/>
        </w:rPr>
        <w:t>②1911年，武昌起义之后的清朝统治土崩瓦解</w:t>
      </w:r>
    </w:p>
    <w:p>
      <w:pPr>
        <w:pStyle w:val="19"/>
        <w:spacing w:line="360" w:lineRule="auto"/>
        <w:rPr>
          <w:rFonts w:ascii="宋体" w:hAnsi="宋体" w:eastAsia="宋体"/>
          <w:lang w:eastAsia="zh-CN"/>
        </w:rPr>
      </w:pPr>
      <w:r>
        <w:rPr>
          <w:rFonts w:ascii="宋体" w:hAnsi="宋体" w:eastAsia="宋体"/>
          <w:lang w:eastAsia="zh-CN"/>
        </w:rPr>
        <w:t>③1917年，罗曼诺夫帝国在十月革命中被推翻</w:t>
      </w:r>
    </w:p>
    <w:p>
      <w:pPr>
        <w:pStyle w:val="19"/>
        <w:spacing w:line="360" w:lineRule="auto"/>
        <w:rPr>
          <w:rFonts w:ascii="宋体" w:hAnsi="宋体" w:eastAsia="宋体"/>
          <w:lang w:eastAsia="zh-CN"/>
        </w:rPr>
      </w:pPr>
      <w:r>
        <w:rPr>
          <w:rFonts w:ascii="宋体" w:hAnsi="宋体" w:eastAsia="宋体"/>
          <w:lang w:eastAsia="zh-CN"/>
        </w:rPr>
        <w:t>④19世纪晚期20世纪初，奥斯曼帝国日益衰落</w:t>
      </w:r>
    </w:p>
    <w:p>
      <w:pPr>
        <w:pStyle w:val="19"/>
        <w:spacing w:line="360" w:lineRule="auto"/>
        <w:rPr>
          <w:rFonts w:ascii="宋体" w:hAnsi="宋体" w:eastAsia="宋体"/>
        </w:rPr>
      </w:pPr>
      <w:r>
        <w:rPr>
          <w:rFonts w:ascii="宋体" w:hAnsi="宋体" w:eastAsia="宋体"/>
        </w:rPr>
        <w:t>A.①④</w:t>
      </w:r>
    </w:p>
    <w:p>
      <w:pPr>
        <w:pStyle w:val="19"/>
        <w:spacing w:line="360" w:lineRule="auto"/>
        <w:rPr>
          <w:rFonts w:ascii="宋体" w:hAnsi="宋体" w:eastAsia="宋体"/>
        </w:rPr>
      </w:pPr>
      <w:r>
        <w:rPr>
          <w:rFonts w:ascii="宋体" w:hAnsi="宋体" w:eastAsia="宋体"/>
        </w:rPr>
        <w:t>B.②③</w:t>
      </w:r>
    </w:p>
    <w:p>
      <w:pPr>
        <w:pStyle w:val="19"/>
        <w:spacing w:line="360" w:lineRule="auto"/>
        <w:rPr>
          <w:rFonts w:ascii="宋体" w:hAnsi="宋体" w:eastAsia="宋体"/>
        </w:rPr>
      </w:pPr>
      <w:r>
        <w:rPr>
          <w:rFonts w:ascii="宋体" w:hAnsi="宋体" w:eastAsia="宋体"/>
        </w:rPr>
        <w:t>C.①②④</w:t>
      </w:r>
    </w:p>
    <w:p>
      <w:pPr>
        <w:pStyle w:val="19"/>
        <w:spacing w:line="360" w:lineRule="auto"/>
        <w:rPr>
          <w:rFonts w:ascii="宋体" w:hAnsi="宋体" w:eastAsia="宋体"/>
        </w:rPr>
      </w:pPr>
      <w:r>
        <w:rPr>
          <w:rFonts w:ascii="宋体" w:hAnsi="宋体" w:eastAsia="宋体"/>
        </w:rPr>
        <w:t>D.①③④</w:t>
      </w:r>
    </w:p>
    <w:p>
      <w:pPr>
        <w:pStyle w:val="19"/>
        <w:spacing w:line="360" w:lineRule="auto"/>
        <w:rPr>
          <w:rFonts w:ascii="宋体" w:hAnsi="宋体" w:eastAsia="宋体"/>
          <w:lang w:eastAsia="zh-CN"/>
        </w:rPr>
      </w:pPr>
      <w:r>
        <w:rPr>
          <w:rFonts w:ascii="宋体" w:hAnsi="宋体" w:eastAsia="宋体"/>
          <w:lang w:eastAsia="zh-CN"/>
        </w:rPr>
        <w:t>21.在一次国际会议上，</w:t>
      </w:r>
      <w:r>
        <w:rPr>
          <w:rFonts w:ascii="宋体" w:hAnsi="宋体" w:eastAsia="宋体"/>
          <w:lang w:val="zh-CN" w:eastAsia="zh-CN"/>
        </w:rPr>
        <w:drawing>
          <wp:inline distT="0" distB="0" distL="0" distR="0">
            <wp:extent cx="16510" cy="20320"/>
            <wp:effectExtent l="0" t="0" r="0" b="0"/>
            <wp:docPr id="16" name="图片 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pic:nvPicPr>
                  <pic:blipFill>
                    <a:blip r:embed="rId11"/>
                    <a:stretch>
                      <a:fillRect/>
                    </a:stretch>
                  </pic:blipFill>
                  <pic:spPr>
                    <a:xfrm>
                      <a:off x="0" y="0"/>
                      <a:ext cx="16510" cy="20320"/>
                    </a:xfrm>
                    <a:prstGeom prst="rect">
                      <a:avLst/>
                    </a:prstGeom>
                  </pic:spPr>
                </pic:pic>
              </a:graphicData>
            </a:graphic>
          </wp:inline>
        </w:drawing>
      </w:r>
      <w:r>
        <w:rPr>
          <w:rFonts w:ascii="宋体" w:hAnsi="宋体" w:eastAsia="宋体"/>
          <w:lang w:eastAsia="zh-CN"/>
        </w:rPr>
        <w:t>各国承认了太平洋和远东地区的领土现状，并同意根据相对标准来限制各自的作战舰队的规模，从而阻止了英、美、日三国的海军军备竞赛。这次会议</w:t>
      </w:r>
    </w:p>
    <w:p>
      <w:pPr>
        <w:pStyle w:val="19"/>
        <w:spacing w:line="360" w:lineRule="auto"/>
        <w:rPr>
          <w:rFonts w:ascii="宋体" w:hAnsi="宋体" w:eastAsia="宋体"/>
          <w:lang w:eastAsia="zh-CN"/>
        </w:rPr>
      </w:pPr>
      <w:r>
        <w:rPr>
          <w:rFonts w:ascii="宋体" w:hAnsi="宋体" w:eastAsia="宋体"/>
          <w:lang w:eastAsia="zh-CN"/>
        </w:rPr>
        <w:t>A.规定德国不得拥有潜水艇</w:t>
      </w:r>
    </w:p>
    <w:p>
      <w:pPr>
        <w:pStyle w:val="19"/>
        <w:spacing w:line="360" w:lineRule="auto"/>
        <w:rPr>
          <w:rFonts w:ascii="宋体" w:hAnsi="宋体" w:eastAsia="宋体"/>
          <w:lang w:eastAsia="zh-CN"/>
        </w:rPr>
      </w:pPr>
      <w:r>
        <w:rPr>
          <w:rFonts w:ascii="宋体" w:hAnsi="宋体" w:eastAsia="宋体"/>
          <w:lang w:eastAsia="zh-CN"/>
        </w:rPr>
        <w:t>B.决定成立国际政治组织国联</w:t>
      </w:r>
    </w:p>
    <w:p>
      <w:pPr>
        <w:pStyle w:val="19"/>
        <w:spacing w:line="360" w:lineRule="auto"/>
        <w:rPr>
          <w:rFonts w:ascii="宋体" w:hAnsi="宋体" w:eastAsia="宋体"/>
          <w:lang w:eastAsia="zh-CN"/>
        </w:rPr>
      </w:pPr>
      <w:r>
        <w:rPr>
          <w:rFonts w:ascii="宋体" w:hAnsi="宋体" w:eastAsia="宋体"/>
          <w:lang w:eastAsia="zh-CN"/>
        </w:rPr>
        <w:t>C.美国成功拆散了英日同盟</w:t>
      </w:r>
    </w:p>
    <w:p>
      <w:pPr>
        <w:pStyle w:val="19"/>
        <w:spacing w:line="360" w:lineRule="auto"/>
        <w:rPr>
          <w:rFonts w:ascii="宋体" w:hAnsi="宋体" w:eastAsia="宋体"/>
          <w:lang w:eastAsia="zh-CN"/>
        </w:rPr>
      </w:pPr>
      <w:r>
        <w:rPr>
          <w:rFonts w:ascii="宋体" w:hAnsi="宋体" w:eastAsia="宋体"/>
          <w:lang w:eastAsia="zh-CN"/>
        </w:rPr>
        <w:t>D.同意中国收回山东全部主权</w:t>
      </w:r>
    </w:p>
    <w:p>
      <w:pPr>
        <w:pStyle w:val="19"/>
        <w:spacing w:line="360" w:lineRule="auto"/>
        <w:rPr>
          <w:rFonts w:ascii="宋体" w:hAnsi="宋体" w:eastAsia="宋体"/>
          <w:lang w:eastAsia="zh-CN"/>
        </w:rPr>
      </w:pPr>
      <w:r>
        <w:rPr>
          <w:rFonts w:ascii="宋体" w:hAnsi="宋体" w:eastAsia="宋体"/>
          <w:lang w:eastAsia="zh-CN"/>
        </w:rPr>
        <w:t>22.它是伏尔加河下游一切交通的要冲。当德军突入市区时，斯大林下令“决不后退一步”，号召他的部队为俄罗斯进行一场“爱国”战争。在他的号召下，红军誓死拖住德国人，直到红军能够重新组织对敌人的反攻。这是某史书对二战期间一场著名战役的描述。这一战役使</w:t>
      </w:r>
    </w:p>
    <w:p>
      <w:pPr>
        <w:pStyle w:val="19"/>
        <w:spacing w:line="360" w:lineRule="auto"/>
        <w:rPr>
          <w:rFonts w:ascii="宋体" w:hAnsi="宋体" w:eastAsia="宋体"/>
          <w:lang w:eastAsia="zh-CN"/>
        </w:rPr>
      </w:pPr>
      <w:r>
        <w:rPr>
          <w:rFonts w:ascii="宋体" w:hAnsi="宋体" w:eastAsia="宋体"/>
          <w:lang w:eastAsia="zh-CN"/>
        </w:rPr>
        <w:t>A.希特勒的侵略计划第一次未能得逞</w:t>
      </w:r>
    </w:p>
    <w:p>
      <w:pPr>
        <w:pStyle w:val="19"/>
        <w:spacing w:line="360" w:lineRule="auto"/>
        <w:rPr>
          <w:rFonts w:ascii="宋体" w:hAnsi="宋体" w:eastAsia="宋体"/>
          <w:lang w:eastAsia="zh-CN"/>
        </w:rPr>
      </w:pPr>
      <w:r>
        <w:rPr>
          <w:rFonts w:ascii="宋体" w:hAnsi="宋体" w:eastAsia="宋体"/>
          <w:lang w:eastAsia="zh-CN"/>
        </w:rPr>
        <w:t>B.德国陆军在二战中遭受第一次重大失败</w:t>
      </w:r>
    </w:p>
    <w:p>
      <w:pPr>
        <w:pStyle w:val="19"/>
        <w:spacing w:line="360" w:lineRule="auto"/>
        <w:rPr>
          <w:rFonts w:ascii="宋体" w:hAnsi="宋体" w:eastAsia="宋体"/>
          <w:lang w:eastAsia="zh-CN"/>
        </w:rPr>
      </w:pPr>
      <w:r>
        <w:rPr>
          <w:rFonts w:ascii="宋体" w:hAnsi="宋体" w:eastAsia="宋体"/>
          <w:lang w:eastAsia="zh-CN"/>
        </w:rPr>
        <w:t>C.苏德战场的局势发生了根本性转折</w:t>
      </w:r>
    </w:p>
    <w:p>
      <w:pPr>
        <w:pStyle w:val="19"/>
        <w:spacing w:line="360" w:lineRule="auto"/>
        <w:rPr>
          <w:rFonts w:ascii="宋体" w:hAnsi="宋体" w:eastAsia="宋体"/>
          <w:lang w:eastAsia="zh-CN"/>
        </w:rPr>
      </w:pPr>
      <w:r>
        <w:rPr>
          <w:rFonts w:ascii="宋体" w:hAnsi="宋体" w:eastAsia="宋体"/>
          <w:lang w:eastAsia="zh-CN"/>
        </w:rPr>
        <w:t>D.苏军牢牢掌握了苏德战场的战争主动权</w:t>
      </w:r>
    </w:p>
    <w:p>
      <w:pPr>
        <w:pStyle w:val="19"/>
        <w:spacing w:line="360" w:lineRule="auto"/>
        <w:rPr>
          <w:rFonts w:ascii="宋体" w:hAnsi="宋体" w:eastAsia="宋体"/>
          <w:lang w:eastAsia="zh-CN"/>
        </w:rPr>
      </w:pPr>
      <w:r>
        <w:rPr>
          <w:rFonts w:ascii="宋体" w:hAnsi="宋体" w:eastAsia="宋体"/>
          <w:lang w:eastAsia="zh-CN"/>
        </w:rPr>
        <w:t>23.从1948年到1974年全球衰退开始的25年间，西欧经济经历了前所未有的不间断增长。欧洲人后来把这段时期称为“白银的50年代”和“黄金的60年代”；法国人也有所谓“光辉的30年”的说法；即便落在其他国家后面的英国，它的增长速度也快过两次世界大战之间的年代。这一良好经济局面的出现，得益于西欧国家</w:t>
      </w:r>
    </w:p>
    <w:p>
      <w:pPr>
        <w:pStyle w:val="19"/>
        <w:spacing w:line="360" w:lineRule="auto"/>
        <w:rPr>
          <w:rFonts w:ascii="宋体" w:hAnsi="宋体" w:eastAsia="宋体"/>
          <w:lang w:eastAsia="zh-CN"/>
        </w:rPr>
      </w:pPr>
      <w:r>
        <w:rPr>
          <w:rFonts w:ascii="宋体" w:hAnsi="宋体" w:eastAsia="宋体"/>
          <w:lang w:eastAsia="zh-CN"/>
        </w:rPr>
        <w:t>A.实行“统制经济体制”</w:t>
      </w:r>
    </w:p>
    <w:p>
      <w:pPr>
        <w:pStyle w:val="19"/>
        <w:spacing w:line="360" w:lineRule="auto"/>
        <w:rPr>
          <w:rFonts w:ascii="宋体" w:hAnsi="宋体" w:eastAsia="宋体"/>
          <w:lang w:eastAsia="zh-CN"/>
        </w:rPr>
      </w:pPr>
      <w:r>
        <w:rPr>
          <w:rFonts w:ascii="宋体" w:hAnsi="宋体" w:eastAsia="宋体"/>
          <w:lang w:eastAsia="zh-CN"/>
        </w:rPr>
        <w:t>B.普遍采用计划经济方式</w:t>
      </w:r>
    </w:p>
    <w:p>
      <w:pPr>
        <w:pStyle w:val="19"/>
        <w:spacing w:line="360" w:lineRule="auto"/>
        <w:rPr>
          <w:rFonts w:ascii="宋体" w:hAnsi="宋体" w:eastAsia="宋体"/>
          <w:lang w:eastAsia="zh-CN"/>
        </w:rPr>
      </w:pPr>
      <w:r>
        <w:rPr>
          <w:rFonts w:ascii="宋体" w:hAnsi="宋体" w:eastAsia="宋体"/>
          <w:lang w:eastAsia="zh-CN"/>
        </w:rPr>
        <w:t>C.全面推行国有化改革</w:t>
      </w:r>
    </w:p>
    <w:p>
      <w:pPr>
        <w:pStyle w:val="19"/>
        <w:spacing w:line="360" w:lineRule="auto"/>
        <w:rPr>
          <w:rFonts w:ascii="宋体" w:hAnsi="宋体" w:eastAsia="宋体"/>
          <w:lang w:eastAsia="zh-CN"/>
        </w:rPr>
      </w:pPr>
      <w:r>
        <w:rPr>
          <w:rFonts w:ascii="宋体" w:hAnsi="宋体" w:eastAsia="宋体"/>
          <w:lang w:eastAsia="zh-CN"/>
        </w:rPr>
        <w:t>D.加强政府对经济的干预</w:t>
      </w:r>
    </w:p>
    <w:p>
      <w:pPr>
        <w:pStyle w:val="19"/>
        <w:spacing w:line="360" w:lineRule="auto"/>
        <w:rPr>
          <w:rFonts w:ascii="宋体" w:hAnsi="宋体" w:eastAsia="宋体"/>
          <w:lang w:eastAsia="zh-CN"/>
        </w:rPr>
      </w:pPr>
      <w:r>
        <w:rPr>
          <w:rFonts w:ascii="宋体" w:hAnsi="宋体" w:eastAsia="宋体"/>
          <w:lang w:eastAsia="zh-CN"/>
        </w:rPr>
        <w:t>24.下边是美国著名历史学家保罗·肯尼迪在他的《大国的兴衰》一书中“第八章”（最后一章）的目录。这一“目录”揭示出“面对21世纪”的世界</w:t>
      </w:r>
    </w:p>
    <w:p>
      <w:pPr>
        <w:pStyle w:val="19"/>
        <w:spacing w:line="360" w:lineRule="auto"/>
        <w:rPr>
          <w:rFonts w:ascii="宋体" w:hAnsi="宋体" w:eastAsia="宋体"/>
          <w:lang w:eastAsia="zh-CN"/>
        </w:rPr>
      </w:pPr>
      <w:r>
        <w:drawing>
          <wp:inline distT="0" distB="0" distL="0" distR="0">
            <wp:extent cx="2819400" cy="1478280"/>
            <wp:effectExtent l="0" t="0" r="0" b="7620"/>
            <wp:docPr id="4"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及各类教学资源下载，还有大量而丰富的教学相关资讯！"/>
                    <pic:cNvPicPr>
                      <a:picLocks noChangeAspect="1"/>
                    </pic:cNvPicPr>
                  </pic:nvPicPr>
                  <pic:blipFill>
                    <a:blip r:embed="rId15"/>
                    <a:stretch>
                      <a:fillRect/>
                    </a:stretch>
                  </pic:blipFill>
                  <pic:spPr>
                    <a:xfrm>
                      <a:off x="0" y="0"/>
                      <a:ext cx="2819644" cy="1478408"/>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A.形成了美苏对峙的两极格局</w:t>
      </w:r>
    </w:p>
    <w:p>
      <w:pPr>
        <w:pStyle w:val="19"/>
        <w:spacing w:line="360" w:lineRule="auto"/>
        <w:rPr>
          <w:rFonts w:ascii="宋体" w:hAnsi="宋体" w:eastAsia="宋体"/>
          <w:lang w:eastAsia="zh-CN"/>
        </w:rPr>
      </w:pPr>
      <w:r>
        <w:rPr>
          <w:rFonts w:ascii="宋体" w:hAnsi="宋体" w:eastAsia="宋体"/>
          <w:lang w:eastAsia="zh-CN"/>
        </w:rPr>
        <w:t>B.呈现出两极向多极化发展的趋势</w:t>
      </w:r>
    </w:p>
    <w:p>
      <w:pPr>
        <w:pStyle w:val="19"/>
        <w:spacing w:line="360" w:lineRule="auto"/>
        <w:rPr>
          <w:rFonts w:ascii="宋体" w:hAnsi="宋体" w:eastAsia="宋体"/>
          <w:lang w:eastAsia="zh-CN"/>
        </w:rPr>
      </w:pPr>
      <w:r>
        <w:rPr>
          <w:rFonts w:ascii="宋体" w:hAnsi="宋体" w:eastAsia="宋体"/>
          <w:lang w:eastAsia="zh-CN"/>
        </w:rPr>
        <w:t>C.多极化发展的趋势不断深入</w:t>
      </w:r>
    </w:p>
    <w:p>
      <w:pPr>
        <w:pStyle w:val="19"/>
        <w:spacing w:line="360" w:lineRule="auto"/>
        <w:rPr>
          <w:rFonts w:ascii="宋体" w:hAnsi="宋体" w:eastAsia="宋体"/>
          <w:lang w:eastAsia="zh-CN"/>
        </w:rPr>
      </w:pPr>
      <w:r>
        <w:rPr>
          <w:rFonts w:ascii="宋体" w:hAnsi="宋体" w:eastAsia="宋体"/>
          <w:lang w:eastAsia="zh-CN"/>
        </w:rPr>
        <w:t>D.公平合理的政治经济新秩序建立</w:t>
      </w:r>
    </w:p>
    <w:p>
      <w:pPr>
        <w:pStyle w:val="19"/>
        <w:spacing w:line="360" w:lineRule="auto"/>
        <w:rPr>
          <w:rFonts w:ascii="宋体" w:hAnsi="宋体" w:eastAsia="宋体"/>
          <w:lang w:eastAsia="zh-CN"/>
        </w:rPr>
      </w:pPr>
      <w:r>
        <w:rPr>
          <w:rFonts w:ascii="宋体" w:hAnsi="宋体" w:eastAsia="宋体"/>
          <w:lang w:eastAsia="zh-CN"/>
        </w:rPr>
        <w:t>25.雕版印刷究竟始于何时，是学术界一个争议的问题。据张秀民先生统计，曾出现过汉朝、东晋、六朝、隋朝、唐朝、五代、北宋七种说法。通过文字、实物材料的发现和考辩，目前“唐朝说”已为绝大多数学者接受。至于具体时间段，仍然有不同的观点。如张秀民先生主张唐初贞观十年（636年）已有雕版印刷；宿白先生认为雕版印刷的开始“有可能在唐玄宗时代”；随后出版的肖东发《中国图书出版印刷史论》则又提出“雕版印刷产生于隋朝至唐初之际”。下列项中，对此理解合理的是</w:t>
      </w:r>
    </w:p>
    <w:p>
      <w:pPr>
        <w:pStyle w:val="19"/>
        <w:spacing w:line="360" w:lineRule="auto"/>
        <w:rPr>
          <w:rFonts w:ascii="宋体" w:hAnsi="宋体" w:eastAsia="宋体"/>
          <w:lang w:eastAsia="zh-CN"/>
        </w:rPr>
      </w:pPr>
      <w:r>
        <w:rPr>
          <w:rFonts w:ascii="宋体" w:hAnsi="宋体" w:eastAsia="宋体"/>
          <w:lang w:eastAsia="zh-CN"/>
        </w:rPr>
        <w:t>A.“雕版印刷始于何时”的学术观点须资料确证，如无实证，搁置争议，自圆其说</w:t>
      </w:r>
      <w:r>
        <w:rPr>
          <w:rFonts w:ascii="宋体" w:hAnsi="宋体" w:eastAsia="宋体"/>
          <w:color w:val="FFFFFF"/>
          <w:sz w:val="4"/>
          <w:lang w:eastAsia="zh-CN"/>
        </w:rPr>
        <w:t>[来源:学§科§网]</w:t>
      </w:r>
    </w:p>
    <w:p>
      <w:pPr>
        <w:pStyle w:val="19"/>
        <w:spacing w:line="360" w:lineRule="auto"/>
        <w:rPr>
          <w:rFonts w:ascii="宋体" w:hAnsi="宋体" w:eastAsia="宋体"/>
          <w:lang w:eastAsia="zh-CN"/>
        </w:rPr>
      </w:pPr>
      <w:r>
        <w:rPr>
          <w:rFonts w:ascii="宋体" w:hAnsi="宋体" w:eastAsia="宋体"/>
          <w:lang w:eastAsia="zh-CN"/>
        </w:rPr>
        <w:t>B.借助多种研究路径并随研究的不断深入，“雕版印刷始于何时”有可能逐步弄清</w:t>
      </w:r>
    </w:p>
    <w:p>
      <w:pPr>
        <w:pStyle w:val="19"/>
        <w:spacing w:line="360" w:lineRule="auto"/>
        <w:rPr>
          <w:rFonts w:ascii="宋体" w:hAnsi="宋体" w:eastAsia="宋体"/>
          <w:lang w:eastAsia="zh-CN"/>
        </w:rPr>
      </w:pPr>
      <w:r>
        <w:rPr>
          <w:rFonts w:ascii="宋体" w:hAnsi="宋体" w:eastAsia="宋体"/>
          <w:lang w:eastAsia="zh-CN"/>
        </w:rPr>
        <w:t>C.历史事实的考辩，只有通过考古学的进展</w:t>
      </w:r>
      <w:r>
        <w:rPr>
          <w:rFonts w:ascii="宋体" w:hAnsi="宋体" w:eastAsia="宋体"/>
          <w:lang w:val="zh-CN" w:eastAsia="zh-CN"/>
        </w:rPr>
        <w:drawing>
          <wp:inline distT="0" distB="0" distL="0" distR="0">
            <wp:extent cx="22860" cy="19050"/>
            <wp:effectExtent l="0" t="0" r="0" b="0"/>
            <wp:docPr id="25" name="图片 2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及各类教学资源下载，还有大量而丰富的教学相关资讯！"/>
                    <pic:cNvPicPr/>
                  </pic:nvPicPr>
                  <pic:blipFill>
                    <a:blip r:embed="rId11"/>
                    <a:stretch>
                      <a:fillRect/>
                    </a:stretch>
                  </pic:blipFill>
                  <pic:spPr>
                    <a:xfrm>
                      <a:off x="0" y="0"/>
                      <a:ext cx="22860" cy="19050"/>
                    </a:xfrm>
                    <a:prstGeom prst="rect">
                      <a:avLst/>
                    </a:prstGeom>
                  </pic:spPr>
                </pic:pic>
              </a:graphicData>
            </a:graphic>
          </wp:inline>
        </w:drawing>
      </w:r>
      <w:r>
        <w:rPr>
          <w:rFonts w:ascii="宋体" w:hAnsi="宋体" w:eastAsia="宋体"/>
          <w:lang w:eastAsia="zh-CN"/>
        </w:rPr>
        <w:t>和史学家的价值判断才能最终得到解决</w:t>
      </w:r>
    </w:p>
    <w:p>
      <w:pPr>
        <w:pStyle w:val="19"/>
        <w:spacing w:line="360" w:lineRule="auto"/>
        <w:rPr>
          <w:rFonts w:ascii="宋体" w:hAnsi="宋体" w:eastAsia="宋体"/>
          <w:lang w:eastAsia="zh-CN"/>
        </w:rPr>
      </w:pPr>
      <w:r>
        <w:rPr>
          <w:rFonts w:ascii="宋体" w:hAnsi="宋体" w:eastAsia="宋体"/>
          <w:lang w:eastAsia="zh-CN"/>
        </w:rPr>
        <w:t>D.历史叙述是历史选择的结果，研究结论可以有多种表述，但最终必成“一家之说”</w:t>
      </w:r>
    </w:p>
    <w:p>
      <w:pPr>
        <w:pStyle w:val="19"/>
        <w:spacing w:line="360" w:lineRule="auto"/>
        <w:jc w:val="center"/>
        <w:rPr>
          <w:rFonts w:ascii="宋体" w:hAnsi="宋体" w:eastAsia="宋体"/>
          <w:b/>
          <w:bCs/>
          <w:lang w:eastAsia="zh-CN"/>
        </w:rPr>
      </w:pPr>
      <w:r>
        <w:rPr>
          <w:rFonts w:ascii="宋体" w:hAnsi="宋体" w:eastAsia="宋体"/>
          <w:b/>
          <w:bCs/>
          <w:lang w:eastAsia="zh-CN"/>
        </w:rPr>
        <w:t>非选择题部分</w:t>
      </w:r>
    </w:p>
    <w:p>
      <w:pPr>
        <w:pStyle w:val="19"/>
        <w:spacing w:line="360" w:lineRule="auto"/>
        <w:rPr>
          <w:rFonts w:ascii="宋体" w:hAnsi="宋体" w:eastAsia="宋体"/>
          <w:lang w:eastAsia="zh-CN"/>
        </w:rPr>
      </w:pPr>
      <w:r>
        <w:rPr>
          <w:rFonts w:ascii="宋体" w:hAnsi="宋体" w:eastAsia="宋体"/>
          <w:lang w:eastAsia="zh-CN"/>
        </w:rPr>
        <w:t>二、非选择题（本大题共4小题，共50分）</w:t>
      </w:r>
    </w:p>
    <w:p>
      <w:pPr>
        <w:pStyle w:val="19"/>
        <w:spacing w:line="360" w:lineRule="auto"/>
        <w:rPr>
          <w:rFonts w:ascii="宋体" w:hAnsi="宋体" w:eastAsia="宋体"/>
          <w:lang w:eastAsia="zh-CN"/>
        </w:rPr>
      </w:pPr>
      <w:r>
        <w:rPr>
          <w:rFonts w:ascii="宋体" w:hAnsi="宋体" w:eastAsia="宋体"/>
          <w:lang w:eastAsia="zh-CN"/>
        </w:rPr>
        <w:t>26.阅读材料，回答问题：（10分）</w:t>
      </w:r>
    </w:p>
    <w:p>
      <w:pPr>
        <w:pStyle w:val="19"/>
        <w:spacing w:line="360" w:lineRule="auto"/>
        <w:rPr>
          <w:rFonts w:ascii="宋体" w:hAnsi="宋体" w:eastAsia="宋体"/>
          <w:lang w:eastAsia="zh-CN"/>
        </w:rPr>
      </w:pPr>
      <w:r>
        <w:rPr>
          <w:rFonts w:ascii="宋体" w:hAnsi="宋体" w:eastAsia="宋体"/>
          <w:lang w:eastAsia="zh-CN"/>
        </w:rPr>
        <w:t>材料一</w:t>
      </w:r>
    </w:p>
    <w:p>
      <w:pPr>
        <w:pStyle w:val="19"/>
        <w:spacing w:line="360" w:lineRule="auto"/>
        <w:rPr>
          <w:rFonts w:ascii="宋体" w:hAnsi="宋体" w:eastAsia="宋体"/>
          <w:lang w:eastAsia="zh-CN"/>
        </w:rPr>
      </w:pPr>
      <w:r>
        <w:rPr>
          <w:rFonts w:ascii="宋体" w:hAnsi="宋体" w:eastAsia="宋体"/>
          <w:lang w:eastAsia="zh-CN"/>
        </w:rPr>
        <w:t>决定中国未来走向的这场大变革，起自1901年，迄于1911年。历时十年，波澜起伏，千回百转，不知多少人头为之落地，汇成滔滔血海，终于尖埃落定了。……这场大变革实际上是三股力量之间的博奕：清政府、立宪派与革命党。变革的结果，亦不外乎这么几种：一、君主专制；二、君主立宪；三、共和立宪。……在这场十年的竞走中，清政府跑输了，立宪派跑输了，革命派跑赢了。……在付出无量头颅无量血的代价之后，革命者终于推翻了君主专制，中国从此再也容不得皇帝存在了，这是辛亥革命最伟大的成功之处，但他也有最可憾的失败之处。</w:t>
      </w:r>
    </w:p>
    <w:p>
      <w:pPr>
        <w:pStyle w:val="19"/>
        <w:spacing w:line="360" w:lineRule="auto"/>
        <w:rPr>
          <w:rFonts w:ascii="宋体" w:hAnsi="宋体" w:eastAsia="宋体"/>
          <w:lang w:eastAsia="zh-CN"/>
        </w:rPr>
      </w:pPr>
      <w:r>
        <w:rPr>
          <w:rFonts w:ascii="宋体" w:hAnsi="宋体" w:eastAsia="宋体"/>
          <w:lang w:eastAsia="zh-CN"/>
        </w:rPr>
        <w:t>－摘编自叶曙明《大变局：1911》</w:t>
      </w:r>
    </w:p>
    <w:p>
      <w:pPr>
        <w:pStyle w:val="19"/>
        <w:spacing w:line="360" w:lineRule="auto"/>
        <w:rPr>
          <w:rFonts w:ascii="宋体" w:hAnsi="宋体" w:eastAsia="宋体"/>
          <w:lang w:eastAsia="zh-CN"/>
        </w:rPr>
      </w:pPr>
      <w:r>
        <w:rPr>
          <w:rFonts w:ascii="宋体" w:hAnsi="宋体" w:eastAsia="宋体"/>
          <w:lang w:eastAsia="zh-CN"/>
        </w:rPr>
        <w:t>材料二</w:t>
      </w:r>
      <w:r>
        <w:rPr>
          <w:rFonts w:ascii="宋体" w:hAnsi="宋体" w:eastAsia="宋体"/>
          <w:color w:val="FFFFFF"/>
          <w:sz w:val="4"/>
          <w:lang w:eastAsia="zh-CN"/>
        </w:rPr>
        <w:t>[来源:学科网]</w:t>
      </w:r>
    </w:p>
    <w:p>
      <w:pPr>
        <w:pStyle w:val="19"/>
        <w:spacing w:line="360" w:lineRule="auto"/>
        <w:rPr>
          <w:rFonts w:ascii="宋体" w:hAnsi="宋体" w:eastAsia="宋体"/>
          <w:lang w:eastAsia="zh-CN"/>
        </w:rPr>
      </w:pPr>
      <w:r>
        <w:rPr>
          <w:rFonts w:ascii="宋体" w:hAnsi="宋体" w:eastAsia="宋体"/>
          <w:lang w:eastAsia="zh-CN"/>
        </w:rPr>
        <w:t>所谓立宪政体，所谓国民政治，果能实现与否，纯然以多数国民能否对于政治，自觉其居于主人的主动的地位为唯一根本之条件。自居于主人的主动的地位，则应自进而建设政府，自立法度而自服从之，自定权利而自尊重之。……共和立宪而不出于多数国民这自觉与自动，皆伪共和也，伪立宪也，政治之装饰品也，与欧美各国之共和立宪绝非一物。</w:t>
      </w:r>
    </w:p>
    <w:p>
      <w:pPr>
        <w:pStyle w:val="19"/>
        <w:spacing w:line="360" w:lineRule="auto"/>
        <w:rPr>
          <w:rFonts w:ascii="宋体" w:hAnsi="宋体" w:eastAsia="宋体"/>
          <w:lang w:eastAsia="zh-CN"/>
        </w:rPr>
      </w:pPr>
      <w:r>
        <w:rPr>
          <w:rFonts w:ascii="宋体" w:hAnsi="宋体" w:eastAsia="宋体"/>
          <w:lang w:eastAsia="zh-CN"/>
        </w:rPr>
        <w:t>吾国年来政象，惟有党派运动，而无国民运动也。……凡一党一派人之所主张，而不出于多数国民之运动，其事每必易成就，即成就矣，而亦无与国民根本之进步。</w:t>
      </w:r>
    </w:p>
    <w:p>
      <w:pPr>
        <w:pStyle w:val="19"/>
        <w:spacing w:line="360" w:lineRule="auto"/>
        <w:rPr>
          <w:rFonts w:ascii="宋体" w:hAnsi="宋体" w:eastAsia="宋体"/>
          <w:lang w:eastAsia="zh-CN"/>
        </w:rPr>
      </w:pPr>
      <w:r>
        <w:rPr>
          <w:rFonts w:ascii="宋体" w:hAnsi="宋体" w:eastAsia="宋体"/>
          <w:lang w:eastAsia="zh-CN"/>
        </w:rPr>
        <w:t>－摘引自陈独秀《吾国最后之觉悟》、《一九一六》（载《青年杂志》）</w:t>
      </w:r>
    </w:p>
    <w:p>
      <w:pPr>
        <w:pStyle w:val="19"/>
        <w:spacing w:line="360" w:lineRule="auto"/>
        <w:rPr>
          <w:rFonts w:ascii="宋体" w:hAnsi="宋体" w:eastAsia="宋体"/>
          <w:lang w:eastAsia="zh-CN"/>
        </w:rPr>
      </w:pPr>
      <w:r>
        <w:rPr>
          <w:rFonts w:ascii="宋体" w:hAnsi="宋体" w:eastAsia="宋体"/>
          <w:lang w:eastAsia="zh-CN"/>
        </w:rPr>
        <w:t>（1)根据材料一，结合所学，写出这十年中清政府为维护“君主专制”而实施的“变革”，并从政体变革的角度简要说明辛亥革命“最伟大的成功之处”。（5分）</w:t>
      </w:r>
    </w:p>
    <w:p>
      <w:pPr>
        <w:pStyle w:val="19"/>
        <w:spacing w:line="360" w:lineRule="auto"/>
        <w:rPr>
          <w:rFonts w:ascii="宋体" w:hAnsi="宋体" w:eastAsia="宋体"/>
          <w:lang w:eastAsia="zh-CN"/>
        </w:rPr>
      </w:pPr>
      <w:r>
        <w:rPr>
          <w:rFonts w:ascii="宋体" w:hAnsi="宋体" w:eastAsia="宋体"/>
          <w:lang w:eastAsia="zh-CN"/>
        </w:rPr>
        <w:t>（2)依据材料二，结合所学，用一句话指出材料一中辛亥革命“最可憾的失败之处”。结合所学，列举国民党或共产党在20世纪一二十年代，为改变这一“最可憾的失败之处”所做的努力。（5分）</w:t>
      </w:r>
    </w:p>
    <w:p>
      <w:pPr>
        <w:pStyle w:val="19"/>
        <w:spacing w:line="360" w:lineRule="auto"/>
        <w:rPr>
          <w:rFonts w:ascii="宋体" w:hAnsi="宋体" w:eastAsia="宋体"/>
          <w:lang w:eastAsia="zh-CN"/>
        </w:rPr>
      </w:pPr>
      <w:r>
        <w:rPr>
          <w:rFonts w:ascii="宋体" w:hAnsi="宋体" w:eastAsia="宋体"/>
          <w:lang w:eastAsia="zh-CN"/>
        </w:rPr>
        <w:t>27.阅读材料，回答问题。（10分）</w:t>
      </w:r>
    </w:p>
    <w:p>
      <w:pPr>
        <w:pStyle w:val="19"/>
        <w:spacing w:line="360" w:lineRule="auto"/>
        <w:rPr>
          <w:rFonts w:ascii="宋体" w:hAnsi="宋体" w:eastAsia="宋体"/>
          <w:lang w:eastAsia="zh-CN"/>
        </w:rPr>
      </w:pPr>
      <w:r>
        <w:rPr>
          <w:rFonts w:ascii="宋体" w:hAnsi="宋体" w:eastAsia="宋体"/>
          <w:lang w:eastAsia="zh-CN"/>
        </w:rPr>
        <w:t>材料一</w:t>
      </w:r>
    </w:p>
    <w:p>
      <w:pPr>
        <w:pStyle w:val="19"/>
        <w:spacing w:line="360" w:lineRule="auto"/>
        <w:rPr>
          <w:rFonts w:ascii="宋体" w:hAnsi="宋体" w:eastAsia="宋体"/>
          <w:lang w:eastAsia="zh-CN"/>
        </w:rPr>
      </w:pPr>
      <w:r>
        <w:rPr>
          <w:rFonts w:ascii="宋体" w:hAnsi="宋体" w:eastAsia="宋体"/>
          <w:lang w:eastAsia="zh-CN"/>
        </w:rPr>
        <w:t>罗马对后世发展最重要的贡献是把希腊文明传送到欧洲西部。……在罗马人到来之前，欧洲西北部的文化以部落为基础。正是罗马带来了城市和希腊的思想，尤其是随着高度分工的城市生活而来的人类自由和个人人身自由的概念。……由亚历山大带到东方的希腊文明未能持续太长时间。由恺撒、西塞罗和奥古斯都带到西方的同样的文明，却成了西欧其后许多成就的起点。这一发展虽然并非连绵不断，后来欧洲的成功中也有许多其他成份的功劳，但罗马的影响是极其深远的。</w:t>
      </w:r>
    </w:p>
    <w:p>
      <w:pPr>
        <w:pStyle w:val="19"/>
        <w:spacing w:line="360" w:lineRule="auto"/>
        <w:rPr>
          <w:rFonts w:ascii="宋体" w:hAnsi="宋体" w:eastAsia="宋体"/>
          <w:lang w:eastAsia="zh-CN"/>
        </w:rPr>
      </w:pPr>
      <w:r>
        <w:rPr>
          <w:rFonts w:ascii="宋体" w:hAnsi="宋体" w:eastAsia="宋体"/>
          <w:lang w:eastAsia="zh-CN"/>
        </w:rPr>
        <w:t>－摘编自（美）菲利普·李·拉尔夫、罗伯特·E.勒纳等《世界文明史（上卷）》</w:t>
      </w:r>
    </w:p>
    <w:p>
      <w:pPr>
        <w:pStyle w:val="19"/>
        <w:spacing w:line="360" w:lineRule="auto"/>
        <w:rPr>
          <w:rFonts w:ascii="宋体" w:hAnsi="宋体" w:eastAsia="宋体"/>
          <w:lang w:eastAsia="zh-CN"/>
        </w:rPr>
      </w:pPr>
      <w:r>
        <w:rPr>
          <w:rFonts w:ascii="宋体" w:hAnsi="宋体" w:eastAsia="宋体"/>
          <w:lang w:eastAsia="zh-CN"/>
        </w:rPr>
        <w:t>材料二</w:t>
      </w:r>
    </w:p>
    <w:p>
      <w:pPr>
        <w:pStyle w:val="19"/>
        <w:spacing w:line="360" w:lineRule="auto"/>
        <w:rPr>
          <w:rFonts w:ascii="宋体" w:hAnsi="宋体" w:eastAsia="宋体"/>
          <w:lang w:eastAsia="zh-CN"/>
        </w:rPr>
      </w:pPr>
      <w:r>
        <w:rPr>
          <w:rFonts w:ascii="宋体" w:hAnsi="宋体" w:eastAsia="宋体"/>
          <w:lang w:eastAsia="zh-CN"/>
        </w:rPr>
        <w:t>法国浪漫主义文学思潮产生于19世纪初，最杰出的代表是维克多·雨果（1802-1885).雨果的一生经历了法国经济上由手工劳作到工业化的重大转变，政治上经历了由共和到帝制，又由王政到共和的几番更迭，文化上经历了由浪漫主义向现实主义的递嬗演进。雨果积极浪漫主义的代表作是《巴黎圣母院》，《悲惨世界》则是雨果后期创作的重要作品。其中《悲惨世界》展现了拿破仑帝国后期到七月王朝初期的法国社会生活，控诉了资本主义社会的罪恶。</w:t>
      </w:r>
    </w:p>
    <w:p>
      <w:pPr>
        <w:pStyle w:val="19"/>
        <w:spacing w:line="360" w:lineRule="auto"/>
        <w:rPr>
          <w:rFonts w:ascii="宋体" w:hAnsi="宋体" w:eastAsia="宋体"/>
          <w:lang w:eastAsia="zh-CN"/>
        </w:rPr>
      </w:pPr>
      <w:r>
        <w:rPr>
          <w:rFonts w:ascii="宋体" w:hAnsi="宋体" w:eastAsia="宋体"/>
          <w:lang w:eastAsia="zh-CN"/>
        </w:rPr>
        <w:t>－摘引自马克垚《世界文明史》（上册）</w:t>
      </w:r>
    </w:p>
    <w:p>
      <w:pPr>
        <w:pStyle w:val="19"/>
        <w:spacing w:line="360" w:lineRule="auto"/>
        <w:rPr>
          <w:rFonts w:ascii="宋体" w:hAnsi="宋体" w:eastAsia="宋体"/>
          <w:lang w:eastAsia="zh-CN"/>
        </w:rPr>
      </w:pPr>
      <w:r>
        <w:rPr>
          <w:rFonts w:ascii="宋体" w:hAnsi="宋体" w:eastAsia="宋体"/>
          <w:lang w:eastAsia="zh-CN"/>
        </w:rPr>
        <w:t>（1)根据材料一，用一句话指出罗马在欧洲文明演进中扮演的重要角色。结合所学，从欧洲文化演进的视角概述西塞罗的贡献。（4分）</w:t>
      </w:r>
    </w:p>
    <w:p>
      <w:pPr>
        <w:pStyle w:val="19"/>
        <w:spacing w:line="360" w:lineRule="auto"/>
        <w:rPr>
          <w:rFonts w:ascii="宋体" w:hAnsi="宋体" w:eastAsia="宋体"/>
          <w:lang w:eastAsia="zh-CN"/>
        </w:rPr>
      </w:pPr>
      <w:r>
        <w:rPr>
          <w:rFonts w:ascii="宋体" w:hAnsi="宋体" w:eastAsia="宋体"/>
          <w:lang w:eastAsia="zh-CN"/>
        </w:rPr>
        <w:t>（2)根据材料二，结合所学，写出雨果创作的《悲惨世界》的文学艺术风格，并结合该作品的主要内容加以简要说明。请以19世纪的相关史实为依据，简述这一时期的法国“由共和到帝制，又由王政到共和”的“更迭”过程。（6分）</w:t>
      </w:r>
    </w:p>
    <w:p>
      <w:pPr>
        <w:pStyle w:val="19"/>
        <w:spacing w:line="360" w:lineRule="auto"/>
        <w:rPr>
          <w:rFonts w:ascii="宋体" w:hAnsi="宋体" w:eastAsia="宋体"/>
          <w:lang w:eastAsia="zh-CN"/>
        </w:rPr>
      </w:pPr>
      <w:r>
        <w:rPr>
          <w:rFonts w:ascii="宋体" w:hAnsi="宋体" w:eastAsia="宋体"/>
          <w:lang w:eastAsia="zh-CN"/>
        </w:rPr>
        <w:t>28.古语有之：“君子和而不同。”思想争鸣并不期待所有人达成共识，青睐的是有思想的学术和有学术的思想之间的碰撞。阅读材料，回答问题。（15分）</w:t>
      </w:r>
    </w:p>
    <w:p>
      <w:pPr>
        <w:pStyle w:val="19"/>
        <w:spacing w:line="360" w:lineRule="auto"/>
        <w:rPr>
          <w:rFonts w:ascii="宋体" w:hAnsi="宋体" w:eastAsia="宋体"/>
          <w:lang w:eastAsia="zh-CN"/>
        </w:rPr>
      </w:pPr>
      <w:r>
        <w:rPr>
          <w:rFonts w:ascii="宋体" w:hAnsi="宋体" w:eastAsia="宋体"/>
          <w:lang w:eastAsia="zh-CN"/>
        </w:rPr>
        <w:t>材料一</w:t>
      </w:r>
    </w:p>
    <w:p>
      <w:pPr>
        <w:pStyle w:val="19"/>
        <w:spacing w:line="360" w:lineRule="auto"/>
        <w:rPr>
          <w:rFonts w:ascii="宋体" w:hAnsi="宋体" w:eastAsia="宋体"/>
          <w:lang w:eastAsia="zh-CN"/>
        </w:rPr>
      </w:pPr>
      <w:r>
        <w:rPr>
          <w:rFonts w:ascii="宋体" w:hAnsi="宋体" w:eastAsia="宋体"/>
          <w:lang w:eastAsia="zh-CN"/>
        </w:rPr>
        <w:t>“百家争鸣”这个词很适合表现春秋战国时期思想主张的多元性以及彼此之间的不同、分歧和冲突。如儒、道对立早就为大家所熟知，司马迁“道不同不相为谋”就是针对这两个学派而概括的；墨家从一开始就是儒家的对立物，其十大主张每一个几乎都是直接针对着儒家的，而孟子和荀子也都把墨家看作是一个重要的论敌；至于韩非为代表的法家，对于各家都有尖锐的批评，其极致处，则要君主完全以法为教，扫除异己。……但在彼此的冲突和批评中，不同思想之间的融合也就不可避免地发生了。……这种分化趋势和统一趋势并存的局面在战国后期表现得越加明显。</w:t>
      </w:r>
    </w:p>
    <w:p>
      <w:pPr>
        <w:pStyle w:val="19"/>
        <w:spacing w:line="360" w:lineRule="auto"/>
        <w:rPr>
          <w:rFonts w:ascii="宋体" w:hAnsi="宋体" w:eastAsia="宋体"/>
          <w:lang w:eastAsia="zh-CN"/>
        </w:rPr>
      </w:pPr>
      <w:r>
        <w:rPr>
          <w:rFonts w:ascii="宋体" w:hAnsi="宋体" w:eastAsia="宋体"/>
          <w:lang w:eastAsia="zh-CN"/>
        </w:rPr>
        <w:t>－摘编自袁行霈、严文明《中华文明史（第一卷）》</w:t>
      </w:r>
    </w:p>
    <w:p>
      <w:pPr>
        <w:pStyle w:val="19"/>
        <w:spacing w:line="360" w:lineRule="auto"/>
        <w:rPr>
          <w:rFonts w:ascii="宋体" w:hAnsi="宋体" w:eastAsia="宋体"/>
          <w:lang w:eastAsia="zh-CN"/>
        </w:rPr>
      </w:pPr>
      <w:r>
        <w:rPr>
          <w:rFonts w:ascii="宋体" w:hAnsi="宋体" w:eastAsia="宋体"/>
          <w:lang w:eastAsia="zh-CN"/>
        </w:rPr>
        <w:t>材料二</w:t>
      </w:r>
    </w:p>
    <w:p>
      <w:pPr>
        <w:pStyle w:val="19"/>
        <w:spacing w:line="360" w:lineRule="auto"/>
        <w:rPr>
          <w:rFonts w:ascii="宋体" w:hAnsi="宋体" w:eastAsia="宋体"/>
          <w:lang w:eastAsia="zh-CN"/>
        </w:rPr>
      </w:pPr>
      <w:r>
        <w:rPr>
          <w:rFonts w:ascii="宋体" w:hAnsi="宋体" w:eastAsia="宋体"/>
          <w:lang w:eastAsia="zh-CN"/>
        </w:rPr>
        <w:t>陆氏（指陆九渊）门人朱亨道曾记述曰：“鹅湖之会，论及教人，元晦（指朱熹）之意欲今人泛观博览而后归之约，二陆（指陆九渊及兄陆九韶）之意欲先发明人之本心，而后使之博览。朱以陆之教人为太简，陆以朱之教人为支离，此顾不合。先生更欲与元晦辩，以为舜之前何书可读？复斋止之。”</w:t>
      </w:r>
    </w:p>
    <w:p>
      <w:pPr>
        <w:pStyle w:val="19"/>
        <w:spacing w:line="360" w:lineRule="auto"/>
        <w:rPr>
          <w:rFonts w:ascii="宋体" w:hAnsi="宋体" w:eastAsia="宋体"/>
          <w:lang w:eastAsia="zh-CN"/>
        </w:rPr>
      </w:pPr>
      <w:r>
        <w:rPr>
          <w:rFonts w:ascii="宋体" w:hAnsi="宋体" w:eastAsia="宋体"/>
          <w:lang w:eastAsia="zh-CN"/>
        </w:rPr>
        <w:t>－摘引自郭锋航《朱陆之辩的主题演绎及其确立》</w:t>
      </w:r>
    </w:p>
    <w:p>
      <w:pPr>
        <w:pStyle w:val="19"/>
        <w:spacing w:line="360" w:lineRule="auto"/>
        <w:rPr>
          <w:rFonts w:ascii="宋体" w:hAnsi="宋体" w:eastAsia="宋体"/>
          <w:lang w:eastAsia="zh-CN"/>
        </w:rPr>
      </w:pPr>
      <w:r>
        <w:rPr>
          <w:rFonts w:ascii="宋体" w:hAnsi="宋体" w:eastAsia="宋体"/>
          <w:lang w:eastAsia="zh-CN"/>
        </w:rPr>
        <w:t>材料三</w:t>
      </w:r>
    </w:p>
    <w:p>
      <w:pPr>
        <w:pStyle w:val="19"/>
        <w:spacing w:line="360" w:lineRule="auto"/>
        <w:rPr>
          <w:rFonts w:ascii="宋体" w:hAnsi="宋体" w:eastAsia="宋体"/>
          <w:lang w:eastAsia="zh-CN"/>
        </w:rPr>
      </w:pPr>
      <w:r>
        <w:rPr>
          <w:rFonts w:ascii="宋体" w:hAnsi="宋体" w:eastAsia="宋体"/>
          <w:lang w:eastAsia="zh-CN"/>
        </w:rPr>
        <w:t>“五四”时期，各色各样的“主义”蜂拥而入</w:t>
      </w:r>
      <w:r>
        <w:rPr>
          <w:rFonts w:ascii="宋体" w:hAnsi="宋体" w:eastAsia="宋体"/>
          <w:lang w:val="zh-CN" w:eastAsia="zh-CN"/>
        </w:rPr>
        <w:drawing>
          <wp:inline distT="0" distB="0" distL="0" distR="0">
            <wp:extent cx="12700" cy="22860"/>
            <wp:effectExtent l="0" t="0" r="0" b="0"/>
            <wp:docPr id="26" name="图片 2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及各类教学资源下载，还有大量而丰富的教学相关资讯！"/>
                    <pic:cNvPicPr/>
                  </pic:nvPicPr>
                  <pic:blipFill>
                    <a:blip r:embed="rId11"/>
                    <a:stretch>
                      <a:fillRect/>
                    </a:stretch>
                  </pic:blipFill>
                  <pic:spPr>
                    <a:xfrm>
                      <a:off x="0" y="0"/>
                      <a:ext cx="12700" cy="22860"/>
                    </a:xfrm>
                    <a:prstGeom prst="rect">
                      <a:avLst/>
                    </a:prstGeom>
                  </pic:spPr>
                </pic:pic>
              </a:graphicData>
            </a:graphic>
          </wp:inline>
        </w:drawing>
      </w:r>
      <w:r>
        <w:rPr>
          <w:rFonts w:ascii="宋体" w:hAnsi="宋体" w:eastAsia="宋体"/>
          <w:lang w:eastAsia="zh-CN"/>
        </w:rPr>
        <w:t>中国。它们展示了当时世界的各种主要思想，为中华民族提供了一个比较平等选择的机会。对于各色各样的“主义”，我们过去多见其马克思主义对立的一面。其实，在这些“主义”传入中国之初，它们首先是作为新文化的一部分同旧文化对立的。因此，很多学说在不同方面都有过积极的历史作用。各种各样的“主义”寄托着各色各样的信仰。成千上万的中国人在寻找信仰的同时形成了百家争鸣。这是思想自由原则在思想界和知识界的贯彻。诸多“主义”在争论中（如李大钊和胡适“问题与主义”的讨论等）起落，展示了百舸争流的绚丽境界。</w:t>
      </w:r>
    </w:p>
    <w:p>
      <w:pPr>
        <w:pStyle w:val="19"/>
        <w:spacing w:line="360" w:lineRule="auto"/>
        <w:rPr>
          <w:rFonts w:ascii="宋体" w:hAnsi="宋体" w:eastAsia="宋体"/>
          <w:lang w:eastAsia="zh-CN"/>
        </w:rPr>
      </w:pPr>
      <w:r>
        <w:rPr>
          <w:rFonts w:ascii="宋体" w:hAnsi="宋体" w:eastAsia="宋体"/>
          <w:lang w:eastAsia="zh-CN"/>
        </w:rPr>
        <w:t>－摘编自陈旭麓《近代中国的新陈代谢》</w:t>
      </w:r>
    </w:p>
    <w:p>
      <w:pPr>
        <w:pStyle w:val="19"/>
        <w:spacing w:line="360" w:lineRule="auto"/>
        <w:rPr>
          <w:rFonts w:ascii="宋体" w:hAnsi="宋体" w:eastAsia="宋体"/>
          <w:lang w:eastAsia="zh-CN"/>
        </w:rPr>
      </w:pPr>
      <w:r>
        <w:rPr>
          <w:rFonts w:ascii="宋体" w:hAnsi="宋体" w:eastAsia="宋体"/>
          <w:lang w:eastAsia="zh-CN"/>
        </w:rPr>
        <w:t>（1)根据材料一，归纳春秋战国时期“百家争鸣”局面所呈现的显著特征。结合所学，从思想文化的角度阐述这一局面形成的重要历史意义。（5分）</w:t>
      </w:r>
    </w:p>
    <w:p>
      <w:pPr>
        <w:pStyle w:val="19"/>
        <w:spacing w:line="360" w:lineRule="auto"/>
        <w:rPr>
          <w:rFonts w:ascii="宋体" w:hAnsi="宋体" w:eastAsia="宋体"/>
          <w:lang w:eastAsia="zh-CN"/>
        </w:rPr>
      </w:pPr>
      <w:r>
        <w:rPr>
          <w:rFonts w:ascii="宋体" w:hAnsi="宋体" w:eastAsia="宋体"/>
          <w:lang w:eastAsia="zh-CN"/>
        </w:rPr>
        <w:t>（2)“鹅湖之会”开启了朱陆之辩，同时也开启了朱学、陆学的分野。阅读材料二，结合所学，概括朱熹与陆九渊的主要分歧。（4分）</w:t>
      </w:r>
    </w:p>
    <w:p>
      <w:pPr>
        <w:pStyle w:val="19"/>
        <w:spacing w:line="360" w:lineRule="auto"/>
        <w:rPr>
          <w:rFonts w:ascii="宋体" w:hAnsi="宋体" w:eastAsia="宋体"/>
          <w:lang w:eastAsia="zh-CN"/>
        </w:rPr>
      </w:pPr>
      <w:r>
        <w:rPr>
          <w:rFonts w:ascii="宋体" w:hAnsi="宋体" w:eastAsia="宋体"/>
          <w:lang w:eastAsia="zh-CN"/>
        </w:rPr>
        <w:t>（3)阅读材料三，结合</w:t>
      </w:r>
      <w:r>
        <w:rPr>
          <w:rFonts w:ascii="宋体" w:hAnsi="宋体" w:eastAsia="宋体"/>
          <w:lang w:val="zh-CN" w:eastAsia="zh-CN"/>
        </w:rPr>
        <w:drawing>
          <wp:inline distT="0" distB="0" distL="0" distR="0">
            <wp:extent cx="21590" cy="13970"/>
            <wp:effectExtent l="0" t="0" r="0" b="0"/>
            <wp:docPr id="23" name="图片 2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及各类教学资源下载，还有大量而丰富的教学相关资讯！"/>
                    <pic:cNvPicPr/>
                  </pic:nvPicPr>
                  <pic:blipFill>
                    <a:blip r:embed="rId11"/>
                    <a:stretch>
                      <a:fillRect/>
                    </a:stretch>
                  </pic:blipFill>
                  <pic:spPr>
                    <a:xfrm>
                      <a:off x="0" y="0"/>
                      <a:ext cx="21590" cy="13970"/>
                    </a:xfrm>
                    <a:prstGeom prst="rect">
                      <a:avLst/>
                    </a:prstGeom>
                  </pic:spPr>
                </pic:pic>
              </a:graphicData>
            </a:graphic>
          </wp:inline>
        </w:drawing>
      </w:r>
      <w:r>
        <w:rPr>
          <w:rFonts w:ascii="宋体" w:hAnsi="宋体" w:eastAsia="宋体"/>
          <w:lang w:eastAsia="zh-CN"/>
        </w:rPr>
        <w:t>所学，请选择阐述：①写出“五四”时期先进知识分子为改造中国社会，实现“各尽所能，各取所需”的社会理想而从事的社会实践，并指出李大钊与胡适之间展开论战所围绕的主题。简述当时这些社会实践和相互论战所产生的积极影响。②面对“五四”时期“在争论中起落”的“诸多“主义”，以毛泽东为代表的先进知识分子的最终选择是什么？简述毛泽东的革命初心和在“五四”时期的主要实践活动。（6分）</w:t>
      </w:r>
    </w:p>
    <w:p>
      <w:pPr>
        <w:pStyle w:val="19"/>
        <w:spacing w:line="360" w:lineRule="auto"/>
        <w:rPr>
          <w:rFonts w:ascii="宋体" w:hAnsi="宋体" w:eastAsia="宋体"/>
          <w:lang w:eastAsia="zh-CN"/>
        </w:rPr>
      </w:pPr>
      <w:r>
        <w:rPr>
          <w:rFonts w:ascii="宋体" w:hAnsi="宋体" w:eastAsia="宋体"/>
          <w:lang w:eastAsia="zh-CN"/>
        </w:rPr>
        <w:t>29.历史上，一些西方国家自身在人权问题上劣迹斑斑，却时常自封“人权判官”，充当“人权教师爷”。</w:t>
      </w:r>
    </w:p>
    <w:p>
      <w:pPr>
        <w:pStyle w:val="19"/>
        <w:spacing w:line="360" w:lineRule="auto"/>
        <w:rPr>
          <w:rFonts w:ascii="宋体" w:hAnsi="宋体" w:eastAsia="宋体"/>
          <w:lang w:eastAsia="zh-CN"/>
        </w:rPr>
      </w:pPr>
      <w:r>
        <w:rPr>
          <w:rFonts w:ascii="宋体" w:hAnsi="宋体" w:eastAsia="宋体"/>
          <w:lang w:eastAsia="zh-CN"/>
        </w:rPr>
        <w:t>阅读材料，回答问题：（15分）</w:t>
      </w:r>
    </w:p>
    <w:p>
      <w:pPr>
        <w:pStyle w:val="19"/>
        <w:spacing w:line="360" w:lineRule="auto"/>
        <w:rPr>
          <w:rFonts w:ascii="宋体" w:hAnsi="宋体" w:eastAsia="宋体"/>
          <w:lang w:eastAsia="zh-CN"/>
        </w:rPr>
      </w:pPr>
      <w:r>
        <w:rPr>
          <w:rFonts w:ascii="宋体" w:hAnsi="宋体" w:eastAsia="宋体"/>
          <w:lang w:eastAsia="zh-CN"/>
        </w:rPr>
        <w:t>材料一</w:t>
      </w:r>
    </w:p>
    <w:p>
      <w:pPr>
        <w:pStyle w:val="19"/>
        <w:spacing w:line="360" w:lineRule="auto"/>
        <w:rPr>
          <w:rFonts w:ascii="宋体" w:hAnsi="宋体" w:eastAsia="宋体"/>
          <w:lang w:eastAsia="zh-CN"/>
        </w:rPr>
      </w:pPr>
      <w:r>
        <w:drawing>
          <wp:inline distT="0" distB="0" distL="0" distR="0">
            <wp:extent cx="4000500" cy="1150620"/>
            <wp:effectExtent l="0" t="0" r="0" b="0"/>
            <wp:docPr id="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4000847" cy="1150720"/>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－据＜美国＞菲利浦·李·拉尔夫等《世界文明史》整理</w:t>
      </w:r>
    </w:p>
    <w:p>
      <w:pPr>
        <w:pStyle w:val="19"/>
        <w:spacing w:line="360" w:lineRule="auto"/>
        <w:rPr>
          <w:rFonts w:ascii="宋体" w:hAnsi="宋体" w:eastAsia="宋体"/>
          <w:lang w:eastAsia="zh-CN"/>
        </w:rPr>
      </w:pPr>
      <w:r>
        <w:rPr>
          <w:rFonts w:ascii="宋体" w:hAnsi="宋体" w:eastAsia="宋体"/>
          <w:lang w:eastAsia="zh-CN"/>
        </w:rPr>
        <w:t>材料二</w:t>
      </w:r>
    </w:p>
    <w:p>
      <w:pPr>
        <w:pStyle w:val="19"/>
        <w:spacing w:line="360" w:lineRule="auto"/>
        <w:rPr>
          <w:rFonts w:ascii="宋体" w:hAnsi="宋体" w:eastAsia="宋体"/>
          <w:lang w:eastAsia="zh-CN"/>
        </w:rPr>
      </w:pPr>
      <w:r>
        <w:rPr>
          <w:rFonts w:ascii="宋体" w:hAnsi="宋体" w:eastAsia="宋体"/>
          <w:lang w:eastAsia="zh-CN"/>
        </w:rPr>
        <w:t>社会达尔文主义是19世纪后期欧洲兴起的一种文化思潮，其主旨是将达尔文生物领域里的发现应用到社会领域之中。这种观念被拿来为殖民主义辩护，殖民主义被视为自然的和不可避免的。因为当地的土著是赢弱的，根本不适合生存，所以占领他们的土地和资源是合理的。在军事行动中，最强大的军队会取得胜利，因此也是最合</w:t>
      </w:r>
      <w:r>
        <w:rPr>
          <w:rFonts w:ascii="宋体" w:hAnsi="宋体" w:eastAsia="宋体"/>
          <w:lang w:val="zh-CN" w:eastAsia="zh-CN"/>
        </w:rPr>
        <w:drawing>
          <wp:inline distT="0" distB="0" distL="0" distR="0">
            <wp:extent cx="21590" cy="24130"/>
            <wp:effectExtent l="0" t="0" r="0" b="0"/>
            <wp:docPr id="15" name="图片 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pic:nvPicPr>
                  <pic:blipFill>
                    <a:blip r:embed="rId11"/>
                    <a:stretch>
                      <a:fillRect/>
                    </a:stretch>
                  </pic:blipFill>
                  <pic:spPr>
                    <a:xfrm>
                      <a:off x="0" y="0"/>
                      <a:ext cx="21590" cy="24130"/>
                    </a:xfrm>
                    <a:prstGeom prst="rect">
                      <a:avLst/>
                    </a:prstGeom>
                  </pic:spPr>
                </pic:pic>
              </a:graphicData>
            </a:graphic>
          </wp:inline>
        </w:drawing>
      </w:r>
      <w:r>
        <w:rPr>
          <w:rFonts w:ascii="宋体" w:hAnsi="宋体" w:eastAsia="宋体"/>
          <w:lang w:eastAsia="zh-CN"/>
        </w:rPr>
        <w:t>格的。失败的一方大量伤亡，正是他们不合格的自然结果。这就导致了一系列的实践和信仰，如德国人类学家和后来的纳粹理论家推崇的日耳曼种族主义。</w:t>
      </w:r>
    </w:p>
    <w:p>
      <w:pPr>
        <w:pStyle w:val="19"/>
        <w:spacing w:line="360" w:lineRule="auto"/>
        <w:rPr>
          <w:rFonts w:ascii="宋体" w:hAnsi="宋体" w:eastAsia="宋体"/>
          <w:lang w:eastAsia="zh-CN"/>
        </w:rPr>
      </w:pPr>
      <w:r>
        <w:rPr>
          <w:rFonts w:ascii="宋体" w:hAnsi="宋体" w:eastAsia="宋体"/>
          <w:lang w:eastAsia="zh-CN"/>
        </w:rPr>
        <w:t>－摘引自赵立行《世界文明史讲稿》</w:t>
      </w:r>
    </w:p>
    <w:p>
      <w:pPr>
        <w:pStyle w:val="19"/>
        <w:spacing w:line="360" w:lineRule="auto"/>
        <w:rPr>
          <w:rFonts w:ascii="宋体" w:hAnsi="宋体" w:eastAsia="宋体"/>
          <w:lang w:eastAsia="zh-CN"/>
        </w:rPr>
      </w:pPr>
      <w:r>
        <w:rPr>
          <w:rFonts w:ascii="宋体" w:hAnsi="宋体" w:eastAsia="宋体"/>
          <w:lang w:eastAsia="zh-CN"/>
        </w:rPr>
        <w:t>材料三</w:t>
      </w:r>
    </w:p>
    <w:p>
      <w:pPr>
        <w:pStyle w:val="19"/>
        <w:spacing w:line="360" w:lineRule="auto"/>
        <w:rPr>
          <w:rFonts w:ascii="宋体" w:hAnsi="宋体" w:eastAsia="宋体"/>
          <w:lang w:eastAsia="zh-CN"/>
        </w:rPr>
      </w:pPr>
      <w:r>
        <w:rPr>
          <w:rFonts w:ascii="宋体" w:hAnsi="宋体" w:eastAsia="宋体"/>
          <w:lang w:eastAsia="zh-CN"/>
        </w:rPr>
        <w:t>二战期间，在上万个各类集中营中，奥斯威辛集中营囚禁犯人的规模最大，杀害囚犯的数量最多，处死犹太人的方式最为骇人听闻，折磨囚犯的手段最惨无人道，因此囚犯的残存率也是最低的。奥营有最令囚犯和外界犹太人胆战心惊而号称“死亡工厂”的毒气室和焚尸炉。在大量灭绝的同时，奥营又暂时留下为数不少的犹太人服苦役，当牛作马，允许他们精疲力尽后自然地死去。在奥营纳粹医生还允许一些年轻的犹太男女、吉卜塞人和非犹太政治犯不从事苦役，也不杀死他们，但他们的命运却往往比迅即杀害者更加悲惨－他们将像试验豚鼠一样，被纳粹医生和专家、教授们多次进行活体试验。</w:t>
      </w:r>
    </w:p>
    <w:p>
      <w:pPr>
        <w:pStyle w:val="19"/>
        <w:spacing w:line="360" w:lineRule="auto"/>
        <w:rPr>
          <w:rFonts w:ascii="宋体" w:hAnsi="宋体" w:eastAsia="宋体"/>
          <w:lang w:eastAsia="zh-CN"/>
        </w:rPr>
      </w:pPr>
      <w:r>
        <w:rPr>
          <w:rFonts w:ascii="宋体" w:hAnsi="宋体" w:eastAsia="宋体"/>
          <w:lang w:eastAsia="zh-CN"/>
        </w:rPr>
        <w:t>－－摘编自高中历史选修6《世界文化遗产荟萃》（教师教学用书）</w:t>
      </w:r>
    </w:p>
    <w:p>
      <w:pPr>
        <w:pStyle w:val="19"/>
        <w:spacing w:line="360" w:lineRule="auto"/>
        <w:rPr>
          <w:rFonts w:ascii="宋体" w:hAnsi="宋体" w:eastAsia="宋体"/>
          <w:lang w:eastAsia="zh-CN"/>
        </w:rPr>
      </w:pPr>
      <w:r>
        <w:rPr>
          <w:rFonts w:ascii="宋体" w:hAnsi="宋体" w:eastAsia="宋体"/>
          <w:lang w:eastAsia="zh-CN"/>
        </w:rPr>
        <w:t>（1)根据材料一，结合所学，指出16世纪美洲部分地区印第安人人口急剧下降的原因，并简要说明由此导致的严重后果。（4分）</w:t>
      </w:r>
    </w:p>
    <w:p>
      <w:pPr>
        <w:pStyle w:val="19"/>
        <w:spacing w:line="360" w:lineRule="auto"/>
        <w:rPr>
          <w:rFonts w:ascii="宋体" w:hAnsi="宋体" w:eastAsia="宋体"/>
          <w:lang w:eastAsia="zh-CN"/>
        </w:rPr>
      </w:pPr>
      <w:r>
        <w:rPr>
          <w:rFonts w:ascii="宋体" w:hAnsi="宋体" w:eastAsia="宋体"/>
          <w:lang w:eastAsia="zh-CN"/>
        </w:rPr>
        <w:t>（2)结合所学，概述“达尔文生物领域里的发现”的内涵。根据材料二，简析“社会达尔文主义”的消极影响。（5分）</w:t>
      </w:r>
    </w:p>
    <w:p>
      <w:pPr>
        <w:pStyle w:val="19"/>
        <w:spacing w:line="360" w:lineRule="auto"/>
        <w:rPr>
          <w:rFonts w:ascii="宋体" w:hAnsi="宋体" w:eastAsia="宋体"/>
          <w:lang w:eastAsia="zh-CN"/>
        </w:rPr>
      </w:pPr>
      <w:r>
        <w:rPr>
          <w:rFonts w:ascii="宋体" w:hAnsi="宋体" w:eastAsia="宋体"/>
          <w:lang w:eastAsia="zh-CN"/>
        </w:rPr>
        <w:t>（3)仔细阅读材料三，归纳奥</w:t>
      </w:r>
      <w:r>
        <w:rPr>
          <w:rFonts w:ascii="宋体" w:hAnsi="宋体" w:eastAsia="宋体"/>
          <w:lang w:val="zh-CN" w:eastAsia="zh-CN"/>
        </w:rPr>
        <w:drawing>
          <wp:inline distT="0" distB="0" distL="0" distR="0">
            <wp:extent cx="24130" cy="17780"/>
            <wp:effectExtent l="0" t="0" r="0" b="0"/>
            <wp:docPr id="20" name="图片 2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及各类教学资源下载，还有大量而丰富的教学相关资讯！"/>
                    <pic:cNvPicPr/>
                  </pic:nvPicPr>
                  <pic:blipFill>
                    <a:blip r:embed="rId11"/>
                    <a:stretch>
                      <a:fillRect/>
                    </a:stretch>
                  </pic:blipFill>
                  <pic:spPr>
                    <a:xfrm>
                      <a:off x="0" y="0"/>
                      <a:ext cx="24130" cy="17780"/>
                    </a:xfrm>
                    <a:prstGeom prst="rect">
                      <a:avLst/>
                    </a:prstGeom>
                  </pic:spPr>
                </pic:pic>
              </a:graphicData>
            </a:graphic>
          </wp:inline>
        </w:drawing>
      </w:r>
      <w:r>
        <w:rPr>
          <w:rFonts w:ascii="宋体" w:hAnsi="宋体" w:eastAsia="宋体"/>
          <w:lang w:eastAsia="zh-CN"/>
        </w:rPr>
        <w:t>斯威辛集中营德国法西斯“在人权问题上”的“斑斑劣迹”，并结合所学，扼要说明将“奥斯威辛集中营”定为具有警示意义的世界文化遗产的重要意义。（6分）</w:t>
      </w:r>
    </w:p>
    <w:p>
      <w:pPr>
        <w:pStyle w:val="19"/>
        <w:spacing w:line="360" w:lineRule="auto"/>
        <w:rPr>
          <w:rFonts w:ascii="宋体" w:hAnsi="宋体" w:eastAsia="宋体"/>
          <w:lang w:eastAsia="zh-CN"/>
        </w:rPr>
      </w:pPr>
      <w:r>
        <w:rPr>
          <w:rFonts w:hint="eastAsia" w:ascii="宋体" w:hAnsi="宋体" w:eastAsia="宋体"/>
          <w:lang w:eastAsia="zh-CN"/>
        </w:rPr>
        <w:drawing>
          <wp:inline distT="0" distB="0" distL="0" distR="0">
            <wp:extent cx="5486400" cy="7750175"/>
            <wp:effectExtent l="0" t="0" r="0" b="3175"/>
            <wp:docPr id="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a:picLocks noChangeAspect="1"/>
                    </pic:cNvPicPr>
                  </pic:nvPicPr>
                  <pic:blipFill>
                    <a:blip r:embed="rId17"/>
                    <a:stretch>
                      <a:fillRect/>
                    </a:stretch>
                  </pic:blipFill>
                  <pic:spPr>
                    <a:xfrm>
                      <a:off x="0" y="0"/>
                      <a:ext cx="5486400" cy="7750175"/>
                    </a:xfrm>
                    <a:prstGeom prst="rect">
                      <a:avLst/>
                    </a:prstGeom>
                  </pic:spPr>
                </pic:pic>
              </a:graphicData>
            </a:graphic>
          </wp:inline>
        </w:drawing>
      </w:r>
      <w:r>
        <w:rPr>
          <w:rFonts w:hint="eastAsia" w:ascii="宋体" w:hAnsi="宋体" w:eastAsia="宋体"/>
          <w:lang w:eastAsia="zh-CN"/>
        </w:rPr>
        <w:drawing>
          <wp:inline distT="0" distB="0" distL="0" distR="0">
            <wp:extent cx="5486400" cy="7750175"/>
            <wp:effectExtent l="0" t="0" r="0" b="3175"/>
            <wp:docPr id="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a:picLocks noChangeAspect="1"/>
                    </pic:cNvPicPr>
                  </pic:nvPicPr>
                  <pic:blipFill>
                    <a:blip r:embed="rId18"/>
                    <a:stretch>
                      <a:fillRect/>
                    </a:stretch>
                  </pic:blipFill>
                  <pic:spPr>
                    <a:xfrm>
                      <a:off x="0" y="0"/>
                      <a:ext cx="5486400" cy="7750175"/>
                    </a:xfrm>
                    <a:prstGeom prst="rect">
                      <a:avLst/>
                    </a:prstGeom>
                  </pic:spPr>
                </pic:pic>
              </a:graphicData>
            </a:graphic>
          </wp:inline>
        </w:drawing>
      </w:r>
      <w:r>
        <w:rPr>
          <w:rFonts w:hint="eastAsia" w:ascii="宋体" w:hAnsi="宋体" w:eastAsia="宋体"/>
          <w:lang w:eastAsia="zh-CN"/>
        </w:rPr>
        <w:drawing>
          <wp:inline distT="0" distB="0" distL="0" distR="0">
            <wp:extent cx="5486400" cy="7750175"/>
            <wp:effectExtent l="0" t="0" r="0" b="3175"/>
            <wp:docPr id="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a:picLocks noChangeAspect="1"/>
                    </pic:cNvPicPr>
                  </pic:nvPicPr>
                  <pic:blipFill>
                    <a:blip r:embed="rId19"/>
                    <a:stretch>
                      <a:fillRect/>
                    </a:stretch>
                  </pic:blipFill>
                  <pic:spPr>
                    <a:xfrm>
                      <a:off x="0" y="0"/>
                      <a:ext cx="5486400" cy="7750175"/>
                    </a:xfrm>
                    <a:prstGeom prst="rect">
                      <a:avLst/>
                    </a:prstGeom>
                  </pic:spPr>
                </pic:pic>
              </a:graphicData>
            </a:graphic>
          </wp:inline>
        </w:drawing>
      </w:r>
      <w:r>
        <w:rPr>
          <w:rFonts w:hint="eastAsia" w:ascii="宋体" w:hAnsi="宋体" w:eastAsia="宋体"/>
          <w:lang w:eastAsia="zh-CN"/>
        </w:rPr>
        <w:drawing>
          <wp:inline distT="0" distB="0" distL="0" distR="0">
            <wp:extent cx="5486400" cy="7750175"/>
            <wp:effectExtent l="0" t="0" r="0" b="3175"/>
            <wp:docPr id="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及各类教学资源下载，还有大量而丰富的教学相关资讯！"/>
                    <pic:cNvPicPr>
                      <a:picLocks noChangeAspect="1"/>
                    </pic:cNvPicPr>
                  </pic:nvPicPr>
                  <pic:blipFill>
                    <a:blip r:embed="rId20"/>
                    <a:stretch>
                      <a:fillRect/>
                    </a:stretch>
                  </pic:blipFill>
                  <pic:spPr>
                    <a:xfrm>
                      <a:off x="0" y="0"/>
                      <a:ext cx="5486400" cy="7750175"/>
                    </a:xfrm>
                    <a:prstGeom prst="rect">
                      <a:avLst/>
                    </a:prstGeom>
                  </pic:spPr>
                </pic:pic>
              </a:graphicData>
            </a:graphic>
          </wp:inline>
        </w:drawing>
      </w:r>
    </w:p>
    <w:sectPr>
      <w:headerReference r:id="rId7" w:type="first"/>
      <w:footerReference r:id="rId9" w:type="first"/>
      <w:headerReference r:id="rId5" w:type="default"/>
      <w:headerReference r:id="rId6" w:type="even"/>
      <w:footerReference r:id="rId8" w:type="even"/>
      <w:pgSz w:w="11906" w:h="16838"/>
      <w:pgMar w:top="1417" w:right="1417" w:bottom="1417" w:left="1417" w:header="850" w:footer="992"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S Mincho">
    <w:panose1 w:val="02020609040205080304"/>
    <w:charset w:val="86"/>
    <w:family w:val="auto"/>
    <w:pitch w:val="default"/>
    <w:sig w:usb0="E00002FF" w:usb1="6AC7FDFB" w:usb2="00000012" w:usb3="00000000" w:csb0="4002009F" w:csb1="DFD70000"/>
  </w:font>
  <w:font w:name="MS Mincho">
    <w:panose1 w:val="02020609040205080304"/>
    <w:charset w:val="80"/>
    <w:family w:val="auto"/>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auto"/>
    <w:pitch w:val="default"/>
    <w:sig w:usb0="E00002FF" w:usb1="6AC7FDFB" w:usb2="00000012" w:usb3="00000000" w:csb0="4002009F" w:csb1="DFD70000"/>
  </w:font>
  <w:font w:name="Courier">
    <w:altName w:val="Courier New"/>
    <w:panose1 w:val="02070409020205020404"/>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drawing>
        <wp:anchor distT="0" distB="0" distL="114300" distR="114300" simplePos="0" relativeHeight="251660288" behindDoc="1" locked="0" layoutInCell="1" allowOverlap="1">
          <wp:simplePos x="0" y="0"/>
          <wp:positionH relativeFrom="column">
            <wp:align>center</wp:align>
          </wp:positionH>
          <wp:positionV relativeFrom="paragraph">
            <wp:align>center</wp:align>
          </wp:positionV>
          <wp:extent cx="5486400" cy="8229600"/>
          <wp:effectExtent l="0" t="0" r="0" b="0"/>
          <wp:wrapNone/>
          <wp:docPr id="12" name="图片 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pic:nvPicPr>
                <pic:blipFill>
                  <a:blip r:embed="rId1"/>
                  <a:stretch>
                    <a:fillRect/>
                  </a:stretch>
                </pic:blipFill>
                <pic:spPr>
                  <a:xfrm>
                    <a:off x="0" y="0"/>
                    <a:ext cx="5486400" cy="82296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drawing>
        <wp:anchor distT="0" distB="0" distL="114300" distR="114300" simplePos="0" relativeHeight="251659264" behindDoc="0" locked="0" layoutInCell="1" allowOverlap="1">
          <wp:simplePos x="0" y="0"/>
          <wp:positionH relativeFrom="page">
            <wp:posOffset>127000</wp:posOffset>
          </wp:positionH>
          <wp:positionV relativeFrom="page">
            <wp:posOffset>12700000</wp:posOffset>
          </wp:positionV>
          <wp:extent cx="304800" cy="228600"/>
          <wp:effectExtent l="0" t="0" r="0" b="0"/>
          <wp:wrapNone/>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1"/>
                  <a:stretch>
                    <a:fillRect/>
                  </a:stretch>
                </pic:blipFill>
                <pic:spPr>
                  <a:xfrm>
                    <a:off x="0" y="0"/>
                    <a:ext cx="304800" cy="228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13406D"/>
    <w:rsid w:val="0015074B"/>
    <w:rsid w:val="0015730A"/>
    <w:rsid w:val="001A7128"/>
    <w:rsid w:val="001F46F8"/>
    <w:rsid w:val="00292E13"/>
    <w:rsid w:val="0029639D"/>
    <w:rsid w:val="002D7804"/>
    <w:rsid w:val="0031657F"/>
    <w:rsid w:val="00326F90"/>
    <w:rsid w:val="00482060"/>
    <w:rsid w:val="007C42E7"/>
    <w:rsid w:val="00856632"/>
    <w:rsid w:val="008E769E"/>
    <w:rsid w:val="00963BDB"/>
    <w:rsid w:val="00A53AB1"/>
    <w:rsid w:val="00AA1D8D"/>
    <w:rsid w:val="00B47730"/>
    <w:rsid w:val="00CB0664"/>
    <w:rsid w:val="00CE603D"/>
    <w:rsid w:val="00D55EEC"/>
    <w:rsid w:val="00DA3E6B"/>
    <w:rsid w:val="00F03768"/>
    <w:rsid w:val="00F44169"/>
    <w:rsid w:val="00FC693F"/>
    <w:rsid w:val="23BA73D6"/>
    <w:rsid w:val="3A041567"/>
    <w:rsid w:val="70B5231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uiPriority="99" w:semiHidden="0" w:name="List"/>
    <w:lsdException w:qFormat="1" w:uiPriority="99" w:semiHidden="0" w:name="List Bullet"/>
    <w:lsdException w:uiPriority="99" w:semiHidden="0" w:name="List Number"/>
    <w:lsdException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semiHidden="0" w:name="Body Text"/>
    <w:lsdException w:uiPriority="99" w:name="Body Text Indent"/>
    <w:lsdException w:uiPriority="99" w:semiHidden="0" w:name="List Continue"/>
    <w:lsdException w:uiPriority="99" w:semiHidden="0" w:name="List Continue 2"/>
    <w:lsdException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微软雅黑" w:hAnsi="微软雅黑" w:eastAsia="微软雅黑" w:cstheme="minorBidi"/>
      <w:sz w:val="22"/>
      <w:szCs w:val="22"/>
      <w:lang w:val="en-US" w:eastAsia="en-US" w:bidi="ar-SA"/>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qFormat/>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6"/>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4"/>
    <w:unhideWhenUsed/>
    <w:uiPriority w:val="99"/>
    <w:pPr>
      <w:spacing w:after="120"/>
    </w:pPr>
  </w:style>
  <w:style w:type="paragraph" w:styleId="20">
    <w:name w:val="List Number 3"/>
    <w:basedOn w:val="1"/>
    <w:unhideWhenUsed/>
    <w:uiPriority w:val="99"/>
    <w:pPr>
      <w:numPr>
        <w:ilvl w:val="0"/>
        <w:numId w:val="5"/>
      </w:numPr>
      <w:contextualSpacing/>
    </w:pPr>
  </w:style>
  <w:style w:type="paragraph" w:styleId="21">
    <w:name w:val="List 2"/>
    <w:basedOn w:val="1"/>
    <w:unhideWhenUsed/>
    <w:uiPriority w:val="99"/>
    <w:pPr>
      <w:ind w:left="720" w:hanging="360"/>
      <w:contextualSpacing/>
    </w:pPr>
  </w:style>
  <w:style w:type="paragraph" w:styleId="22">
    <w:name w:val="List Continue"/>
    <w:basedOn w:val="1"/>
    <w:unhideWhenUsed/>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6"/>
    <w:unhideWhenUsed/>
    <w:qFormat/>
    <w:uiPriority w:val="99"/>
    <w:pPr>
      <w:tabs>
        <w:tab w:val="center" w:pos="4680"/>
        <w:tab w:val="right" w:pos="9360"/>
      </w:tabs>
      <w:spacing w:after="0" w:line="240" w:lineRule="auto"/>
    </w:pPr>
  </w:style>
  <w:style w:type="paragraph" w:styleId="25">
    <w:name w:val="header"/>
    <w:basedOn w:val="1"/>
    <w:link w:val="135"/>
    <w:unhideWhenUsed/>
    <w:qFormat/>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uiPriority w:val="99"/>
    <w:pPr>
      <w:ind w:left="360" w:hanging="360"/>
      <w:contextualSpacing/>
    </w:pPr>
  </w:style>
  <w:style w:type="paragraph" w:styleId="28">
    <w:name w:val="Body Text 2"/>
    <w:basedOn w:val="1"/>
    <w:link w:val="145"/>
    <w:unhideWhenUsed/>
    <w:uiPriority w:val="99"/>
    <w:pPr>
      <w:spacing w:after="120" w:line="480" w:lineRule="auto"/>
    </w:pPr>
  </w:style>
  <w:style w:type="paragraph" w:styleId="29">
    <w:name w:val="List Continue 2"/>
    <w:basedOn w:val="1"/>
    <w:unhideWhenUsed/>
    <w:uiPriority w:val="99"/>
    <w:pPr>
      <w:spacing w:after="120"/>
      <w:ind w:left="720"/>
      <w:contextualSpacing/>
    </w:pPr>
  </w:style>
  <w:style w:type="paragraph" w:styleId="30">
    <w:name w:val="List Continue 3"/>
    <w:basedOn w:val="1"/>
    <w:unhideWhenUsed/>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4">
    <w:name w:val="Light Shading"/>
    <w:basedOn w:val="32"/>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qFormat/>
    <w:uiPriority w:val="60"/>
    <w:rPr>
      <w:color w:val="376092"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rPr>
      <w:color w:val="953735" w:themeColor="accent2" w:themeShade="BF"/>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qFormat/>
    <w:uiPriority w:val="60"/>
    <w:rPr>
      <w:color w:val="7793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rPr>
      <w:color w:val="604A7B"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uiPriority w:val="60"/>
    <w:rPr>
      <w:color w:val="E46C0A" w:themeColor="accent6" w:themeShade="BF"/>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uiPriority w:val="61"/>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uiPriority w:val="61"/>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uiPriority w:val="61"/>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uiPriority w:val="61"/>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uiPriority w:val="61"/>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uiPriority w:val="61"/>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uiPriority w:val="62"/>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uiPriority w:val="62"/>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uiPriority w:val="62"/>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uiPriority w:val="62"/>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uiPriority w:val="62"/>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uiPriority w:val="62"/>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uiPriority w:val="63"/>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uiPriority w:val="63"/>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uiPriority w:val="63"/>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uiPriority w:val="63"/>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uiPriority w:val="63"/>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uiPriority w:val="63"/>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uiPriority w:val="65"/>
    <w:rPr>
      <w:color w:val="000000" w:themeColor="text1"/>
      <w14:textFill>
        <w14:solidFill>
          <w14:schemeClr w14:val="tx1"/>
        </w14:solidFill>
      </w14:textFill>
    </w:rPr>
    <w:tblPr>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uiPriority w:val="65"/>
    <w:rPr>
      <w:color w:val="000000" w:themeColor="text1"/>
      <w14:textFill>
        <w14:solidFill>
          <w14:schemeClr w14:val="tx1"/>
        </w14:solidFill>
      </w14:textFill>
    </w:rPr>
    <w:tblPr>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uiPriority w:val="65"/>
    <w:rPr>
      <w:color w:val="000000" w:themeColor="text1"/>
      <w14:textFill>
        <w14:solidFill>
          <w14:schemeClr w14:val="tx1"/>
        </w14:solidFill>
      </w14:textFill>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uiPriority w:val="65"/>
    <w:rPr>
      <w:color w:val="000000" w:themeColor="text1"/>
      <w14:textFill>
        <w14:solidFill>
          <w14:schemeClr w14:val="tx1"/>
        </w14:solidFill>
      </w14:textFill>
    </w:rPr>
    <w:tblPr>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uiPriority w:val="65"/>
    <w:rPr>
      <w:color w:val="000000" w:themeColor="text1"/>
      <w14:textFill>
        <w14:solidFill>
          <w14:schemeClr w14:val="tx1"/>
        </w14:solidFill>
      </w14:textFill>
    </w:rPr>
    <w:tblPr>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uiPriority w:val="65"/>
    <w:rPr>
      <w:color w:val="000000" w:themeColor="text1"/>
      <w14:textFill>
        <w14:solidFill>
          <w14:schemeClr w14:val="tx1"/>
        </w14:solidFill>
      </w14:textFill>
    </w:rPr>
    <w:tblPr>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uiPriority w:val="67"/>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uiPriority w:val="67"/>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uiPriority w:val="67"/>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uiPriority w:val="67"/>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uiPriority w:val="67"/>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uiPriority w:val="67"/>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uiPriority w:val="70"/>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uiPriority w:val="70"/>
    <w:rPr>
      <w:color w:val="FFFFFF" w:themeColor="background1"/>
      <w14:textFill>
        <w14:solidFill>
          <w14:schemeClr w14:val="bg1"/>
        </w14:solidFill>
      </w14:textFill>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uiPriority w:val="70"/>
    <w:rPr>
      <w:color w:val="FFFFFF" w:themeColor="background1"/>
      <w14:textFill>
        <w14:solidFill>
          <w14:schemeClr w14:val="bg1"/>
        </w14:solidFill>
      </w14:textFill>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uiPriority w:val="70"/>
    <w:rPr>
      <w:color w:val="FFFFFF" w:themeColor="background1"/>
      <w14:textFill>
        <w14:solidFill>
          <w14:schemeClr w14:val="bg1"/>
        </w14:solidFill>
      </w14:textFill>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uiPriority w:val="70"/>
    <w:rPr>
      <w:color w:val="FFFFFF" w:themeColor="background1"/>
      <w14:textFill>
        <w14:solidFill>
          <w14:schemeClr w14:val="bg1"/>
        </w14:solidFill>
      </w14:textFill>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uiPriority w:val="70"/>
    <w:rPr>
      <w:color w:val="FFFFFF" w:themeColor="background1"/>
      <w14:textFill>
        <w14:solidFill>
          <w14:schemeClr w14:val="bg1"/>
        </w14:solidFill>
      </w14:textFill>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uiPriority w:val="70"/>
    <w:rPr>
      <w:color w:val="FFFFFF" w:themeColor="background1"/>
      <w14:textFill>
        <w14:solidFill>
          <w14:schemeClr w14:val="bg1"/>
        </w14:solidFill>
      </w14:textFill>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uiPriority w:val="71"/>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uiPriority w:val="71"/>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uiPriority w:val="71"/>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uiPriority w:val="71"/>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uiPriority w:val="71"/>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uiPriority w:val="71"/>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uiPriority w:val="71"/>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uiPriority w:val="72"/>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uiPriority w:val="72"/>
    <w:rPr>
      <w:color w:val="000000" w:themeColor="text1"/>
      <w14:textFill>
        <w14:solidFill>
          <w14:schemeClr w14:val="tx1"/>
        </w14:solidFill>
      </w14:textFill>
    </w:rPr>
    <w:tblPr>
      <w:tblStyleRowBandSize w:val="1"/>
      <w:tblStyleColBandSize w:val="1"/>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uiPriority w:val="72"/>
    <w:rPr>
      <w:color w:val="000000" w:themeColor="text1"/>
      <w14:textFill>
        <w14:solidFill>
          <w14:schemeClr w14:val="tx1"/>
        </w14:solidFill>
      </w14:textFill>
    </w:rPr>
    <w:tblPr>
      <w:tblStyleRowBandSize w:val="1"/>
      <w:tblStyleColBandSize w:val="1"/>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uiPriority w:val="72"/>
    <w:rPr>
      <w:color w:val="000000" w:themeColor="text1"/>
      <w14:textFill>
        <w14:solidFill>
          <w14:schemeClr w14:val="tx1"/>
        </w14:solidFill>
      </w14:textFill>
    </w:rPr>
    <w:tblPr>
      <w:tblStyleRowBandSize w:val="1"/>
      <w:tblStyleColBandSize w:val="1"/>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uiPriority w:val="72"/>
    <w:rPr>
      <w:color w:val="000000" w:themeColor="text1"/>
      <w14:textFill>
        <w14:solidFill>
          <w14:schemeClr w14:val="tx1"/>
        </w14:solidFill>
      </w14:textFill>
    </w:rPr>
    <w:tblPr>
      <w:tblStyleRowBandSize w:val="1"/>
      <w:tblStyleColBandSize w:val="1"/>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uiPriority w:val="72"/>
    <w:rPr>
      <w:color w:val="000000" w:themeColor="text1"/>
      <w14:textFill>
        <w14:solidFill>
          <w14:schemeClr w14:val="tx1"/>
        </w14:solidFill>
      </w14:textFill>
    </w:rPr>
    <w:tblPr>
      <w:tblStyleRowBandSize w:val="1"/>
      <w:tblStyleColBandSize w:val="1"/>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uiPriority w:val="72"/>
    <w:rPr>
      <w:color w:val="000000" w:themeColor="text1"/>
      <w14:textFill>
        <w14:solidFill>
          <w14:schemeClr w14:val="tx1"/>
        </w14:solidFill>
      </w14:textFill>
    </w:rPr>
    <w:tblPr>
      <w:tblStyleRowBandSize w:val="1"/>
      <w:tblStyleColBandSize w:val="1"/>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页眉 字符"/>
    <w:basedOn w:val="132"/>
    <w:link w:val="25"/>
    <w:uiPriority w:val="99"/>
  </w:style>
  <w:style w:type="character" w:customStyle="1" w:styleId="136">
    <w:name w:val="页脚 字符"/>
    <w:basedOn w:val="132"/>
    <w:link w:val="24"/>
    <w:uiPriority w:val="99"/>
  </w:style>
  <w:style w:type="paragraph" w:styleId="137">
    <w:name w:val="No Spacing"/>
    <w:qFormat/>
    <w:uiPriority w:val="1"/>
    <w:rPr>
      <w:rFonts w:asciiTheme="minorHAnsi" w:hAnsiTheme="minorHAnsi" w:eastAsiaTheme="minorEastAsia" w:cstheme="minorBidi"/>
      <w:sz w:val="22"/>
      <w:szCs w:val="22"/>
      <w:lang w:val="en-US" w:eastAsia="en-US" w:bidi="ar-SA"/>
    </w:rPr>
  </w:style>
  <w:style w:type="character" w:customStyle="1" w:styleId="138">
    <w:name w:val="标题 1 字符"/>
    <w:basedOn w:val="132"/>
    <w:link w:val="3"/>
    <w:uiPriority w:val="9"/>
    <w:rPr>
      <w:rFonts w:asciiTheme="majorHAnsi" w:hAnsiTheme="majorHAnsi" w:eastAsiaTheme="majorEastAsia" w:cstheme="majorBidi"/>
      <w:b/>
      <w:bCs/>
      <w:color w:val="376092" w:themeColor="accent1" w:themeShade="BF"/>
      <w:sz w:val="28"/>
      <w:szCs w:val="28"/>
    </w:rPr>
  </w:style>
  <w:style w:type="character" w:customStyle="1" w:styleId="139">
    <w:name w:val="标题 2 字符"/>
    <w:basedOn w:val="132"/>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标题 3 字符"/>
    <w:basedOn w:val="132"/>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标题 字符"/>
    <w:basedOn w:val="132"/>
    <w:link w:val="31"/>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副标题 字符"/>
    <w:basedOn w:val="132"/>
    <w:link w:val="2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正文文本 字符"/>
    <w:basedOn w:val="132"/>
    <w:link w:val="19"/>
    <w:uiPriority w:val="99"/>
  </w:style>
  <w:style w:type="character" w:customStyle="1" w:styleId="145">
    <w:name w:val="正文文本 2 字符"/>
    <w:basedOn w:val="132"/>
    <w:link w:val="28"/>
    <w:uiPriority w:val="99"/>
  </w:style>
  <w:style w:type="character" w:customStyle="1" w:styleId="146">
    <w:name w:val="正文文本 3 字符"/>
    <w:basedOn w:val="132"/>
    <w:link w:val="17"/>
    <w:uiPriority w:val="99"/>
    <w:rPr>
      <w:sz w:val="16"/>
      <w:szCs w:val="16"/>
    </w:rPr>
  </w:style>
  <w:style w:type="character" w:customStyle="1" w:styleId="147">
    <w:name w:val="宏文本 字符"/>
    <w:basedOn w:val="132"/>
    <w:link w:val="2"/>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引用 字符"/>
    <w:basedOn w:val="132"/>
    <w:link w:val="148"/>
    <w:qFormat/>
    <w:uiPriority w:val="29"/>
    <w:rPr>
      <w:i/>
      <w:iCs/>
      <w:color w:val="000000" w:themeColor="text1"/>
      <w14:textFill>
        <w14:solidFill>
          <w14:schemeClr w14:val="tx1"/>
        </w14:solidFill>
      </w14:textFill>
    </w:rPr>
  </w:style>
  <w:style w:type="character" w:customStyle="1" w:styleId="150">
    <w:name w:val="标题 4 字符"/>
    <w:basedOn w:val="132"/>
    <w:link w:val="6"/>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标题 5 字符"/>
    <w:basedOn w:val="132"/>
    <w:link w:val="7"/>
    <w:semiHidden/>
    <w:uiPriority w:val="9"/>
    <w:rPr>
      <w:rFonts w:asciiTheme="majorHAnsi" w:hAnsiTheme="majorHAnsi" w:eastAsiaTheme="majorEastAsia" w:cstheme="majorBidi"/>
      <w:color w:val="254061" w:themeColor="accent1" w:themeShade="80"/>
    </w:rPr>
  </w:style>
  <w:style w:type="character" w:customStyle="1" w:styleId="152">
    <w:name w:val="标题 6 字符"/>
    <w:basedOn w:val="132"/>
    <w:link w:val="8"/>
    <w:semiHidden/>
    <w:uiPriority w:val="9"/>
    <w:rPr>
      <w:rFonts w:asciiTheme="majorHAnsi" w:hAnsiTheme="majorHAnsi" w:eastAsiaTheme="majorEastAsia" w:cstheme="majorBidi"/>
      <w:i/>
      <w:iCs/>
      <w:color w:val="254061" w:themeColor="accent1" w:themeShade="80"/>
    </w:rPr>
  </w:style>
  <w:style w:type="character" w:customStyle="1" w:styleId="153">
    <w:name w:val="标题 7 字符"/>
    <w:basedOn w:val="132"/>
    <w:link w:val="9"/>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标题 8 字符"/>
    <w:basedOn w:val="132"/>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标题 9 字符"/>
    <w:basedOn w:val="132"/>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明显引用 字符"/>
    <w:basedOn w:val="132"/>
    <w:link w:val="156"/>
    <w:uiPriority w:val="30"/>
    <w:rPr>
      <w:b/>
      <w:bCs/>
      <w:i/>
      <w:iCs/>
      <w:color w:val="4F81BD" w:themeColor="accent1"/>
      <w14:textFill>
        <w14:solidFill>
          <w14:schemeClr w14:val="accent1"/>
        </w14:solidFill>
      </w14:textFill>
    </w:rPr>
  </w:style>
  <w:style w:type="character" w:customStyle="1" w:styleId="158">
    <w:name w:val="不明显强调1"/>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明显强调1"/>
    <w:basedOn w:val="132"/>
    <w:qFormat/>
    <w:uiPriority w:val="21"/>
    <w:rPr>
      <w:b/>
      <w:bCs/>
      <w:i/>
      <w:iCs/>
      <w:color w:val="4F81BD" w:themeColor="accent1"/>
      <w14:textFill>
        <w14:solidFill>
          <w14:schemeClr w14:val="accent1"/>
        </w14:solidFill>
      </w14:textFill>
    </w:rPr>
  </w:style>
  <w:style w:type="character" w:customStyle="1" w:styleId="160">
    <w:name w:val="不明显参考1"/>
    <w:basedOn w:val="132"/>
    <w:qFormat/>
    <w:uiPriority w:val="31"/>
    <w:rPr>
      <w:smallCaps/>
      <w:color w:val="C0504D" w:themeColor="accent2"/>
      <w:u w:val="single"/>
      <w14:textFill>
        <w14:solidFill>
          <w14:schemeClr w14:val="accent2"/>
        </w14:solidFill>
      </w14:textFill>
    </w:rPr>
  </w:style>
  <w:style w:type="character" w:customStyle="1" w:styleId="161">
    <w:name w:val="明显参考1"/>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书籍标题1"/>
    <w:basedOn w:val="132"/>
    <w:qFormat/>
    <w:uiPriority w:val="33"/>
    <w:rPr>
      <w:b/>
      <w:bCs/>
      <w:smallCaps/>
      <w:spacing w:val="5"/>
    </w:rPr>
  </w:style>
  <w:style w:type="paragraph" w:customStyle="1" w:styleId="163">
    <w:name w:val="TOC 标题1"/>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17</Pages>
  <Words>1198</Words>
  <Characters>6833</Characters>
  <Lines>56</Lines>
  <Paragraphs>16</Paragraphs>
  <TotalTime>8</TotalTime>
  <ScaleCrop>false</ScaleCrop>
  <LinksUpToDate>false</LinksUpToDate>
  <CharactersWithSpaces>8015</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2013-12-23T23:15:00Z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Administrator</cp:lastModifiedBy>
  <dcterms:modified xsi:type="dcterms:W3CDTF">2021-05-31T09:37:19Z</dcterms:modified>
  <dc:subject>历史.docx</dc:subject>
  <dc:title>历史.docx</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2052-11.1.0.10495</vt:lpwstr>
  </property>
  <property fmtid="{D5CDD505-2E9C-101B-9397-08002B2CF9AE}" pid="7" name="ICV">
    <vt:lpwstr>025361EDDA8843C4B5328E53FF063398</vt:lpwstr>
  </property>
</Properties>
</file>