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Times New Roman" w:hAnsi="Times New Roman"/>
          <w:b/>
          <w:color w:val="000000" w:themeColor="text1"/>
          <w:sz w:val="32"/>
          <w:szCs w:val="32"/>
          <w14:textFill>
            <w14:solidFill>
              <w14:schemeClr w14:val="tx1"/>
            </w14:solidFill>
          </w14:textFill>
        </w:rPr>
      </w:pPr>
      <w:bookmarkStart w:id="0" w:name="_GoBack"/>
      <w:bookmarkEnd w:id="0"/>
      <w:r>
        <w:rPr>
          <w:rFonts w:hint="eastAsia" w:ascii="Times New Roman" w:hAnsi="Times New Roman"/>
          <w:b/>
          <w:color w:val="000000" w:themeColor="text1"/>
          <w:sz w:val="32"/>
          <w:szCs w:val="32"/>
          <w14:textFill>
            <w14:solidFill>
              <w14:schemeClr w14:val="tx1"/>
            </w14:solidFill>
          </w14:textFill>
        </w:rPr>
        <w:t>2020~2021学年高三百校12月联考</w:t>
      </w:r>
    </w:p>
    <w:p>
      <w:pPr>
        <w:adjustRightInd w:val="0"/>
        <w:spacing w:line="360" w:lineRule="auto"/>
        <w:jc w:val="center"/>
        <w:rPr>
          <w:rFonts w:hint="eastAsia"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技术</w:t>
      </w:r>
    </w:p>
    <w:p>
      <w:pPr>
        <w:adjustRightInd w:val="0"/>
        <w:spacing w:line="360" w:lineRule="auto"/>
        <w:rPr>
          <w:rFonts w:hint="eastAsia"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考生须知：</w:t>
      </w:r>
    </w:p>
    <w:p>
      <w:pPr>
        <w:adjustRightInd w:val="0"/>
        <w:spacing w:line="360" w:lineRule="auto"/>
        <w:rPr>
          <w:rFonts w:hint="eastAsia"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本试题卷分两部分，第一部分信息技术，第二部分通用技术。全卷共12页，第一部分1至8页，第二部分8至12页，满分100分，考试时间90分钟。</w:t>
      </w:r>
    </w:p>
    <w:p>
      <w:pPr>
        <w:adjustRightInd w:val="0"/>
        <w:spacing w:line="360" w:lineRule="auto"/>
        <w:rPr>
          <w:rFonts w:hint="eastAsia"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1.考生答题前，务必将自己的姓名、准考证号用黑色字迹的签字笔或钢笔填写在答题卡上。</w:t>
      </w:r>
    </w:p>
    <w:p>
      <w:pPr>
        <w:adjustRightInd w:val="0"/>
        <w:spacing w:line="360" w:lineRule="auto"/>
        <w:rPr>
          <w:rFonts w:hint="eastAsia"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2.选择题的答案须用2B铅笔将答题卡上对应题目的答案标号涂黑，如要改动，须将原填涂处用橡皮擦净。</w:t>
      </w:r>
    </w:p>
    <w:p>
      <w:pPr>
        <w:adjustRightInd w:val="0"/>
        <w:spacing w:line="360" w:lineRule="auto"/>
        <w:rPr>
          <w:rFonts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3.非选择题的答案须用黑色字迹的签字笔或钢笔写在答题卡上相应区域内，作图时可先使用2B铅笔，确定后须用黑色字迹的签字笔或钢笔描黑，答案写在本试题卷上无效。</w:t>
      </w:r>
    </w:p>
    <w:p>
      <w:pPr>
        <w:adjustRightInd w:val="0"/>
        <w:spacing w:line="360" w:lineRule="auto"/>
        <w:jc w:val="center"/>
        <w:rPr>
          <w:rFonts w:hint="eastAsia"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信息技术</w:t>
      </w:r>
    </w:p>
    <w:p>
      <w:pPr>
        <w:adjustRightInd w:val="0"/>
        <w:spacing w:line="360" w:lineRule="auto"/>
        <w:rPr>
          <w:rFonts w:hint="eastAsia"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一、选择题（本大题共12小题，每小题2分，共24分。在每小题给出的四个选项中，只有一个符合题目要求）</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1.下列有关信息与信息处理的说法，错误的是（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A.搜索引擎运用了全文检索技术</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B.古人“事大，大结其绳，事小，小结其绳，结之多少，随物众寡”，属于信息编码</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C.鲲鹏云手机摆脱了对芯片的依赖，不再需要CPU支持</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D.计算机感知现实世界需要将感知信息数字化</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2.下列应用中，没有体现人工智能技术的是（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A停车管理系统通过拍摄识别车牌进行计费</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B.“识花”软件通过识别花草图像显示花草名称</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C.自动翻译机将普通话翻译成英语</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D.佩戴智能导游进入预设无线发射点后自动播放讲解</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3.用Access软件设计某图书管理信息系统的数据库，其中“图书登记表”中需要存储如图所示的数据，数据库字段名与表中标题一致。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622"/>
        <w:gridCol w:w="1623"/>
        <w:gridCol w:w="1623"/>
        <w:gridCol w:w="1623"/>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adjustRightInd w:val="0"/>
              <w:spacing w:line="360" w:lineRule="auto"/>
              <w:rPr>
                <w:rFonts w:hint="eastAsia" w:ascii="Times New Roman" w:hAnsi="Times New Roman"/>
                <w:szCs w:val="21"/>
              </w:rPr>
            </w:pPr>
            <w:r>
              <w:rPr>
                <w:rFonts w:hint="eastAsia" w:ascii="Times New Roman" w:hAnsi="Times New Roman"/>
                <w:szCs w:val="21"/>
              </w:rPr>
              <w:t>序号</w:t>
            </w:r>
          </w:p>
        </w:tc>
        <w:tc>
          <w:tcPr>
            <w:tcW w:w="1622" w:type="dxa"/>
          </w:tcPr>
          <w:p>
            <w:pPr>
              <w:adjustRightInd w:val="0"/>
              <w:spacing w:line="360" w:lineRule="auto"/>
              <w:rPr>
                <w:rFonts w:hint="eastAsia" w:ascii="Times New Roman" w:hAnsi="Times New Roman"/>
                <w:szCs w:val="21"/>
              </w:rPr>
            </w:pPr>
            <w:r>
              <w:rPr>
                <w:rFonts w:hint="eastAsia" w:ascii="Times New Roman" w:hAnsi="Times New Roman"/>
                <w:szCs w:val="21"/>
              </w:rPr>
              <w:t>图书编号</w:t>
            </w:r>
          </w:p>
        </w:tc>
        <w:tc>
          <w:tcPr>
            <w:tcW w:w="1623" w:type="dxa"/>
          </w:tcPr>
          <w:p>
            <w:pPr>
              <w:adjustRightInd w:val="0"/>
              <w:spacing w:line="360" w:lineRule="auto"/>
              <w:rPr>
                <w:rFonts w:hint="eastAsia" w:ascii="Times New Roman" w:hAnsi="Times New Roman"/>
                <w:szCs w:val="21"/>
              </w:rPr>
            </w:pPr>
            <w:r>
              <w:rPr>
                <w:rFonts w:hint="eastAsia" w:ascii="Times New Roman" w:hAnsi="Times New Roman"/>
                <w:szCs w:val="21"/>
              </w:rPr>
              <w:t>书名</w:t>
            </w:r>
          </w:p>
        </w:tc>
        <w:tc>
          <w:tcPr>
            <w:tcW w:w="1623" w:type="dxa"/>
          </w:tcPr>
          <w:p>
            <w:pPr>
              <w:adjustRightInd w:val="0"/>
              <w:spacing w:line="360" w:lineRule="auto"/>
              <w:rPr>
                <w:rFonts w:hint="eastAsia" w:ascii="Times New Roman" w:hAnsi="Times New Roman"/>
                <w:szCs w:val="21"/>
              </w:rPr>
            </w:pPr>
            <w:r>
              <w:rPr>
                <w:rFonts w:hint="eastAsia" w:ascii="Times New Roman" w:hAnsi="Times New Roman"/>
                <w:szCs w:val="21"/>
              </w:rPr>
              <w:t>作者</w:t>
            </w:r>
          </w:p>
        </w:tc>
        <w:tc>
          <w:tcPr>
            <w:tcW w:w="1623" w:type="dxa"/>
          </w:tcPr>
          <w:p>
            <w:pPr>
              <w:adjustRightInd w:val="0"/>
              <w:spacing w:line="360" w:lineRule="auto"/>
              <w:rPr>
                <w:rFonts w:hint="eastAsia" w:ascii="Times New Roman" w:hAnsi="Times New Roman"/>
                <w:szCs w:val="21"/>
              </w:rPr>
            </w:pPr>
            <w:r>
              <w:rPr>
                <w:rFonts w:hint="eastAsia" w:ascii="Times New Roman" w:hAnsi="Times New Roman"/>
                <w:szCs w:val="21"/>
              </w:rPr>
              <w:t>入库日期</w:t>
            </w:r>
          </w:p>
        </w:tc>
        <w:tc>
          <w:tcPr>
            <w:tcW w:w="1623" w:type="dxa"/>
          </w:tcPr>
          <w:p>
            <w:pPr>
              <w:autoSpaceDE w:val="0"/>
              <w:autoSpaceDN w:val="0"/>
              <w:adjustRightInd w:val="0"/>
              <w:spacing w:line="360" w:lineRule="auto"/>
              <w:rPr>
                <w:rFonts w:ascii="Times New Roman" w:hAnsi="Times New Roman"/>
                <w:kern w:val="0"/>
                <w:szCs w:val="21"/>
                <w:lang w:val="zh-CN"/>
              </w:rPr>
            </w:pPr>
            <w:r>
              <w:rPr>
                <w:rFonts w:ascii="Times New Roman" w:hAnsi="Times New Roman"/>
                <w:kern w:val="0"/>
                <w:szCs w:val="21"/>
                <w:lang w:val="zh-CN"/>
              </w:rPr>
              <w:t>借阅状态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adjustRightInd w:val="0"/>
              <w:spacing w:line="360" w:lineRule="auto"/>
              <w:rPr>
                <w:rFonts w:ascii="Times New Roman" w:hAnsi="Times New Roman"/>
                <w:szCs w:val="21"/>
              </w:rPr>
            </w:pPr>
            <w:r>
              <w:rPr>
                <w:rFonts w:ascii="Times New Roman" w:hAnsi="Times New Roman"/>
                <w:szCs w:val="21"/>
              </w:rPr>
              <w:t>27</w:t>
            </w:r>
          </w:p>
        </w:tc>
        <w:tc>
          <w:tcPr>
            <w:tcW w:w="1622" w:type="dxa"/>
          </w:tcPr>
          <w:p>
            <w:pPr>
              <w:adjustRightInd w:val="0"/>
              <w:spacing w:line="360" w:lineRule="auto"/>
              <w:rPr>
                <w:rFonts w:ascii="Times New Roman" w:hAnsi="Times New Roman"/>
                <w:szCs w:val="21"/>
              </w:rPr>
            </w:pPr>
            <w:r>
              <w:rPr>
                <w:rFonts w:ascii="Times New Roman" w:hAnsi="Times New Roman"/>
                <w:szCs w:val="21"/>
              </w:rPr>
              <w:t>BK001113</w:t>
            </w:r>
          </w:p>
        </w:tc>
        <w:tc>
          <w:tcPr>
            <w:tcW w:w="1623" w:type="dxa"/>
          </w:tcPr>
          <w:p>
            <w:pPr>
              <w:adjustRightInd w:val="0"/>
              <w:spacing w:line="360" w:lineRule="auto"/>
              <w:rPr>
                <w:rFonts w:hint="eastAsia" w:ascii="Times New Roman" w:hAnsi="Times New Roman"/>
                <w:szCs w:val="21"/>
              </w:rPr>
            </w:pPr>
            <w:r>
              <w:rPr>
                <w:rFonts w:hint="eastAsia" w:ascii="Times New Roman" w:hAnsi="Times New Roman"/>
                <w:szCs w:val="21"/>
              </w:rPr>
              <w:t>安娜·卡列尼娜</w:t>
            </w:r>
          </w:p>
        </w:tc>
        <w:tc>
          <w:tcPr>
            <w:tcW w:w="1623" w:type="dxa"/>
          </w:tcPr>
          <w:p>
            <w:pPr>
              <w:adjustRightInd w:val="0"/>
              <w:spacing w:line="360" w:lineRule="auto"/>
              <w:rPr>
                <w:rFonts w:hint="eastAsia" w:ascii="Times New Roman" w:hAnsi="Times New Roman"/>
                <w:szCs w:val="21"/>
              </w:rPr>
            </w:pPr>
            <w:r>
              <w:rPr>
                <w:rFonts w:hint="eastAsia" w:ascii="Times New Roman" w:hAnsi="Times New Roman"/>
                <w:szCs w:val="21"/>
              </w:rPr>
              <w:t>列夫·托尔斯泰</w:t>
            </w:r>
          </w:p>
        </w:tc>
        <w:tc>
          <w:tcPr>
            <w:tcW w:w="1623" w:type="dxa"/>
          </w:tcPr>
          <w:p>
            <w:pPr>
              <w:adjustRightInd w:val="0"/>
              <w:spacing w:line="360" w:lineRule="auto"/>
              <w:rPr>
                <w:rFonts w:ascii="Times New Roman" w:hAnsi="Times New Roman"/>
                <w:szCs w:val="21"/>
              </w:rPr>
            </w:pPr>
            <w:r>
              <w:rPr>
                <w:rFonts w:ascii="Times New Roman" w:hAnsi="Times New Roman"/>
                <w:szCs w:val="21"/>
              </w:rPr>
              <w:t>2014-07-31</w:t>
            </w:r>
          </w:p>
        </w:tc>
        <w:tc>
          <w:tcPr>
            <w:tcW w:w="1623" w:type="dxa"/>
          </w:tcPr>
          <w:p>
            <w:pPr>
              <w:autoSpaceDE w:val="0"/>
              <w:autoSpaceDN w:val="0"/>
              <w:adjustRightInd w:val="0"/>
              <w:spacing w:line="360" w:lineRule="auto"/>
              <w:rPr>
                <w:rFonts w:ascii="Times New Roman" w:hAnsi="Times New Roman"/>
                <w:kern w:val="0"/>
                <w:szCs w:val="21"/>
                <w:lang w:val="zh-CN"/>
              </w:rPr>
            </w:pPr>
            <w:r>
              <w:rPr>
                <w:rFonts w:ascii="Times New Roman" w:hAnsi="Times New Roman"/>
                <w:kern w:val="0"/>
                <w:szCs w:val="21"/>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adjustRightInd w:val="0"/>
              <w:spacing w:line="360" w:lineRule="auto"/>
              <w:rPr>
                <w:rFonts w:ascii="Times New Roman" w:hAnsi="Times New Roman"/>
                <w:szCs w:val="21"/>
              </w:rPr>
            </w:pPr>
            <w:r>
              <w:rPr>
                <w:rFonts w:ascii="Times New Roman" w:hAnsi="Times New Roman"/>
                <w:szCs w:val="21"/>
              </w:rPr>
              <w:t>28</w:t>
            </w:r>
          </w:p>
        </w:tc>
        <w:tc>
          <w:tcPr>
            <w:tcW w:w="1622" w:type="dxa"/>
          </w:tcPr>
          <w:p>
            <w:pPr>
              <w:adjustRightInd w:val="0"/>
              <w:spacing w:line="360" w:lineRule="auto"/>
              <w:rPr>
                <w:rFonts w:ascii="Times New Roman" w:hAnsi="Times New Roman"/>
                <w:szCs w:val="21"/>
              </w:rPr>
            </w:pPr>
            <w:r>
              <w:rPr>
                <w:rFonts w:ascii="Times New Roman" w:hAnsi="Times New Roman"/>
                <w:szCs w:val="21"/>
              </w:rPr>
              <w:t>BK003839</w:t>
            </w:r>
          </w:p>
        </w:tc>
        <w:tc>
          <w:tcPr>
            <w:tcW w:w="1623" w:type="dxa"/>
          </w:tcPr>
          <w:p>
            <w:pPr>
              <w:adjustRightInd w:val="0"/>
              <w:spacing w:line="360" w:lineRule="auto"/>
              <w:rPr>
                <w:rFonts w:hint="eastAsia" w:ascii="Times New Roman" w:hAnsi="Times New Roman"/>
                <w:szCs w:val="21"/>
              </w:rPr>
            </w:pPr>
            <w:r>
              <w:rPr>
                <w:rFonts w:hint="eastAsia" w:ascii="Times New Roman" w:hAnsi="Times New Roman"/>
                <w:szCs w:val="21"/>
              </w:rPr>
              <w:t>城南旧事</w:t>
            </w:r>
          </w:p>
        </w:tc>
        <w:tc>
          <w:tcPr>
            <w:tcW w:w="1623" w:type="dxa"/>
          </w:tcPr>
          <w:p>
            <w:pPr>
              <w:adjustRightInd w:val="0"/>
              <w:spacing w:line="360" w:lineRule="auto"/>
              <w:rPr>
                <w:rFonts w:hint="eastAsia" w:ascii="Times New Roman" w:hAnsi="Times New Roman"/>
                <w:szCs w:val="21"/>
              </w:rPr>
            </w:pPr>
            <w:r>
              <w:rPr>
                <w:rFonts w:hint="eastAsia" w:ascii="Times New Roman" w:hAnsi="Times New Roman"/>
                <w:szCs w:val="21"/>
              </w:rPr>
              <w:t>林海英</w:t>
            </w:r>
          </w:p>
        </w:tc>
        <w:tc>
          <w:tcPr>
            <w:tcW w:w="1623" w:type="dxa"/>
          </w:tcPr>
          <w:p>
            <w:pPr>
              <w:adjustRightInd w:val="0"/>
              <w:spacing w:line="360" w:lineRule="auto"/>
              <w:rPr>
                <w:rFonts w:ascii="Times New Roman" w:hAnsi="Times New Roman"/>
                <w:szCs w:val="21"/>
              </w:rPr>
            </w:pPr>
            <w:r>
              <w:rPr>
                <w:rFonts w:ascii="Times New Roman" w:hAnsi="Times New Roman"/>
                <w:szCs w:val="21"/>
              </w:rPr>
              <w:t>2016-08-01</w:t>
            </w:r>
          </w:p>
        </w:tc>
        <w:tc>
          <w:tcPr>
            <w:tcW w:w="1623" w:type="dxa"/>
          </w:tcPr>
          <w:p>
            <w:pPr>
              <w:autoSpaceDE w:val="0"/>
              <w:autoSpaceDN w:val="0"/>
              <w:adjustRightInd w:val="0"/>
              <w:spacing w:line="360" w:lineRule="auto"/>
              <w:rPr>
                <w:rFonts w:ascii="Times New Roman" w:hAnsi="Times New Roman"/>
                <w:kern w:val="0"/>
                <w:szCs w:val="21"/>
                <w:lang w:val="zh-CN"/>
              </w:rPr>
            </w:pPr>
            <w:r>
              <w:rPr>
                <w:rFonts w:ascii="Times New Roman" w:hAnsi="Times New Roman"/>
                <w:kern w:val="0"/>
                <w:szCs w:val="21"/>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adjustRightInd w:val="0"/>
              <w:spacing w:line="360" w:lineRule="auto"/>
              <w:rPr>
                <w:rFonts w:ascii="Times New Roman" w:hAnsi="Times New Roman"/>
                <w:szCs w:val="21"/>
              </w:rPr>
            </w:pPr>
            <w:r>
              <w:rPr>
                <w:rFonts w:ascii="Times New Roman" w:hAnsi="Times New Roman"/>
                <w:szCs w:val="21"/>
              </w:rPr>
              <w:t>29</w:t>
            </w:r>
          </w:p>
        </w:tc>
        <w:tc>
          <w:tcPr>
            <w:tcW w:w="1622" w:type="dxa"/>
          </w:tcPr>
          <w:p>
            <w:pPr>
              <w:adjustRightInd w:val="0"/>
              <w:spacing w:line="360" w:lineRule="auto"/>
              <w:rPr>
                <w:rFonts w:ascii="Times New Roman" w:hAnsi="Times New Roman"/>
                <w:szCs w:val="21"/>
              </w:rPr>
            </w:pPr>
            <w:r>
              <w:rPr>
                <w:rFonts w:ascii="Times New Roman" w:hAnsi="Times New Roman"/>
                <w:szCs w:val="21"/>
              </w:rPr>
              <w:t>BK002028</w:t>
            </w:r>
          </w:p>
        </w:tc>
        <w:tc>
          <w:tcPr>
            <w:tcW w:w="1623" w:type="dxa"/>
          </w:tcPr>
          <w:p>
            <w:pPr>
              <w:adjustRightInd w:val="0"/>
              <w:spacing w:line="360" w:lineRule="auto"/>
              <w:rPr>
                <w:rFonts w:ascii="Times New Roman" w:hAnsi="Times New Roman"/>
                <w:szCs w:val="21"/>
              </w:rPr>
            </w:pPr>
            <w:r>
              <w:rPr>
                <w:rFonts w:hint="eastAsia" w:ascii="Times New Roman" w:hAnsi="Times New Roman"/>
                <w:szCs w:val="21"/>
              </w:rPr>
              <w:t>时间简史</w:t>
            </w:r>
          </w:p>
        </w:tc>
        <w:tc>
          <w:tcPr>
            <w:tcW w:w="1623" w:type="dxa"/>
          </w:tcPr>
          <w:p>
            <w:pPr>
              <w:adjustRightInd w:val="0"/>
              <w:spacing w:line="360" w:lineRule="auto"/>
              <w:rPr>
                <w:rFonts w:ascii="Times New Roman" w:hAnsi="Times New Roman"/>
                <w:szCs w:val="21"/>
              </w:rPr>
            </w:pPr>
            <w:r>
              <w:rPr>
                <w:rFonts w:hint="eastAsia" w:ascii="Times New Roman" w:hAnsi="Times New Roman"/>
                <w:szCs w:val="21"/>
              </w:rPr>
              <w:t>霍金</w:t>
            </w:r>
          </w:p>
        </w:tc>
        <w:tc>
          <w:tcPr>
            <w:tcW w:w="1623" w:type="dxa"/>
          </w:tcPr>
          <w:p>
            <w:pPr>
              <w:adjustRightInd w:val="0"/>
              <w:spacing w:line="360" w:lineRule="auto"/>
              <w:rPr>
                <w:rFonts w:ascii="Times New Roman" w:hAnsi="Times New Roman"/>
                <w:szCs w:val="21"/>
              </w:rPr>
            </w:pPr>
            <w:r>
              <w:rPr>
                <w:rFonts w:ascii="Times New Roman" w:hAnsi="Times New Roman"/>
                <w:szCs w:val="21"/>
              </w:rPr>
              <w:t>2020-08-02</w:t>
            </w:r>
          </w:p>
        </w:tc>
        <w:tc>
          <w:tcPr>
            <w:tcW w:w="1623" w:type="dxa"/>
          </w:tcPr>
          <w:p>
            <w:pPr>
              <w:autoSpaceDE w:val="0"/>
              <w:autoSpaceDN w:val="0"/>
              <w:adjustRightInd w:val="0"/>
              <w:spacing w:line="360" w:lineRule="auto"/>
              <w:rPr>
                <w:rFonts w:ascii="Times New Roman" w:hAnsi="Times New Roman"/>
                <w:kern w:val="0"/>
                <w:szCs w:val="21"/>
                <w:lang w:val="zh-CN"/>
              </w:rPr>
            </w:pPr>
            <w:r>
              <w:rPr>
                <w:rFonts w:ascii="Times New Roman" w:hAnsi="Times New Roman"/>
                <w:kern w:val="0"/>
                <w:szCs w:val="21"/>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p>
        </w:tc>
        <w:tc>
          <w:tcPr>
            <w:tcW w:w="1622"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p>
        </w:tc>
        <w:tc>
          <w:tcPr>
            <w:tcW w:w="1623"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p>
        </w:tc>
        <w:tc>
          <w:tcPr>
            <w:tcW w:w="1623"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p>
        </w:tc>
        <w:tc>
          <w:tcPr>
            <w:tcW w:w="1623"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p>
        </w:tc>
        <w:tc>
          <w:tcPr>
            <w:tcW w:w="1623"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p>
        </w:tc>
      </w:tr>
    </w:tbl>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下列关于该图书管理信息系统的描述，正确的是（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A.“图书登记表”中存在数据，不可以将“序号”字段改为“自动编号”</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B.“图书登记表”的字段顺序与图中数据的列顺序需要一致</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C.“图书登记表”中“借阅状态”字段类型不可以设置为“数字”类型</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D.同一数据表中各记录的字段数可以不同</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4.要表示100种不同的信息，需要的二进制位数至少为（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 5</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B.6         C.7</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D. 8</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5.用Photoshop软件制作“足球”宣传海报，如图所示，下列说法正确的是（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szCs w:val="21"/>
        </w:rPr>
        <w:drawing>
          <wp:inline distT="0" distB="0" distL="0" distR="0">
            <wp:extent cx="5439410" cy="25774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480079" cy="2597218"/>
                    </a:xfrm>
                    <a:prstGeom prst="rect">
                      <a:avLst/>
                    </a:prstGeom>
                  </pic:spPr>
                </pic:pic>
              </a:graphicData>
            </a:graphic>
          </wp:inline>
        </w:drawing>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A.可以对"F OT BALL"图层使用“自由变换”命令调节文字大小</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B.调换“球员”图层与"F OT BALL"图层顺序作品显示效果不变</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C.可直接用“油漆桶”工具改变"F OT BALL"图层的字体颜色</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D.对"F OT BALL"图层执行修改字号命令无法单独将“O”字母变大</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6.尺寸为1280×720像素、颜色位深度为24位的图像，要求其上传大小不超过450KB。根据这一要求，压缩为JPG格式其压缩比至少为（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A. 3：1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xml:space="preserve">B. 4：1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xml:space="preserve">C.5：1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D. 6：13</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7.符合产生随机整数n，其范围为（100≤n≤200）的VB表达式是（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A. int（Rnd*100）+100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B. int（Rnd*100）+101</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C. int（Rnd*101）+100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D. int（Rnd*101）+101</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8.某算法的部分流程图如图所示，执行这部分流程，若输入a值为2020，则输出i的值为（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szCs w:val="21"/>
        </w:rPr>
        <w:drawing>
          <wp:inline distT="0" distB="0" distL="0" distR="0">
            <wp:extent cx="2968625" cy="2412365"/>
            <wp:effectExtent l="0" t="0" r="317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Lst>
                    </a:blip>
                    <a:stretch>
                      <a:fillRect/>
                    </a:stretch>
                  </pic:blipFill>
                  <pic:spPr>
                    <a:xfrm>
                      <a:off x="0" y="0"/>
                      <a:ext cx="2977298" cy="2419712"/>
                    </a:xfrm>
                    <a:prstGeom prst="rect">
                      <a:avLst/>
                    </a:prstGeom>
                  </pic:spPr>
                </pic:pic>
              </a:graphicData>
            </a:graphic>
          </wp:inline>
        </w:drawing>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A.7</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B.8</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C. 9</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D. 11</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9.有如下VB程序段：</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s="abcde"</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m=0</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L=Len(s):n=L</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Do While n&gt;0</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m=(m+3)Mod n+1</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s=Mid（s，1，m-1）+Mid（s，m+1，L）+Mid（s，m，1）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n=n-1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Loop</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执行该程序段后，变量s的值是（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A.edcba          B.debca         C.dbeca              D.edbac</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10.有如下VB程序段：</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s=0：t=0</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For i=1 To 5</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If a(i)-a(i+1)&lt;t Then</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t=a(i)-a(i+1)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s</w:t>
      </w:r>
      <w:r>
        <w:rPr>
          <w:rFonts w:ascii="Times New Roman" w:hAnsi="Times New Roman"/>
          <w:color w:val="000000" w:themeColor="text1"/>
          <w:szCs w:val="21"/>
          <w14:textFill>
            <w14:solidFill>
              <w14:schemeClr w14:val="tx1"/>
            </w14:solidFill>
          </w14:textFill>
        </w:rPr>
        <w:t>=s+1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End If</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Next i</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数组元素a（1）到a（6）的值依次为“4，5，3，2，7，5”，执行该程序段后，变量s的值为（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A.1       B.2</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C.3</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D.4</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11.统计字符串s中的升序段个数（例如47923123，则满足条件的升序段是479，23，123）。编写的部分VB程序段如下：</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 ="47923123"</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f=True：n=Len（s）：m=0</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For i=2 To n</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If Mid（s，i，1）&gt;Mid（s，i-1，1）Then</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bdr w:val="single" w:color="auto" w:sz="4" w:space="0"/>
          <w14:textFill>
            <w14:solidFill>
              <w14:schemeClr w14:val="tx1"/>
            </w14:solidFill>
          </w14:textFill>
        </w:rPr>
        <w:t xml:space="preserve">      </w:t>
      </w:r>
      <w:r>
        <w:rPr>
          <w:rFonts w:hint="eastAsia" w:ascii="Times New Roman" w:hAnsi="Times New Roman"/>
          <w:color w:val="000000" w:themeColor="text1"/>
          <w:szCs w:val="21"/>
          <w:bdr w:val="single" w:color="auto" w:sz="4" w:space="0"/>
          <w14:textFill>
            <w14:solidFill>
              <w14:schemeClr w14:val="tx1"/>
            </w14:solidFill>
          </w14:textFill>
        </w:rPr>
        <w:t>（1）</w:t>
      </w:r>
      <w:r>
        <w:rPr>
          <w:rFonts w:ascii="Times New Roman" w:hAnsi="Times New Roman"/>
          <w:color w:val="000000" w:themeColor="text1"/>
          <w:szCs w:val="21"/>
          <w:bdr w:val="single" w:color="auto" w:sz="4" w:space="0"/>
          <w14:textFill>
            <w14:solidFill>
              <w14:schemeClr w14:val="tx1"/>
            </w14:solidFill>
          </w14:textFill>
        </w:rPr>
        <w:t xml:space="preserve">        </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bdr w:val="single" w:color="auto" w:sz="4" w:space="0"/>
          <w14:textFill>
            <w14:solidFill>
              <w14:schemeClr w14:val="tx1"/>
            </w14:solidFill>
          </w14:textFill>
        </w:rPr>
        <w:t xml:space="preserve">      </w:t>
      </w:r>
      <w:r>
        <w:rPr>
          <w:rFonts w:hint="eastAsia" w:ascii="Times New Roman" w:hAnsi="Times New Roman"/>
          <w:color w:val="000000" w:themeColor="text1"/>
          <w:szCs w:val="21"/>
          <w:bdr w:val="single" w:color="auto" w:sz="4" w:space="0"/>
          <w14:textFill>
            <w14:solidFill>
              <w14:schemeClr w14:val="tx1"/>
            </w14:solidFill>
          </w14:textFill>
        </w:rPr>
        <w:t>（</w:t>
      </w:r>
      <w:r>
        <w:rPr>
          <w:rFonts w:ascii="Times New Roman" w:hAnsi="Times New Roman"/>
          <w:color w:val="000000" w:themeColor="text1"/>
          <w:szCs w:val="21"/>
          <w:bdr w:val="single" w:color="auto" w:sz="4" w:space="0"/>
          <w14:textFill>
            <w14:solidFill>
              <w14:schemeClr w14:val="tx1"/>
            </w14:solidFill>
          </w14:textFill>
        </w:rPr>
        <w:t>2</w:t>
      </w:r>
      <w:r>
        <w:rPr>
          <w:rFonts w:hint="eastAsia" w:ascii="Times New Roman" w:hAnsi="Times New Roman"/>
          <w:color w:val="000000" w:themeColor="text1"/>
          <w:szCs w:val="21"/>
          <w:bdr w:val="single" w:color="auto" w:sz="4" w:space="0"/>
          <w14:textFill>
            <w14:solidFill>
              <w14:schemeClr w14:val="tx1"/>
            </w14:solidFill>
          </w14:textFill>
        </w:rPr>
        <w:t>）</w:t>
      </w:r>
      <w:r>
        <w:rPr>
          <w:rFonts w:ascii="Times New Roman" w:hAnsi="Times New Roman"/>
          <w:color w:val="000000" w:themeColor="text1"/>
          <w:szCs w:val="21"/>
          <w:bdr w:val="single" w:color="auto" w:sz="4" w:space="0"/>
          <w14:textFill>
            <w14:solidFill>
              <w14:schemeClr w14:val="tx1"/>
            </w14:solidFill>
          </w14:textFill>
        </w:rPr>
        <w:t xml:space="preserve">        </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Else</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bdr w:val="single" w:color="auto" w:sz="4" w:space="0"/>
          <w14:textFill>
            <w14:solidFill>
              <w14:schemeClr w14:val="tx1"/>
            </w14:solidFill>
          </w14:textFill>
        </w:rPr>
        <w:t xml:space="preserve">      </w:t>
      </w:r>
      <w:r>
        <w:rPr>
          <w:rFonts w:hint="eastAsia" w:ascii="Times New Roman" w:hAnsi="Times New Roman"/>
          <w:color w:val="000000" w:themeColor="text1"/>
          <w:szCs w:val="21"/>
          <w:bdr w:val="single" w:color="auto" w:sz="4" w:space="0"/>
          <w14:textFill>
            <w14:solidFill>
              <w14:schemeClr w14:val="tx1"/>
            </w14:solidFill>
          </w14:textFill>
        </w:rPr>
        <w:t>（</w:t>
      </w:r>
      <w:r>
        <w:rPr>
          <w:rFonts w:ascii="Times New Roman" w:hAnsi="Times New Roman"/>
          <w:color w:val="000000" w:themeColor="text1"/>
          <w:szCs w:val="21"/>
          <w:bdr w:val="single" w:color="auto" w:sz="4" w:space="0"/>
          <w14:textFill>
            <w14:solidFill>
              <w14:schemeClr w14:val="tx1"/>
            </w14:solidFill>
          </w14:textFill>
        </w:rPr>
        <w:t>3</w:t>
      </w:r>
      <w:r>
        <w:rPr>
          <w:rFonts w:hint="eastAsia" w:ascii="Times New Roman" w:hAnsi="Times New Roman"/>
          <w:color w:val="000000" w:themeColor="text1"/>
          <w:szCs w:val="21"/>
          <w:bdr w:val="single" w:color="auto" w:sz="4" w:space="0"/>
          <w14:textFill>
            <w14:solidFill>
              <w14:schemeClr w14:val="tx1"/>
            </w14:solidFill>
          </w14:textFill>
        </w:rPr>
        <w:t>）</w:t>
      </w:r>
      <w:r>
        <w:rPr>
          <w:rFonts w:ascii="Times New Roman" w:hAnsi="Times New Roman"/>
          <w:color w:val="000000" w:themeColor="text1"/>
          <w:szCs w:val="21"/>
          <w:bdr w:val="single" w:color="auto" w:sz="4" w:space="0"/>
          <w14:textFill>
            <w14:solidFill>
              <w14:schemeClr w14:val="tx1"/>
            </w14:solidFill>
          </w14:textFill>
        </w:rPr>
        <w:t xml:space="preserve">        </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End If</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Next i</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Text1. Text="升序段个数有"+Str（m）</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上述程序段中方框处可选语句为：</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①</w:t>
      </w:r>
      <w:r>
        <w:rPr>
          <w:rFonts w:ascii="Times New Roman" w:hAnsi="Times New Roman"/>
          <w:color w:val="000000" w:themeColor="text1"/>
          <w:szCs w:val="21"/>
          <w14:textFill>
            <w14:solidFill>
              <w14:schemeClr w14:val="tx1"/>
            </w14:solidFill>
          </w14:textFill>
        </w:rPr>
        <w:t>f = True</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②f = False</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③</w:t>
      </w:r>
      <w:r>
        <w:rPr>
          <w:rFonts w:ascii="Times New Roman" w:hAnsi="Times New Roman"/>
          <w:color w:val="000000" w:themeColor="text1"/>
          <w:szCs w:val="21"/>
          <w14:textFill>
            <w14:solidFill>
              <w14:schemeClr w14:val="tx1"/>
            </w14:solidFill>
          </w14:textFill>
        </w:rPr>
        <w:t>If f Then m=m+1</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则（1）（2）（3）处语句依次为（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A. ①②③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B. ②③</w:t>
      </w:r>
      <w:r>
        <w:rPr>
          <w:color w:val="000000" w:themeColor="text1"/>
          <w:szCs w:val="21"/>
          <w14:textFill>
            <w14:solidFill>
              <w14:schemeClr w14:val="tx1"/>
            </w14:solidFill>
          </w14:textFill>
        </w:rPr>
        <w:t>①</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xml:space="preserve">C.③②①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D. ③①②</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某对分查找算法的VB程序段如下</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Key =Val（Text</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 Text）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i=1：</w:t>
      </w:r>
      <w:r>
        <w:rPr>
          <w:rFonts w:ascii="Times New Roman" w:hAnsi="Times New Roman"/>
          <w:color w:val="000000" w:themeColor="text1"/>
          <w:szCs w:val="21"/>
          <w14:textFill>
            <w14:solidFill>
              <w14:schemeClr w14:val="tx1"/>
            </w14:solidFill>
          </w14:textFill>
        </w:rPr>
        <w:t>j</w:t>
      </w:r>
      <w:r>
        <w:rPr>
          <w:rFonts w:hint="eastAsia" w:ascii="Times New Roman" w:hAnsi="Times New Roman"/>
          <w:color w:val="000000" w:themeColor="text1"/>
          <w:szCs w:val="21"/>
          <w14:textFill>
            <w14:solidFill>
              <w14:schemeClr w14:val="tx1"/>
            </w14:solidFill>
          </w14:textFill>
        </w:rPr>
        <w:t>=10：n=0</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Do While i &lt;=j</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m= (i+j)\2</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n=n+1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If a(m)&gt;Key Then</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j=m-1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Else</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i=m+1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End If</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Loop</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Text2. Text = str（n）</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数组元素a（1）到a（10）的值依次为"2，3，5，8，9，10，13，17，19，25"，在文本框Text</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 xml:space="preserve">中入待查找的整数，执行该程序段，则文本框Text2中显示3，待查找数不可能是（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 2</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B. 4</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C. 9</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D. 19</w:t>
      </w:r>
    </w:p>
    <w:p>
      <w:pPr>
        <w:adjustRightInd w:val="0"/>
        <w:spacing w:line="360" w:lineRule="auto"/>
        <w:rPr>
          <w:rFonts w:hint="eastAsia"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二、非选择题（本大题共4小题，其中第13小题4分，第14小题8分，第15小题7分，第16小题7分，共26分）</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13.小张收集了2020美国大选8个摇摆州民调数据，并用EXCEL软件进行处理，如图所示。</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szCs w:val="21"/>
        </w:rPr>
        <w:drawing>
          <wp:inline distT="0" distB="0" distL="0" distR="0">
            <wp:extent cx="6188710" cy="280162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Lst>
                    </a:blip>
                    <a:stretch>
                      <a:fillRect/>
                    </a:stretch>
                  </pic:blipFill>
                  <pic:spPr>
                    <a:xfrm>
                      <a:off x="0" y="0"/>
                      <a:ext cx="6188710" cy="2801620"/>
                    </a:xfrm>
                    <a:prstGeom prst="rect">
                      <a:avLst/>
                    </a:prstGeom>
                  </pic:spPr>
                </pic:pic>
              </a:graphicData>
            </a:graphic>
          </wp:inline>
        </w:drawing>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支持率大于50的总统候选人获得该州的选票，如拜登获得了佛罗里达州（FL）、亚利桑那州（AZ）、北卡罗来纳州（NC）、俄亥俄州（OH）的选票，并将预计得票显示在G3、G4中。G3单元格是使用SUMIF函数计算得到的，其公式是_</w:t>
      </w:r>
      <w:r>
        <w:rPr>
          <w:rFonts w:ascii="Times New Roman" w:hAnsi="Times New Roman"/>
          <w:color w:val="000000" w:themeColor="text1"/>
          <w:szCs w:val="21"/>
          <w14:textFill>
            <w14:solidFill>
              <w14:schemeClr w14:val="tx1"/>
            </w14:solidFill>
          </w14:textFill>
        </w:rPr>
        <w:t>____________________________</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（提示：SUMIF（条件区域，求和条件，实际求和区域），第二个求和条件参数作用在第一个条件区域里。SUMIF（A2：A13，"&gt;50"，B2：B13）表示A2：A13区域大于50的对应实际求和区域B2：B13数据求和）</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（2）H4单元格是通过H3自动填充得到的，现在出现了“#DIV/o！"错误，出错的原因是</w:t>
      </w:r>
      <w:r>
        <w:rPr>
          <w:rFonts w:ascii="Times New Roman" w:hAnsi="Times New Roman"/>
          <w:color w:val="000000" w:themeColor="text1"/>
          <w:szCs w:val="21"/>
          <w14:textFill>
            <w14:solidFill>
              <w14:schemeClr w14:val="tx1"/>
            </w14:solidFill>
          </w14:textFill>
        </w:rPr>
        <w:t>______________________</w:t>
      </w:r>
      <w:r>
        <w:rPr>
          <w:rFonts w:hint="eastAsia" w:ascii="Times New Roman" w:hAnsi="Times New Roman"/>
          <w:color w:val="000000" w:themeColor="text1"/>
          <w:szCs w:val="21"/>
          <w14:textFill>
            <w14:solidFill>
              <w14:schemeClr w14:val="tx1"/>
            </w14:solidFill>
          </w14:textFill>
        </w:rPr>
        <w:t>，H3公式修改为：</w:t>
      </w:r>
      <w:r>
        <w:rPr>
          <w:rFonts w:ascii="Times New Roman" w:hAnsi="Times New Roman"/>
          <w:color w:val="000000" w:themeColor="text1"/>
          <w:szCs w:val="21"/>
          <w14:textFill>
            <w14:solidFill>
              <w14:schemeClr w14:val="tx1"/>
            </w14:solidFill>
          </w14:textFill>
        </w:rPr>
        <w:t>______________________</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（3）根据图a数据，制作图b所示图表（2020美国大选摇摆州民调情况），则该图表的数据源是</w:t>
      </w:r>
      <w:r>
        <w:rPr>
          <w:rFonts w:ascii="Times New Roman" w:hAnsi="Times New Roman"/>
          <w:color w:val="000000" w:themeColor="text1"/>
          <w:szCs w:val="21"/>
          <w14:textFill>
            <w14:solidFill>
              <w14:schemeClr w14:val="tx1"/>
            </w14:solidFill>
          </w14:textFill>
        </w:rPr>
        <w:t>______________________</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szCs w:val="21"/>
        </w:rPr>
        <w:drawing>
          <wp:inline distT="0" distB="0" distL="0" distR="0">
            <wp:extent cx="5059045" cy="3073400"/>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Lst>
                    </a:blip>
                    <a:stretch>
                      <a:fillRect/>
                    </a:stretch>
                  </pic:blipFill>
                  <pic:spPr>
                    <a:xfrm>
                      <a:off x="0" y="0"/>
                      <a:ext cx="5079911" cy="3086224"/>
                    </a:xfrm>
                    <a:prstGeom prst="rect">
                      <a:avLst/>
                    </a:prstGeom>
                  </pic:spPr>
                </pic:pic>
              </a:graphicData>
            </a:graphic>
          </wp:inline>
        </w:drawing>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14.使用Flash软件制作“流感常识宣传”动画：</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szCs w:val="21"/>
        </w:rPr>
        <w:drawing>
          <wp:inline distT="0" distB="0" distL="0" distR="0">
            <wp:extent cx="4133850" cy="35693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extLst>
                        <a:ext uri="{BEBA8EAE-BF5A-486C-A8C5-ECC9F3942E4B}">
                          <a14:imgProps xmlns:a14="http://schemas.microsoft.com/office/drawing/2010/main">
                            <a14:imgLayer r:embed="rId13">
                              <a14:imgEffect>
                                <a14:brightnessContrast bright="20000" contrast="-20000"/>
                              </a14:imgEffect>
                            </a14:imgLayer>
                          </a14:imgProps>
                        </a:ext>
                      </a:extLst>
                    </a:blip>
                    <a:stretch>
                      <a:fillRect/>
                    </a:stretch>
                  </pic:blipFill>
                  <pic:spPr>
                    <a:xfrm>
                      <a:off x="0" y="0"/>
                      <a:ext cx="4144258" cy="3578142"/>
                    </a:xfrm>
                    <a:prstGeom prst="rect">
                      <a:avLst/>
                    </a:prstGeom>
                  </pic:spPr>
                </pic:pic>
              </a:graphicData>
            </a:graphic>
          </wp:inline>
        </w:drawing>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（1）创作多媒体作品需要进行需求分析和规划设计。下列属于应用需求分析的是</w:t>
      </w:r>
      <w:r>
        <w:rPr>
          <w:rFonts w:ascii="Times New Roman" w:hAnsi="Times New Roman"/>
          <w:color w:val="000000" w:themeColor="text1"/>
          <w:szCs w:val="21"/>
          <w14:textFill>
            <w14:solidFill>
              <w14:schemeClr w14:val="tx1"/>
            </w14:solidFill>
          </w14:textFill>
        </w:rPr>
        <w:t>______________________</w:t>
      </w:r>
      <w:r>
        <w:rPr>
          <w:rFonts w:hint="eastAsia" w:ascii="Times New Roman" w:hAnsi="Times New Roman"/>
          <w:color w:val="000000" w:themeColor="text1"/>
          <w:szCs w:val="21"/>
          <w14:textFill>
            <w14:solidFill>
              <w14:schemeClr w14:val="tx1"/>
            </w14:solidFill>
          </w14:textFill>
        </w:rPr>
        <w:t>（多选，填字母：A</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了解用户的计算机应用水平/B</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考虑作品创作及运行需要的硬件设施/C</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分析该作品的受欢迎程度及教育意义/D.设计作品的主要界面/E</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确定作品的发布方式）。</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（注：全部选对的得2分，选对但不全的得1分、不选或者有选错的得0分）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（2）测试该场景时，“按钮”图层内容直到45帧才出现，要使按钮从第1帧就出现并延续到第45帧，下列操作可行的是</w:t>
      </w:r>
      <w:r>
        <w:rPr>
          <w:rFonts w:ascii="Times New Roman" w:hAnsi="Times New Roman"/>
          <w:color w:val="000000" w:themeColor="text1"/>
          <w:szCs w:val="21"/>
          <w14:textFill>
            <w14:solidFill>
              <w14:schemeClr w14:val="tx1"/>
            </w14:solidFill>
          </w14:textFill>
        </w:rPr>
        <w:t>______________________</w:t>
      </w:r>
      <w:r>
        <w:rPr>
          <w:rFonts w:hint="eastAsia" w:ascii="Times New Roman" w:hAnsi="Times New Roman"/>
          <w:color w:val="000000" w:themeColor="text1"/>
          <w:szCs w:val="21"/>
          <w14:textFill>
            <w14:solidFill>
              <w14:schemeClr w14:val="tx1"/>
            </w14:solidFill>
          </w14:textFill>
        </w:rPr>
        <w:t>（多选题，填字母）</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A.选中“按钮”图层第1帧执行“清除关键帧”操作</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B.选中“按钮”图层第45帧执行“清除关键，”操作</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C.删除“按钮”图层第1至44帧</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D.选中“按钮”图层第45帧执行“复制帧”操作，在第1帧执行“粘贴帧”操作</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E.选中“按钮”图层第45帧，并移动到第1帧</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（注：全部选对的得2分，选对但不全的得1分，不选或者有选错的得0分）</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（3）“教师”图层中的“人物”实例实现了由透明逐渐显示的动画效果，该图层第一帧“人物”实例的Alpha属性值为</w:t>
      </w:r>
      <w:r>
        <w:rPr>
          <w:rFonts w:ascii="Times New Roman" w:hAnsi="Times New Roman"/>
          <w:color w:val="000000" w:themeColor="text1"/>
          <w:szCs w:val="21"/>
          <w14:textFill>
            <w14:solidFill>
              <w14:schemeClr w14:val="tx1"/>
            </w14:solidFill>
          </w14:textFill>
        </w:rPr>
        <w:t>______________________</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（4）删除“音效”图层，第40帧到第45帧，对动画整体音效</w:t>
      </w:r>
      <w:r>
        <w:rPr>
          <w:rFonts w:ascii="Times New Roman" w:hAnsi="Times New Roman"/>
          <w:color w:val="000000" w:themeColor="text1"/>
          <w:szCs w:val="21"/>
          <w14:textFill>
            <w14:solidFill>
              <w14:schemeClr w14:val="tx1"/>
            </w14:solidFill>
          </w14:textFill>
        </w:rPr>
        <w:t>______________________</w:t>
      </w:r>
      <w:r>
        <w:rPr>
          <w:rFonts w:hint="eastAsia" w:ascii="Times New Roman" w:hAnsi="Times New Roman"/>
          <w:color w:val="000000" w:themeColor="text1"/>
          <w:szCs w:val="21"/>
          <w14:textFill>
            <w14:solidFill>
              <w14:schemeClr w14:val="tx1"/>
            </w14:solidFill>
          </w14:textFill>
        </w:rPr>
        <w:t>（有/无）影响。</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（5）单击"play"按钮，跳转到“第一幕”场景第1帧并开始播放，该按钮上的动作脚本命令是</w:t>
      </w:r>
      <w:r>
        <w:rPr>
          <w:rFonts w:ascii="Times New Roman" w:hAnsi="Times New Roman"/>
          <w:color w:val="000000" w:themeColor="text1"/>
          <w:szCs w:val="21"/>
          <w14:textFill>
            <w14:solidFill>
              <w14:schemeClr w14:val="tx1"/>
            </w14:solidFill>
          </w14:textFill>
        </w:rPr>
        <w:t>______________________</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15.某网站注册密码需要符合以下两点条件：①密码不少于4位字符组成；②必须同时包含4种字符，大写字母"A-Z"，小写字母"a-2"，数字"0-9"，特殊符号"！@#$%</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&amp;*"，方了方便批量注册，小迪同学编写了自动生成密码的VB程序，程序运行界面如图a所示，当在文本框Text1中输入需生成密码长度，点击“生成密码”按钮（Command1），在文本框Text</w:t>
      </w: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中输出符合要求的密码串。</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szCs w:val="21"/>
        </w:rPr>
        <w:drawing>
          <wp:inline distT="0" distB="0" distL="0" distR="0">
            <wp:extent cx="4000500" cy="21812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extLst>
                        <a:ext uri="{BEBA8EAE-BF5A-486C-A8C5-ECC9F3942E4B}">
                          <a14:imgProps xmlns:a14="http://schemas.microsoft.com/office/drawing/2010/main">
                            <a14:imgLayer r:embed="rId15">
                              <a14:imgEffect>
                                <a14:brightnessContrast bright="20000" contrast="-20000"/>
                              </a14:imgEffect>
                            </a14:imgLayer>
                          </a14:imgProps>
                        </a:ext>
                      </a:extLst>
                    </a:blip>
                    <a:stretch>
                      <a:fillRect/>
                    </a:stretch>
                  </pic:blipFill>
                  <pic:spPr>
                    <a:xfrm>
                      <a:off x="0" y="0"/>
                      <a:ext cx="4015979" cy="2189664"/>
                    </a:xfrm>
                    <a:prstGeom prst="rect">
                      <a:avLst/>
                    </a:prstGeom>
                  </pic:spPr>
                </pic:pic>
              </a:graphicData>
            </a:graphic>
          </wp:inline>
        </w:drawing>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（1）下列对象不具有Caption属性的是</w:t>
      </w:r>
      <w:r>
        <w:rPr>
          <w:rFonts w:ascii="Times New Roman" w:hAnsi="Times New Roman"/>
          <w:color w:val="000000" w:themeColor="text1"/>
          <w:szCs w:val="21"/>
          <w14:textFill>
            <w14:solidFill>
              <w14:schemeClr w14:val="tx1"/>
            </w14:solidFill>
          </w14:textFill>
        </w:rPr>
        <w:t>______________________</w:t>
      </w:r>
      <w:r>
        <w:rPr>
          <w:rFonts w:hint="eastAsia" w:ascii="Times New Roman" w:hAnsi="Times New Roman"/>
          <w:color w:val="000000" w:themeColor="text1"/>
          <w:szCs w:val="21"/>
          <w14:textFill>
            <w14:solidFill>
              <w14:schemeClr w14:val="tx1"/>
            </w14:solidFill>
          </w14:textFill>
        </w:rPr>
        <w:t>（单选，填字母：A. Command1 /B. Form</w:t>
      </w:r>
      <w:r>
        <w:rPr>
          <w:rFonts w:ascii="Times New Roman" w:hAnsi="Times New Roman"/>
          <w:color w:val="000000" w:themeColor="text1"/>
          <w:szCs w:val="21"/>
          <w14:textFill>
            <w14:solidFill>
              <w14:schemeClr w14:val="tx1"/>
            </w14:solidFill>
          </w14:textFill>
        </w:rPr>
        <w:t>1</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 Text</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 xml:space="preserve"> /D. Label</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（2）实现上述功能的VB</w:t>
      </w:r>
      <w:r>
        <w:rPr>
          <w:rFonts w:hint="eastAsia" w:ascii="Times New Roman" w:hAnsi="Times New Roman"/>
          <w:color w:val="000000" w:themeColor="text1"/>
          <w:szCs w:val="21"/>
          <w14:textFill>
            <w14:solidFill>
              <w14:schemeClr w14:val="tx1"/>
            </w14:solidFill>
          </w14:textFill>
        </w:rPr>
        <w:drawing>
          <wp:inline distT="0" distB="0" distL="114300" distR="114300">
            <wp:extent cx="254000" cy="254000"/>
            <wp:effectExtent l="0" t="0" r="12700" b="1270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6"/>
                    <a:stretch>
                      <a:fillRect/>
                    </a:stretch>
                  </pic:blipFill>
                  <pic:spPr>
                    <a:xfrm>
                      <a:off x="0" y="0"/>
                      <a:ext cx="254000" cy="254000"/>
                    </a:xfrm>
                    <a:prstGeom prst="rect">
                      <a:avLst/>
                    </a:prstGeom>
                  </pic:spPr>
                </pic:pic>
              </a:graphicData>
            </a:graphic>
          </wp:inline>
        </w:drawing>
      </w:r>
      <w:r>
        <w:rPr>
          <w:rFonts w:hint="eastAsia" w:ascii="Times New Roman" w:hAnsi="Times New Roman"/>
          <w:color w:val="000000" w:themeColor="text1"/>
          <w:szCs w:val="21"/>
          <w14:textFill>
            <w14:solidFill>
              <w14:schemeClr w14:val="tx1"/>
            </w14:solidFill>
          </w14:textFill>
        </w:rPr>
        <w:t>程序如下，请在划线处填入合适代码。</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（3）程序代码中的加框处代码有误，请改正。</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Private Sub Command1_Click（）</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Dim a（</w:t>
      </w:r>
      <w:r>
        <w:rPr>
          <w:rFonts w:ascii="Times New Roman" w:hAnsi="Times New Roman"/>
          <w:color w:val="000000" w:themeColor="text1"/>
          <w:szCs w:val="21"/>
          <w14:textFill>
            <w14:solidFill>
              <w14:schemeClr w14:val="tx1"/>
            </w14:solidFill>
          </w14:textFill>
        </w:rPr>
        <w:t xml:space="preserve">0 </w:t>
      </w:r>
      <w:r>
        <w:rPr>
          <w:rFonts w:hint="eastAsia" w:ascii="Times New Roman" w:hAnsi="Times New Roman"/>
          <w:color w:val="000000" w:themeColor="text1"/>
          <w:szCs w:val="21"/>
          <w14:textFill>
            <w14:solidFill>
              <w14:schemeClr w14:val="tx1"/>
            </w14:solidFill>
          </w14:textFill>
        </w:rPr>
        <w:t>To 4）As Integer，b（1 To 4）As Integer</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Dim key As String，s As String，n As Integer，k As Integer，i As Integer，j As Integer，</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sum As Integer</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key="ABCDEFGHIJKLMNOPQRSTUVWXYZab</w:t>
      </w:r>
      <w:r>
        <w:rPr>
          <w:rFonts w:hint="eastAsia" w:ascii="Times New Roman" w:hAnsi="Times New Roman"/>
          <w:color w:val="000000" w:themeColor="text1"/>
          <w:szCs w:val="21"/>
          <w14:textFill>
            <w14:solidFill>
              <w14:schemeClr w14:val="tx1"/>
            </w14:solidFill>
          </w14:textFill>
        </w:rPr>
        <w:t>c</w:t>
      </w:r>
      <w:r>
        <w:rPr>
          <w:rFonts w:ascii="Times New Roman" w:hAnsi="Times New Roman"/>
          <w:color w:val="000000" w:themeColor="text1"/>
          <w:szCs w:val="21"/>
          <w14:textFill>
            <w14:solidFill>
              <w14:schemeClr w14:val="tx1"/>
            </w14:solidFill>
          </w14:textFill>
        </w:rPr>
        <w:t>defghijklmnopqrstuvwxyz0123456789!@#$%^&amp;*"</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Randomize</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n=Val（Text1. Text）</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a（0）=0：a（1）=26：a（2）=52：a（3）=62：a（4） =70</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记录每种符号的结束位置</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For i =1 To 4 </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xml:space="preserve">b（i）=0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b数组记录某类符号是否使用</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Next i</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sum=4</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当前未使用字符类型，初始为4种</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Do While Len（s）+sum&lt;n</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k=</w:t>
      </w:r>
      <w:r>
        <w:rPr>
          <w:rFonts w:ascii="Times New Roman" w:hAnsi="Times New Roman"/>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①</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随机选择一个密码序号</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s=s+Mid（key，k，1）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i=1</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D</w:t>
      </w:r>
      <w:r>
        <w:rPr>
          <w:rFonts w:hint="eastAsia" w:ascii="Times New Roman" w:hAnsi="Times New Roman"/>
          <w:color w:val="000000" w:themeColor="text1"/>
          <w:szCs w:val="21"/>
          <w14:textFill>
            <w14:solidFill>
              <w14:schemeClr w14:val="tx1"/>
            </w14:solidFill>
          </w14:textFill>
        </w:rPr>
        <w:t>o While</w:t>
      </w:r>
      <w:r>
        <w:rPr>
          <w:rFonts w:hint="eastAsia" w:ascii="Times New Roman" w:hAnsi="Times New Roman"/>
          <w:color w:val="000000" w:themeColor="text1"/>
          <w:szCs w:val="21"/>
          <w:bdr w:val="single" w:color="auto" w:sz="4" w:space="0"/>
          <w14:textFill>
            <w14:solidFill>
              <w14:schemeClr w14:val="tx1"/>
            </w14:solidFill>
          </w14:textFill>
        </w:rPr>
        <w:t xml:space="preserve"> k&gt;=a</w:t>
      </w:r>
      <w:r>
        <w:rPr>
          <w:rFonts w:ascii="Times New Roman" w:hAnsi="Times New Roman"/>
          <w:color w:val="000000" w:themeColor="text1"/>
          <w:szCs w:val="21"/>
          <w:bdr w:val="single" w:color="auto" w:sz="4" w:space="0"/>
          <w14:textFill>
            <w14:solidFill>
              <w14:schemeClr w14:val="tx1"/>
            </w14:solidFill>
          </w14:textFill>
        </w:rPr>
        <w:t>(i)</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i=i+1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Loop</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b（i）=1</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sum =4-b（1）</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b（2）-b（3）-b（4）</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Loop</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生成剩余未出现元素密码，保证4种符号均有出现</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For i =1 To sum</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j=Int（Rnd*4）+1</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Do While（</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 xml:space="preserve">② </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j=j Mod 4+1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Loop</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b（j）=1</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k=Int（Rnd*（a（j）-a（j-1）））+a（j-1）+1</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s=s+ Mid（key，k，1）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Next i</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Text2. Text =s</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End Sub</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（4）如果文本框Text1中输入值2，文本框Text2中输出字符长度为_</w:t>
      </w:r>
      <w:r>
        <w:rPr>
          <w:rFonts w:ascii="Times New Roman" w:hAnsi="Times New Roman"/>
          <w:color w:val="000000" w:themeColor="text1"/>
          <w:szCs w:val="21"/>
          <w14:textFill>
            <w14:solidFill>
              <w14:schemeClr w14:val="tx1"/>
            </w14:solidFill>
          </w14:textFill>
        </w:rPr>
        <w:t>___________</w:t>
      </w:r>
      <w:r>
        <w:rPr>
          <w:rFonts w:hint="eastAsia" w:ascii="Times New Roman" w:hAnsi="Times New Roman"/>
          <w:color w:val="000000" w:themeColor="text1"/>
          <w:szCs w:val="21"/>
          <w14:textFill>
            <w14:solidFill>
              <w14:schemeClr w14:val="tx1"/>
            </w14:solidFill>
          </w14:textFill>
        </w:rPr>
        <w:t>（单选，填字母A.2 B.4 C.运行错误D.没有输出）</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16.现需要对某企业大型招聘活动面试成绩进行排名，面试数据包含专业编号（整数，顺序编号）、专业名称、姓名（字母编写）和面试分。整理面试数据的要求是：先按专业编号从小到大排列，然后，同专业的面试者按面试成绩从大到小排列（同分同名次）。按上述要求，编写一个VB程序，功能如下：在列表Listi</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中显示整理前的数据，单击“整理”按钮Command</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，整理结果显示在列表框List2中，程序运行界面如图所示。</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szCs w:val="21"/>
        </w:rPr>
        <w:drawing>
          <wp:inline distT="0" distB="0" distL="0" distR="0">
            <wp:extent cx="4894580" cy="2390140"/>
            <wp:effectExtent l="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extLst>
                        <a:ext uri="{BEBA8EAE-BF5A-486C-A8C5-ECC9F3942E4B}">
                          <a14:imgProps xmlns:a14="http://schemas.microsoft.com/office/drawing/2010/main">
                            <a14:imgLayer r:embed="rId18">
                              <a14:imgEffect>
                                <a14:brightnessContrast bright="20000" contrast="-20000"/>
                              </a14:imgEffect>
                            </a14:imgLayer>
                          </a14:imgProps>
                        </a:ext>
                      </a:extLst>
                    </a:blip>
                    <a:stretch>
                      <a:fillRect/>
                    </a:stretch>
                  </pic:blipFill>
                  <pic:spPr>
                    <a:xfrm>
                      <a:off x="0" y="0"/>
                      <a:ext cx="4905019" cy="2395474"/>
                    </a:xfrm>
                    <a:prstGeom prst="rect">
                      <a:avLst/>
                    </a:prstGeom>
                  </pic:spPr>
                </pic:pic>
              </a:graphicData>
            </a:graphic>
          </wp:inline>
        </w:drawing>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（1）n个元素两两比较大小确定其位次，需要比较的次数是</w:t>
      </w:r>
      <w:r>
        <w:rPr>
          <w:rFonts w:ascii="Times New Roman" w:hAnsi="Times New Roman"/>
          <w:color w:val="000000" w:themeColor="text1"/>
          <w:szCs w:val="21"/>
          <w14:textFill>
            <w14:solidFill>
              <w14:schemeClr w14:val="tx1"/>
            </w14:solidFill>
          </w14:textFill>
        </w:rPr>
        <w:t>____________________</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（2）请在划线处填入合适的代码。</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Const n= 200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报名人数</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Const nz=10</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'专业数</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r>
        <w:rPr>
          <w:rFonts w:hint="eastAsia" w:ascii="Times New Roman" w:hAnsi="Times New Roman"/>
          <w:color w:val="000000" w:themeColor="text1"/>
          <w:szCs w:val="21"/>
          <w14:textFill>
            <w14:solidFill>
              <w14:schemeClr w14:val="tx1"/>
            </w14:solidFill>
          </w14:textFill>
        </w:rPr>
        <w:t>im zybh（1 To n）As Integer，zyname（1 Ton）As String，sname（1 To n）As String，</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zymark（1 To n）As Integer</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Dim b（1 To nz）As Integer</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'存储每个专业的人数</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Dim c（1 To nz）As Integer</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Dim d（1 To n）As Integer</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Dim</w:t>
      </w:r>
      <w:r>
        <w:rPr>
          <w:rFonts w:ascii="Times New Roman" w:hAnsi="Times New Roman"/>
          <w:color w:val="000000" w:themeColor="text1"/>
          <w:szCs w:val="21"/>
          <w14:textFill>
            <w14:solidFill>
              <w14:schemeClr w14:val="tx1"/>
            </w14:solidFill>
          </w14:textFill>
        </w:rPr>
        <w:t xml:space="preserve"> q</w:t>
      </w:r>
      <w:r>
        <w:rPr>
          <w:rFonts w:hint="eastAsia" w:ascii="Times New Roman" w:hAnsi="Times New Roman"/>
          <w:color w:val="000000" w:themeColor="text1"/>
          <w:szCs w:val="21"/>
          <w14:textFill>
            <w14:solidFill>
              <w14:schemeClr w14:val="tx1"/>
            </w14:solidFill>
          </w14:textFill>
        </w:rPr>
        <w:t>（1 To n）As Integer</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Private Sub Form_Load（）</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'本过程读取专业编号、专业名称、姓名和面试分的数据分别存储在数组zybh，zyname，sname，zymark中，并在List</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中显示，代码略</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End Sub</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Private Sub Command1_Click()</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Dim i As Integer, j As Integer, k As Integer, t As Integer, pos As Integer</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For i =1 To nz</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b(i) =0</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Next i</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For i =1 To n</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d(i) =0</w:t>
      </w:r>
      <w:r>
        <w:rPr>
          <w:rFonts w:hint="eastAsia" w:ascii="Times New Roman" w:hAnsi="Times New Roman"/>
          <w:color w:val="000000" w:themeColor="text1"/>
          <w:szCs w:val="21"/>
          <w14:textFill>
            <w14:solidFill>
              <w14:schemeClr w14:val="tx1"/>
            </w14:solidFill>
          </w14:textFill>
        </w:rPr>
        <w:t>：q</w:t>
      </w:r>
      <w:r>
        <w:rPr>
          <w:rFonts w:ascii="Times New Roman" w:hAnsi="Times New Roman"/>
          <w:color w:val="000000" w:themeColor="text1"/>
          <w:szCs w:val="21"/>
          <w14:textFill>
            <w14:solidFill>
              <w14:schemeClr w14:val="tx1"/>
            </w14:solidFill>
          </w14:textFill>
        </w:rPr>
        <w:t>(i)=0</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Next i</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For i =1To n</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k=zybh(i)</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b（k）</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b（k）+1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Next i</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k=1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For i =1 To nz</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c（i）=k</w:t>
      </w:r>
    </w:p>
    <w:p>
      <w:pPr>
        <w:adjustRightInd w:val="0"/>
        <w:spacing w:line="360" w:lineRule="auto"/>
        <w:rPr>
          <w:rFonts w:hint="eastAsia"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①</w:t>
      </w:r>
      <w:r>
        <w:rPr>
          <w:rFonts w:ascii="Times New Roman" w:hAnsi="Times New Roman"/>
          <w:color w:val="000000" w:themeColor="text1"/>
          <w:szCs w:val="21"/>
          <w:u w:val="single"/>
          <w14:textFill>
            <w14:solidFill>
              <w14:schemeClr w14:val="tx1"/>
            </w14:solidFill>
          </w14:textFill>
        </w:rPr>
        <w:t xml:space="preserve">        </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Next i</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For i=1 To n-1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For j=i+1 To n</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If zybh（i）=zybh（j）And zymark（i）&lt;&gt; zymark（j）Then</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If Then</w:t>
      </w:r>
      <w:r>
        <w:rPr>
          <w:rFonts w:ascii="Times New Roman" w:hAnsi="Times New Roman"/>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②</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Then</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d(j) =d(j) +1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Else</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d(i) =d(i) +1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End If</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End If</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Next j</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Next i</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For i=1 To n</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j=0</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Do While</w:t>
      </w:r>
      <w:r>
        <w:rPr>
          <w:rFonts w:ascii="Times New Roman" w:hAnsi="Times New Roman"/>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③</w:t>
      </w:r>
      <w:r>
        <w:rPr>
          <w:rFonts w:ascii="Times New Roman" w:hAnsi="Times New Roman"/>
          <w:color w:val="000000" w:themeColor="text1"/>
          <w:szCs w:val="21"/>
          <w:u w:val="single"/>
          <w14:textFill>
            <w14:solidFill>
              <w14:schemeClr w14:val="tx1"/>
            </w14:solidFill>
          </w14:textFill>
        </w:rPr>
        <w:t xml:space="preserve">         </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j</w:t>
      </w:r>
      <w:r>
        <w:rPr>
          <w:rFonts w:ascii="Times New Roman" w:hAnsi="Times New Roman"/>
          <w:color w:val="000000" w:themeColor="text1"/>
          <w:szCs w:val="21"/>
          <w14:textFill>
            <w14:solidFill>
              <w14:schemeClr w14:val="tx1"/>
            </w14:solidFill>
          </w14:textFill>
        </w:rPr>
        <w:t>=j+1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Loop</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q(c(zybh(i))+d(i) +j) =i</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Next i</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For i = 1 To n</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List2. Addltem ""&amp; zybh(q(i)) &amp; ""&amp; zyname(q(i)) &amp;.""&amp; sname(q(i)) &amp;"" &amp; zymark(q(i)) &amp; " " &amp; d(q(i)+1</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Next i</w:t>
      </w:r>
    </w:p>
    <w:p>
      <w:pPr>
        <w:adjustRightIn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End Sub</w:t>
      </w:r>
    </w:p>
    <w:p>
      <w:pPr>
        <w:adjustRightInd w:val="0"/>
        <w:spacing w:line="360" w:lineRule="auto"/>
        <w:rPr>
          <w:rFonts w:ascii="Times New Roman" w:hAnsi="Times New Roman"/>
          <w:color w:val="000000" w:themeColor="text1"/>
          <w:szCs w:val="21"/>
          <w14:textFill>
            <w14:solidFill>
              <w14:schemeClr w14:val="tx1"/>
            </w14:solidFill>
          </w14:textFill>
        </w:rPr>
      </w:pPr>
    </w:p>
    <w:p>
      <w:pPr>
        <w:adjustRightInd w:val="0"/>
        <w:spacing w:line="360" w:lineRule="auto"/>
        <w:jc w:val="center"/>
        <w:rPr>
          <w:rFonts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参考答案</w:t>
      </w:r>
    </w:p>
    <w:p>
      <w:pPr>
        <w:adjustRightInd w:val="0"/>
        <w:spacing w:line="360" w:lineRule="auto"/>
        <w:jc w:val="center"/>
        <w:rPr>
          <w:rFonts w:hint="eastAsia"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2020~2021学年高三百校12月联考</w:t>
      </w:r>
    </w:p>
    <w:p>
      <w:pPr>
        <w:adjustRightInd w:val="0"/>
        <w:spacing w:line="360" w:lineRule="auto"/>
        <w:jc w:val="center"/>
        <w:rPr>
          <w:rFonts w:hint="eastAsia"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枝术参考答案</w:t>
      </w:r>
    </w:p>
    <w:p>
      <w:pPr>
        <w:adjustRightInd w:val="0"/>
        <w:spacing w:line="360" w:lineRule="auto"/>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第一部分 信息技术（共50分）</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一、选择题（本大题共12小题，每小题2分，共24分。在每小题给出的四个选项中，只有一个符合题目要求）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11"/>
        <w:gridCol w:w="811"/>
        <w:gridCol w:w="811"/>
        <w:gridCol w:w="811"/>
        <w:gridCol w:w="811"/>
        <w:gridCol w:w="811"/>
        <w:gridCol w:w="811"/>
        <w:gridCol w:w="812"/>
        <w:gridCol w:w="812"/>
        <w:gridCol w:w="81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6</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7</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8</w:t>
            </w:r>
          </w:p>
        </w:tc>
        <w:tc>
          <w:tcPr>
            <w:tcW w:w="812"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9</w:t>
            </w:r>
          </w:p>
        </w:tc>
        <w:tc>
          <w:tcPr>
            <w:tcW w:w="812"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0</w:t>
            </w:r>
          </w:p>
        </w:tc>
        <w:tc>
          <w:tcPr>
            <w:tcW w:w="812"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1</w:t>
            </w:r>
          </w:p>
        </w:tc>
        <w:tc>
          <w:tcPr>
            <w:tcW w:w="812"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w:t>
            </w:r>
          </w:p>
        </w:tc>
        <w:tc>
          <w:tcPr>
            <w:tcW w:w="811"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w:t>
            </w:r>
          </w:p>
        </w:tc>
        <w:tc>
          <w:tcPr>
            <w:tcW w:w="812"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w:t>
            </w:r>
          </w:p>
        </w:tc>
        <w:tc>
          <w:tcPr>
            <w:tcW w:w="812"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w:t>
            </w:r>
          </w:p>
        </w:tc>
        <w:tc>
          <w:tcPr>
            <w:tcW w:w="812"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w:t>
            </w:r>
          </w:p>
        </w:tc>
        <w:tc>
          <w:tcPr>
            <w:tcW w:w="812" w:type="dxa"/>
          </w:tcPr>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D</w:t>
            </w:r>
          </w:p>
        </w:tc>
      </w:tr>
    </w:tbl>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二、非选择题（本大题共4小题，其中第13小题4分，第14小题8分，第15小题7分，第16小题7分，共26分）</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13.（4分）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（1）=SUMIF（C3：C10，"&gt;50"，B3：B10）或=SUMIF（D3：D10，"&lt;50"，B3：B10）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（1分）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（2）自动填充后H4公式为=G4/G6，G6内容为空发生除0错误（1分），H3公式=G3/G$6或=G3/$G</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$6</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（1分）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（3）A2：A10，C2：D10</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（1分）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14.（8分）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（1）AC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（2分）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（2）ADE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（2分）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（3）0%或0</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（1分）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（4）无</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（1分）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（5）on（release）{gotoAndPlay（"第一幕"，1）；}或on（press）{gotoAndPlay（"第一幕"，1）；}或等价表述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（2分）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15.（7分）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（1）C</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（1分）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（2）①Int（Rnd*70）+1</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（1分）</w:t>
      </w:r>
    </w:p>
    <w:p>
      <w:pPr>
        <w:adjustRightInd w:val="0"/>
        <w:spacing w:line="360" w:lineRule="auto"/>
        <w:rPr>
          <w:rFonts w:ascii="Times New Roman" w:hAnsi="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②</w:t>
      </w:r>
      <w:r>
        <w:rPr>
          <w:rFonts w:hint="eastAsia" w:ascii="Times New Roman" w:hAnsi="Times New Roman"/>
          <w:color w:val="000000" w:themeColor="text1"/>
          <w:szCs w:val="21"/>
          <w14:textFill>
            <w14:solidFill>
              <w14:schemeClr w14:val="tx1"/>
            </w14:solidFill>
          </w14:textFill>
        </w:rPr>
        <w:t xml:space="preserve">b（j）&lt;&gt;о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（2分）</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（3）k&gt;a（i）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（1分）</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16.（7分）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（1）n（n-1）/2</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（2分）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（2）①k=k+b（i）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分）</w:t>
      </w:r>
    </w:p>
    <w:p>
      <w:pPr>
        <w:adjustRightInd w:val="0"/>
        <w:spacing w:line="360"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②zymark（i）&gt;zymark（j）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（2分）</w:t>
      </w:r>
    </w:p>
    <w:p>
      <w:pPr>
        <w:adjustRightInd w:val="0"/>
        <w:spacing w:line="360"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③q（c（zybh（i））+d（i）+j）&lt;&gt;0</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（2分）</w:t>
      </w:r>
    </w:p>
    <w:p>
      <w:pPr>
        <w:adjustRightInd w:val="0"/>
        <w:spacing w:line="360" w:lineRule="auto"/>
        <w:rPr>
          <w:rFonts w:hint="eastAsia" w:ascii="Times New Roman" w:hAnsi="Times New Roman"/>
          <w:color w:val="000000" w:themeColor="text1"/>
          <w:szCs w:val="21"/>
          <w14:textFill>
            <w14:solidFill>
              <w14:schemeClr w14:val="tx1"/>
            </w14:solidFill>
          </w14:textFill>
        </w:rPr>
      </w:pPr>
    </w:p>
    <w:sectPr>
      <w:headerReference r:id="rId3" w:type="default"/>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1E591B"/>
    <w:rsid w:val="00201A7E"/>
    <w:rsid w:val="00204526"/>
    <w:rsid w:val="00221FC9"/>
    <w:rsid w:val="00244CEF"/>
    <w:rsid w:val="002457C2"/>
    <w:rsid w:val="002908F0"/>
    <w:rsid w:val="002A0E5D"/>
    <w:rsid w:val="002A1A21"/>
    <w:rsid w:val="002F06B2"/>
    <w:rsid w:val="003102DB"/>
    <w:rsid w:val="003B1712"/>
    <w:rsid w:val="003B3D7B"/>
    <w:rsid w:val="003C4A95"/>
    <w:rsid w:val="003D0C09"/>
    <w:rsid w:val="003E3992"/>
    <w:rsid w:val="004062F6"/>
    <w:rsid w:val="00435F83"/>
    <w:rsid w:val="00444A46"/>
    <w:rsid w:val="0044521C"/>
    <w:rsid w:val="004524F8"/>
    <w:rsid w:val="0046214C"/>
    <w:rsid w:val="0049183B"/>
    <w:rsid w:val="004B44B5"/>
    <w:rsid w:val="004D44FD"/>
    <w:rsid w:val="004D458A"/>
    <w:rsid w:val="00573B2B"/>
    <w:rsid w:val="0059145F"/>
    <w:rsid w:val="00596076"/>
    <w:rsid w:val="005B39DB"/>
    <w:rsid w:val="005C2124"/>
    <w:rsid w:val="005E23C8"/>
    <w:rsid w:val="005F1362"/>
    <w:rsid w:val="00605626"/>
    <w:rsid w:val="006071D5"/>
    <w:rsid w:val="0062039B"/>
    <w:rsid w:val="00623C16"/>
    <w:rsid w:val="00637D3A"/>
    <w:rsid w:val="00640BF5"/>
    <w:rsid w:val="006D5DE9"/>
    <w:rsid w:val="006F45E0"/>
    <w:rsid w:val="00701D6B"/>
    <w:rsid w:val="007061B2"/>
    <w:rsid w:val="00740A09"/>
    <w:rsid w:val="007505E7"/>
    <w:rsid w:val="00762C1B"/>
    <w:rsid w:val="00762E26"/>
    <w:rsid w:val="007D6B38"/>
    <w:rsid w:val="008028B5"/>
    <w:rsid w:val="00832EC9"/>
    <w:rsid w:val="008634CD"/>
    <w:rsid w:val="008731FA"/>
    <w:rsid w:val="00880A38"/>
    <w:rsid w:val="00893DD6"/>
    <w:rsid w:val="008D2E94"/>
    <w:rsid w:val="00906284"/>
    <w:rsid w:val="00974E0F"/>
    <w:rsid w:val="00982128"/>
    <w:rsid w:val="009A27BF"/>
    <w:rsid w:val="009B5666"/>
    <w:rsid w:val="009C4252"/>
    <w:rsid w:val="00A07DF2"/>
    <w:rsid w:val="00A405DB"/>
    <w:rsid w:val="00A46D54"/>
    <w:rsid w:val="00A536B0"/>
    <w:rsid w:val="00A72EAF"/>
    <w:rsid w:val="00A94B77"/>
    <w:rsid w:val="00AB3EE3"/>
    <w:rsid w:val="00AD4827"/>
    <w:rsid w:val="00AD6B6A"/>
    <w:rsid w:val="00B73FED"/>
    <w:rsid w:val="00B80D67"/>
    <w:rsid w:val="00B8100F"/>
    <w:rsid w:val="00B96924"/>
    <w:rsid w:val="00BB50C6"/>
    <w:rsid w:val="00C02815"/>
    <w:rsid w:val="00C321EB"/>
    <w:rsid w:val="00CA4A07"/>
    <w:rsid w:val="00D51257"/>
    <w:rsid w:val="00D634C2"/>
    <w:rsid w:val="00D756B6"/>
    <w:rsid w:val="00D77F6E"/>
    <w:rsid w:val="00DA0796"/>
    <w:rsid w:val="00DA5448"/>
    <w:rsid w:val="00DB0D69"/>
    <w:rsid w:val="00DB6888"/>
    <w:rsid w:val="00DC061C"/>
    <w:rsid w:val="00DD20E1"/>
    <w:rsid w:val="00DF071B"/>
    <w:rsid w:val="00E22C2C"/>
    <w:rsid w:val="00E63075"/>
    <w:rsid w:val="00E74C61"/>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38274566"/>
    <w:rsid w:val="3966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99"/>
    <w:rPr>
      <w:kern w:val="0"/>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字符"/>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页脚 字符"/>
    <w:link w:val="3"/>
    <w:uiPriority w:val="99"/>
    <w:rPr>
      <w:kern w:val="2"/>
      <w:sz w:val="18"/>
      <w:szCs w:val="24"/>
    </w:rPr>
  </w:style>
  <w:style w:type="character" w:customStyle="1" w:styleId="13">
    <w:name w:val="批注框文本 字符"/>
    <w:link w:val="2"/>
    <w:uiPriority w:val="99"/>
    <w:rPr>
      <w:sz w:val="18"/>
      <w:szCs w:val="18"/>
    </w:rPr>
  </w:style>
  <w:style w:type="character" w:customStyle="1" w:styleId="14">
    <w:name w:val="批注框文本 Char1"/>
    <w:basedOn w:val="7"/>
    <w:qFormat/>
    <w:uiPriority w:val="0"/>
    <w:rPr>
      <w:kern w:val="2"/>
      <w:sz w:val="18"/>
      <w:szCs w:val="18"/>
    </w:rPr>
  </w:style>
  <w:style w:type="paragraph" w:customStyle="1" w:styleId="15">
    <w:name w:val="正文_0"/>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microsoft.com/office/2007/relationships/hdphoto" Target="media/image5.wdp"/><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microsoft.com/office/2007/relationships/hdphoto" Target="media/image14.wdp"/><Relationship Id="rId17" Type="http://schemas.openxmlformats.org/officeDocument/2006/relationships/image" Target="media/image13.png"/><Relationship Id="rId16" Type="http://schemas.openxmlformats.org/officeDocument/2006/relationships/image" Target="media/image12.png"/><Relationship Id="rId15" Type="http://schemas.microsoft.com/office/2007/relationships/hdphoto" Target="media/image11.wdp"/><Relationship Id="rId14" Type="http://schemas.openxmlformats.org/officeDocument/2006/relationships/image" Target="media/image10.png"/><Relationship Id="rId13" Type="http://schemas.microsoft.com/office/2007/relationships/hdphoto" Target="media/image9.wdp"/><Relationship Id="rId12" Type="http://schemas.openxmlformats.org/officeDocument/2006/relationships/image" Target="media/image8.png"/><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ABBE1-652E-40D8-9C6F-68041867DC0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1248</Words>
  <Characters>7120</Characters>
  <Lines>59</Lines>
  <Paragraphs>16</Paragraphs>
  <TotalTime>169</TotalTime>
  <ScaleCrop>false</ScaleCrop>
  <LinksUpToDate>false</LinksUpToDate>
  <CharactersWithSpaces>8352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2020-12-20T11:05:35Z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